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04C85" w:rsidRDefault="00F04C85" w:rsidP="00522A6F">
      <w:pPr>
        <w:tabs>
          <w:tab w:val="left" w:pos="6936"/>
        </w:tabs>
        <w:spacing w:after="0" w:line="240" w:lineRule="auto"/>
        <w:jc w:val="center"/>
        <w:rPr>
          <w:rFonts w:ascii="Times New Roman" w:hAnsi="Times New Roman" w:cs="Times New Roman"/>
          <w:color w:val="000000" w:themeColor="text1"/>
          <w:sz w:val="12"/>
          <w:szCs w:val="12"/>
        </w:rPr>
      </w:pPr>
    </w:p>
    <w:p w:rsidR="0025586A" w:rsidRDefault="00522A6F" w:rsidP="00522A6F">
      <w:pPr>
        <w:tabs>
          <w:tab w:val="left" w:pos="6936"/>
        </w:tabs>
        <w:spacing w:after="0" w:line="240" w:lineRule="auto"/>
        <w:jc w:val="center"/>
        <w:rPr>
          <w:rFonts w:ascii="Times New Roman" w:hAnsi="Times New Roman" w:cs="Times New Roman"/>
          <w:color w:val="000000" w:themeColor="text1"/>
          <w:sz w:val="12"/>
          <w:szCs w:val="12"/>
        </w:rPr>
      </w:pPr>
      <w:r w:rsidRPr="00E92FFB">
        <w:rPr>
          <w:rFonts w:ascii="Times New Roman" w:hAnsi="Times New Roman" w:cs="Times New Roman"/>
          <w:color w:val="000000" w:themeColor="text1"/>
          <w:sz w:val="12"/>
          <w:szCs w:val="12"/>
        </w:rPr>
        <w:t>Содержание</w:t>
      </w:r>
    </w:p>
    <w:p w:rsidR="00DC65AD" w:rsidRDefault="00DC65AD" w:rsidP="0015017C">
      <w:pPr>
        <w:tabs>
          <w:tab w:val="left" w:pos="284"/>
        </w:tabs>
        <w:spacing w:after="0" w:line="240" w:lineRule="auto"/>
        <w:jc w:val="both"/>
        <w:rPr>
          <w:rFonts w:ascii="Times New Roman" w:eastAsia="Calibri" w:hAnsi="Times New Roman" w:cs="Times New Roman"/>
          <w:sz w:val="12"/>
          <w:szCs w:val="12"/>
        </w:rPr>
      </w:pPr>
    </w:p>
    <w:p w:rsidR="00A34E15" w:rsidRDefault="003752C2" w:rsidP="003752C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1. </w:t>
      </w:r>
      <w:r w:rsidRPr="003752C2">
        <w:rPr>
          <w:rFonts w:ascii="Times New Roman" w:eastAsia="Calibri" w:hAnsi="Times New Roman" w:cs="Times New Roman"/>
          <w:sz w:val="12"/>
          <w:szCs w:val="12"/>
        </w:rPr>
        <w:t>Информационное сообщение</w:t>
      </w:r>
      <w:r>
        <w:rPr>
          <w:rFonts w:ascii="Times New Roman" w:eastAsia="Calibri" w:hAnsi="Times New Roman" w:cs="Times New Roman"/>
          <w:sz w:val="12"/>
          <w:szCs w:val="12"/>
        </w:rPr>
        <w:t>………………………………………………………………………………</w:t>
      </w:r>
      <w:r w:rsidR="00B42229">
        <w:rPr>
          <w:rFonts w:ascii="Times New Roman" w:eastAsia="Calibri" w:hAnsi="Times New Roman" w:cs="Times New Roman"/>
          <w:sz w:val="12"/>
          <w:szCs w:val="12"/>
        </w:rPr>
        <w:t>……………………………..</w:t>
      </w:r>
      <w:r>
        <w:rPr>
          <w:rFonts w:ascii="Times New Roman" w:eastAsia="Calibri" w:hAnsi="Times New Roman" w:cs="Times New Roman"/>
          <w:sz w:val="12"/>
          <w:szCs w:val="12"/>
        </w:rPr>
        <w:t>…………..</w:t>
      </w:r>
      <w:r w:rsidR="00B42229">
        <w:rPr>
          <w:rFonts w:ascii="Times New Roman" w:eastAsia="Calibri" w:hAnsi="Times New Roman" w:cs="Times New Roman"/>
          <w:sz w:val="12"/>
          <w:szCs w:val="12"/>
        </w:rPr>
        <w:t>3</w:t>
      </w: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9B6556" w:rsidRDefault="009B6556" w:rsidP="009B655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2. </w:t>
      </w:r>
      <w:r w:rsidRPr="003752C2">
        <w:rPr>
          <w:rFonts w:ascii="Times New Roman" w:eastAsia="Calibri" w:hAnsi="Times New Roman" w:cs="Times New Roman"/>
          <w:sz w:val="12"/>
          <w:szCs w:val="12"/>
        </w:rPr>
        <w:t>Информационное сообщение</w:t>
      </w:r>
      <w:r>
        <w:rPr>
          <w:rFonts w:ascii="Times New Roman" w:eastAsia="Calibri" w:hAnsi="Times New Roman" w:cs="Times New Roman"/>
          <w:sz w:val="12"/>
          <w:szCs w:val="12"/>
        </w:rPr>
        <w:t>……………………………………………………………………</w:t>
      </w:r>
      <w:r w:rsidR="00B42229">
        <w:rPr>
          <w:rFonts w:ascii="Times New Roman" w:eastAsia="Calibri" w:hAnsi="Times New Roman" w:cs="Times New Roman"/>
          <w:sz w:val="12"/>
          <w:szCs w:val="12"/>
        </w:rPr>
        <w:t>……………………………</w:t>
      </w:r>
      <w:r>
        <w:rPr>
          <w:rFonts w:ascii="Times New Roman" w:eastAsia="Calibri" w:hAnsi="Times New Roman" w:cs="Times New Roman"/>
          <w:sz w:val="12"/>
          <w:szCs w:val="12"/>
        </w:rPr>
        <w:t>……………………..</w:t>
      </w:r>
      <w:r w:rsidR="00B42229">
        <w:rPr>
          <w:rFonts w:ascii="Times New Roman" w:eastAsia="Calibri" w:hAnsi="Times New Roman" w:cs="Times New Roman"/>
          <w:sz w:val="12"/>
          <w:szCs w:val="12"/>
        </w:rPr>
        <w:t>11</w:t>
      </w: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5F1097" w:rsidRPr="005F1097" w:rsidRDefault="005F1097" w:rsidP="005F1097">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5F1097">
        <w:rPr>
          <w:rFonts w:ascii="Times New Roman" w:eastAsia="Calibri" w:hAnsi="Times New Roman" w:cs="Times New Roman"/>
          <w:sz w:val="12"/>
          <w:szCs w:val="12"/>
        </w:rPr>
        <w:t>. Решение Собрания Представителей муниципального района Сергиевский Самарской области</w:t>
      </w:r>
    </w:p>
    <w:p w:rsidR="00B70F37" w:rsidRDefault="005F1097"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№35 от 22 октября 2024 года </w:t>
      </w:r>
      <w:r w:rsidRPr="005F1097">
        <w:rPr>
          <w:rFonts w:ascii="Times New Roman" w:eastAsia="Calibri" w:hAnsi="Times New Roman" w:cs="Times New Roman"/>
          <w:sz w:val="12"/>
          <w:szCs w:val="12"/>
        </w:rPr>
        <w:t>«О внесении изменений в Положение «О порядке и условиях приватизации муниципального имущества муниципального района Сергиевский», утвержденное Решением Собрания Представителей муниципального района Сергиевский № 67 от 10.09.2015 г.»</w:t>
      </w:r>
      <w:r>
        <w:rPr>
          <w:rFonts w:ascii="Times New Roman" w:eastAsia="Calibri" w:hAnsi="Times New Roman" w:cs="Times New Roman"/>
          <w:sz w:val="12"/>
          <w:szCs w:val="12"/>
        </w:rPr>
        <w:t>»…………………………………………………………………………………</w:t>
      </w:r>
      <w:r w:rsidR="00B42229">
        <w:rPr>
          <w:rFonts w:ascii="Times New Roman" w:eastAsia="Calibri" w:hAnsi="Times New Roman" w:cs="Times New Roman"/>
          <w:sz w:val="12"/>
          <w:szCs w:val="12"/>
        </w:rPr>
        <w:t>……………………………………………………...</w:t>
      </w:r>
      <w:bookmarkStart w:id="0" w:name="_GoBack"/>
      <w:bookmarkEnd w:id="0"/>
      <w:r>
        <w:rPr>
          <w:rFonts w:ascii="Times New Roman" w:eastAsia="Calibri" w:hAnsi="Times New Roman" w:cs="Times New Roman"/>
          <w:sz w:val="12"/>
          <w:szCs w:val="12"/>
        </w:rPr>
        <w:t>……….</w:t>
      </w:r>
      <w:r w:rsidR="00B42229">
        <w:rPr>
          <w:rFonts w:ascii="Times New Roman" w:eastAsia="Calibri" w:hAnsi="Times New Roman" w:cs="Times New Roman"/>
          <w:sz w:val="12"/>
          <w:szCs w:val="12"/>
        </w:rPr>
        <w:t>33</w:t>
      </w: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9C63B4" w:rsidRPr="009C63B4" w:rsidRDefault="009C63B4" w:rsidP="009C63B4">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0E0AE1">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A317EF" w:rsidRDefault="00A317EF" w:rsidP="006D4521">
      <w:pPr>
        <w:tabs>
          <w:tab w:val="left" w:pos="284"/>
        </w:tabs>
        <w:spacing w:after="0" w:line="240" w:lineRule="auto"/>
        <w:jc w:val="both"/>
        <w:rPr>
          <w:rFonts w:ascii="Times New Roman" w:eastAsia="Calibri" w:hAnsi="Times New Roman" w:cs="Times New Roman"/>
          <w:sz w:val="12"/>
          <w:szCs w:val="12"/>
        </w:rPr>
      </w:pPr>
    </w:p>
    <w:p w:rsidR="00A317EF" w:rsidRDefault="00A317EF" w:rsidP="006D4521">
      <w:pPr>
        <w:tabs>
          <w:tab w:val="left" w:pos="284"/>
        </w:tabs>
        <w:spacing w:after="0" w:line="240" w:lineRule="auto"/>
        <w:jc w:val="both"/>
        <w:rPr>
          <w:rFonts w:ascii="Times New Roman" w:eastAsia="Calibri" w:hAnsi="Times New Roman" w:cs="Times New Roman"/>
          <w:sz w:val="12"/>
          <w:szCs w:val="12"/>
        </w:rPr>
      </w:pPr>
    </w:p>
    <w:p w:rsidR="00A317EF" w:rsidRDefault="00A317EF"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Pr="00F55381" w:rsidRDefault="00F55381" w:rsidP="00E80AAD">
      <w:pPr>
        <w:tabs>
          <w:tab w:val="left" w:pos="284"/>
        </w:tabs>
        <w:spacing w:after="0" w:line="240" w:lineRule="auto"/>
        <w:jc w:val="both"/>
        <w:rPr>
          <w:rFonts w:ascii="Times New Roman" w:eastAsia="Calibri" w:hAnsi="Times New Roman" w:cs="Times New Roman"/>
          <w:sz w:val="12"/>
          <w:szCs w:val="12"/>
        </w:rPr>
      </w:pPr>
    </w:p>
    <w:p w:rsidR="008F07FA" w:rsidRPr="008F07FA" w:rsidRDefault="008F07FA" w:rsidP="008F07FA">
      <w:pPr>
        <w:tabs>
          <w:tab w:val="left" w:pos="284"/>
        </w:tabs>
        <w:spacing w:after="0" w:line="240" w:lineRule="auto"/>
        <w:jc w:val="both"/>
        <w:rPr>
          <w:rFonts w:ascii="Times New Roman" w:eastAsia="Calibri" w:hAnsi="Times New Roman" w:cs="Times New Roman"/>
          <w:sz w:val="12"/>
          <w:szCs w:val="12"/>
        </w:rPr>
      </w:pPr>
    </w:p>
    <w:p w:rsidR="008F07FA" w:rsidRPr="008F07FA" w:rsidRDefault="008F07FA" w:rsidP="008F07FA">
      <w:pPr>
        <w:tabs>
          <w:tab w:val="left" w:pos="284"/>
        </w:tabs>
        <w:spacing w:after="0" w:line="240" w:lineRule="auto"/>
        <w:jc w:val="both"/>
        <w:rPr>
          <w:rFonts w:ascii="Times New Roman" w:eastAsia="Calibri" w:hAnsi="Times New Roman" w:cs="Times New Roman"/>
          <w:sz w:val="12"/>
          <w:szCs w:val="12"/>
        </w:rPr>
      </w:pPr>
    </w:p>
    <w:p w:rsidR="008F07FA" w:rsidRPr="008F07FA" w:rsidRDefault="008F07FA" w:rsidP="008F07FA">
      <w:pPr>
        <w:tabs>
          <w:tab w:val="left" w:pos="284"/>
        </w:tabs>
        <w:spacing w:after="0" w:line="240" w:lineRule="auto"/>
        <w:jc w:val="both"/>
        <w:rPr>
          <w:rFonts w:ascii="Times New Roman" w:eastAsia="Calibri" w:hAnsi="Times New Roman" w:cs="Times New Roman"/>
          <w:sz w:val="12"/>
          <w:szCs w:val="12"/>
        </w:rPr>
      </w:pPr>
    </w:p>
    <w:p w:rsidR="008F07FA" w:rsidRPr="008F07FA" w:rsidRDefault="008F07FA" w:rsidP="008F07FA">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7E5633" w:rsidRDefault="007E5633"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3752C2" w:rsidRDefault="003752C2" w:rsidP="006D4521">
      <w:pPr>
        <w:tabs>
          <w:tab w:val="left" w:pos="284"/>
        </w:tabs>
        <w:spacing w:after="0" w:line="240" w:lineRule="auto"/>
        <w:jc w:val="both"/>
        <w:rPr>
          <w:rFonts w:ascii="Times New Roman" w:eastAsia="Calibri" w:hAnsi="Times New Roman" w:cs="Times New Roman"/>
          <w:sz w:val="12"/>
          <w:szCs w:val="12"/>
        </w:rPr>
      </w:pPr>
    </w:p>
    <w:p w:rsidR="003752C2" w:rsidRDefault="003752C2" w:rsidP="006D4521">
      <w:pPr>
        <w:tabs>
          <w:tab w:val="left" w:pos="284"/>
        </w:tabs>
        <w:spacing w:after="0" w:line="240" w:lineRule="auto"/>
        <w:jc w:val="both"/>
        <w:rPr>
          <w:rFonts w:ascii="Times New Roman" w:eastAsia="Calibri" w:hAnsi="Times New Roman" w:cs="Times New Roman"/>
          <w:sz w:val="12"/>
          <w:szCs w:val="12"/>
        </w:rPr>
      </w:pPr>
    </w:p>
    <w:p w:rsidR="003752C2" w:rsidRDefault="003752C2" w:rsidP="006D4521">
      <w:pPr>
        <w:tabs>
          <w:tab w:val="left" w:pos="284"/>
        </w:tabs>
        <w:spacing w:after="0" w:line="240" w:lineRule="auto"/>
        <w:jc w:val="both"/>
        <w:rPr>
          <w:rFonts w:ascii="Times New Roman" w:eastAsia="Calibri" w:hAnsi="Times New Roman" w:cs="Times New Roman"/>
          <w:sz w:val="12"/>
          <w:szCs w:val="12"/>
        </w:rPr>
      </w:pPr>
    </w:p>
    <w:p w:rsidR="003752C2" w:rsidRDefault="003752C2" w:rsidP="006D4521">
      <w:pPr>
        <w:tabs>
          <w:tab w:val="left" w:pos="284"/>
        </w:tabs>
        <w:spacing w:after="0" w:line="240" w:lineRule="auto"/>
        <w:jc w:val="both"/>
        <w:rPr>
          <w:rFonts w:ascii="Times New Roman" w:eastAsia="Calibri" w:hAnsi="Times New Roman" w:cs="Times New Roman"/>
          <w:sz w:val="12"/>
          <w:szCs w:val="12"/>
        </w:rPr>
      </w:pPr>
    </w:p>
    <w:p w:rsidR="003752C2" w:rsidRDefault="003752C2" w:rsidP="006D4521">
      <w:pPr>
        <w:tabs>
          <w:tab w:val="left" w:pos="284"/>
        </w:tabs>
        <w:spacing w:after="0" w:line="240" w:lineRule="auto"/>
        <w:jc w:val="both"/>
        <w:rPr>
          <w:rFonts w:ascii="Times New Roman" w:eastAsia="Calibri" w:hAnsi="Times New Roman" w:cs="Times New Roman"/>
          <w:sz w:val="12"/>
          <w:szCs w:val="12"/>
        </w:rPr>
      </w:pPr>
    </w:p>
    <w:p w:rsidR="003752C2" w:rsidRDefault="003752C2" w:rsidP="006D4521">
      <w:pPr>
        <w:tabs>
          <w:tab w:val="left" w:pos="284"/>
        </w:tabs>
        <w:spacing w:after="0" w:line="240" w:lineRule="auto"/>
        <w:jc w:val="both"/>
        <w:rPr>
          <w:rFonts w:ascii="Times New Roman" w:eastAsia="Calibri" w:hAnsi="Times New Roman" w:cs="Times New Roman"/>
          <w:sz w:val="12"/>
          <w:szCs w:val="12"/>
        </w:rPr>
      </w:pPr>
    </w:p>
    <w:p w:rsidR="003752C2" w:rsidRDefault="003752C2" w:rsidP="006D4521">
      <w:pPr>
        <w:tabs>
          <w:tab w:val="left" w:pos="284"/>
        </w:tabs>
        <w:spacing w:after="0" w:line="240" w:lineRule="auto"/>
        <w:jc w:val="both"/>
        <w:rPr>
          <w:rFonts w:ascii="Times New Roman" w:eastAsia="Calibri" w:hAnsi="Times New Roman" w:cs="Times New Roman"/>
          <w:sz w:val="12"/>
          <w:szCs w:val="12"/>
        </w:rPr>
      </w:pPr>
    </w:p>
    <w:p w:rsidR="003752C2" w:rsidRDefault="003752C2" w:rsidP="006D4521">
      <w:pPr>
        <w:tabs>
          <w:tab w:val="left" w:pos="284"/>
        </w:tabs>
        <w:spacing w:after="0" w:line="240" w:lineRule="auto"/>
        <w:jc w:val="both"/>
        <w:rPr>
          <w:rFonts w:ascii="Times New Roman" w:eastAsia="Calibri" w:hAnsi="Times New Roman" w:cs="Times New Roman"/>
          <w:sz w:val="12"/>
          <w:szCs w:val="12"/>
        </w:rPr>
      </w:pPr>
    </w:p>
    <w:p w:rsidR="003752C2" w:rsidRDefault="003752C2" w:rsidP="006D4521">
      <w:pPr>
        <w:tabs>
          <w:tab w:val="left" w:pos="284"/>
        </w:tabs>
        <w:spacing w:after="0" w:line="240" w:lineRule="auto"/>
        <w:jc w:val="both"/>
        <w:rPr>
          <w:rFonts w:ascii="Times New Roman" w:eastAsia="Calibri" w:hAnsi="Times New Roman" w:cs="Times New Roman"/>
          <w:sz w:val="12"/>
          <w:szCs w:val="12"/>
        </w:rPr>
      </w:pPr>
    </w:p>
    <w:p w:rsidR="003752C2" w:rsidRDefault="003752C2" w:rsidP="006D4521">
      <w:pPr>
        <w:tabs>
          <w:tab w:val="left" w:pos="284"/>
        </w:tabs>
        <w:spacing w:after="0" w:line="240" w:lineRule="auto"/>
        <w:jc w:val="both"/>
        <w:rPr>
          <w:rFonts w:ascii="Times New Roman" w:eastAsia="Calibri" w:hAnsi="Times New Roman" w:cs="Times New Roman"/>
          <w:sz w:val="12"/>
          <w:szCs w:val="12"/>
        </w:rPr>
      </w:pPr>
    </w:p>
    <w:p w:rsidR="003752C2" w:rsidRDefault="003752C2" w:rsidP="006D4521">
      <w:pPr>
        <w:tabs>
          <w:tab w:val="left" w:pos="284"/>
        </w:tabs>
        <w:spacing w:after="0" w:line="240" w:lineRule="auto"/>
        <w:jc w:val="both"/>
        <w:rPr>
          <w:rFonts w:ascii="Times New Roman" w:eastAsia="Calibri" w:hAnsi="Times New Roman" w:cs="Times New Roman"/>
          <w:sz w:val="12"/>
          <w:szCs w:val="12"/>
        </w:rPr>
      </w:pPr>
    </w:p>
    <w:p w:rsidR="003752C2" w:rsidRDefault="003752C2" w:rsidP="006D4521">
      <w:pPr>
        <w:tabs>
          <w:tab w:val="left" w:pos="284"/>
        </w:tabs>
        <w:spacing w:after="0" w:line="240" w:lineRule="auto"/>
        <w:jc w:val="both"/>
        <w:rPr>
          <w:rFonts w:ascii="Times New Roman" w:eastAsia="Calibri" w:hAnsi="Times New Roman" w:cs="Times New Roman"/>
          <w:sz w:val="12"/>
          <w:szCs w:val="12"/>
        </w:rPr>
      </w:pPr>
    </w:p>
    <w:p w:rsidR="003752C2" w:rsidRDefault="003752C2" w:rsidP="006D4521">
      <w:pPr>
        <w:tabs>
          <w:tab w:val="left" w:pos="284"/>
        </w:tabs>
        <w:spacing w:after="0" w:line="240" w:lineRule="auto"/>
        <w:jc w:val="both"/>
        <w:rPr>
          <w:rFonts w:ascii="Times New Roman" w:eastAsia="Calibri" w:hAnsi="Times New Roman" w:cs="Times New Roman"/>
          <w:sz w:val="12"/>
          <w:szCs w:val="12"/>
        </w:rPr>
      </w:pPr>
    </w:p>
    <w:p w:rsidR="003752C2" w:rsidRDefault="003752C2" w:rsidP="006D4521">
      <w:pPr>
        <w:tabs>
          <w:tab w:val="left" w:pos="284"/>
        </w:tabs>
        <w:spacing w:after="0" w:line="240" w:lineRule="auto"/>
        <w:jc w:val="both"/>
        <w:rPr>
          <w:rFonts w:ascii="Times New Roman" w:eastAsia="Calibri" w:hAnsi="Times New Roman" w:cs="Times New Roman"/>
          <w:sz w:val="12"/>
          <w:szCs w:val="12"/>
        </w:rPr>
      </w:pPr>
    </w:p>
    <w:p w:rsidR="003752C2" w:rsidRDefault="003752C2" w:rsidP="006D4521">
      <w:pPr>
        <w:tabs>
          <w:tab w:val="left" w:pos="284"/>
        </w:tabs>
        <w:spacing w:after="0" w:line="240" w:lineRule="auto"/>
        <w:jc w:val="both"/>
        <w:rPr>
          <w:rFonts w:ascii="Times New Roman" w:eastAsia="Calibri" w:hAnsi="Times New Roman" w:cs="Times New Roman"/>
          <w:sz w:val="12"/>
          <w:szCs w:val="12"/>
        </w:rPr>
      </w:pPr>
    </w:p>
    <w:p w:rsidR="003752C2" w:rsidRDefault="003752C2" w:rsidP="006D4521">
      <w:pPr>
        <w:tabs>
          <w:tab w:val="left" w:pos="284"/>
        </w:tabs>
        <w:spacing w:after="0" w:line="240" w:lineRule="auto"/>
        <w:jc w:val="both"/>
        <w:rPr>
          <w:rFonts w:ascii="Times New Roman" w:eastAsia="Calibri" w:hAnsi="Times New Roman" w:cs="Times New Roman"/>
          <w:sz w:val="12"/>
          <w:szCs w:val="12"/>
        </w:rPr>
      </w:pPr>
    </w:p>
    <w:p w:rsidR="003752C2" w:rsidRDefault="003752C2" w:rsidP="006D4521">
      <w:pPr>
        <w:tabs>
          <w:tab w:val="left" w:pos="284"/>
        </w:tabs>
        <w:spacing w:after="0" w:line="240" w:lineRule="auto"/>
        <w:jc w:val="both"/>
        <w:rPr>
          <w:rFonts w:ascii="Times New Roman" w:eastAsia="Calibri" w:hAnsi="Times New Roman" w:cs="Times New Roman"/>
          <w:sz w:val="12"/>
          <w:szCs w:val="12"/>
        </w:rPr>
      </w:pPr>
    </w:p>
    <w:p w:rsidR="003752C2" w:rsidRDefault="003752C2" w:rsidP="006D4521">
      <w:pPr>
        <w:tabs>
          <w:tab w:val="left" w:pos="284"/>
        </w:tabs>
        <w:spacing w:after="0" w:line="240" w:lineRule="auto"/>
        <w:jc w:val="both"/>
        <w:rPr>
          <w:rFonts w:ascii="Times New Roman" w:eastAsia="Calibri" w:hAnsi="Times New Roman" w:cs="Times New Roman"/>
          <w:sz w:val="12"/>
          <w:szCs w:val="12"/>
        </w:rPr>
      </w:pPr>
    </w:p>
    <w:p w:rsidR="003752C2" w:rsidRDefault="003752C2" w:rsidP="006D4521">
      <w:pPr>
        <w:tabs>
          <w:tab w:val="left" w:pos="284"/>
        </w:tabs>
        <w:spacing w:after="0" w:line="240" w:lineRule="auto"/>
        <w:jc w:val="both"/>
        <w:rPr>
          <w:rFonts w:ascii="Times New Roman" w:eastAsia="Calibri" w:hAnsi="Times New Roman" w:cs="Times New Roman"/>
          <w:sz w:val="12"/>
          <w:szCs w:val="12"/>
        </w:rPr>
      </w:pPr>
    </w:p>
    <w:p w:rsidR="003752C2" w:rsidRDefault="003752C2" w:rsidP="006D4521">
      <w:pPr>
        <w:tabs>
          <w:tab w:val="left" w:pos="284"/>
        </w:tabs>
        <w:spacing w:after="0" w:line="240" w:lineRule="auto"/>
        <w:jc w:val="both"/>
        <w:rPr>
          <w:rFonts w:ascii="Times New Roman" w:eastAsia="Calibri" w:hAnsi="Times New Roman" w:cs="Times New Roman"/>
          <w:sz w:val="12"/>
          <w:szCs w:val="12"/>
        </w:rPr>
      </w:pPr>
    </w:p>
    <w:p w:rsidR="003752C2" w:rsidRDefault="003752C2" w:rsidP="006D4521">
      <w:pPr>
        <w:tabs>
          <w:tab w:val="left" w:pos="284"/>
        </w:tabs>
        <w:spacing w:after="0" w:line="240" w:lineRule="auto"/>
        <w:jc w:val="both"/>
        <w:rPr>
          <w:rFonts w:ascii="Times New Roman" w:eastAsia="Calibri" w:hAnsi="Times New Roman" w:cs="Times New Roman"/>
          <w:sz w:val="12"/>
          <w:szCs w:val="12"/>
        </w:rPr>
      </w:pPr>
    </w:p>
    <w:p w:rsidR="003752C2" w:rsidRDefault="003752C2" w:rsidP="006D4521">
      <w:pPr>
        <w:tabs>
          <w:tab w:val="left" w:pos="284"/>
        </w:tabs>
        <w:spacing w:after="0" w:line="240" w:lineRule="auto"/>
        <w:jc w:val="both"/>
        <w:rPr>
          <w:rFonts w:ascii="Times New Roman" w:eastAsia="Calibri" w:hAnsi="Times New Roman" w:cs="Times New Roman"/>
          <w:sz w:val="12"/>
          <w:szCs w:val="12"/>
        </w:rPr>
      </w:pPr>
    </w:p>
    <w:p w:rsidR="003752C2" w:rsidRDefault="003752C2" w:rsidP="006D4521">
      <w:pPr>
        <w:tabs>
          <w:tab w:val="left" w:pos="284"/>
        </w:tabs>
        <w:spacing w:after="0" w:line="240" w:lineRule="auto"/>
        <w:jc w:val="both"/>
        <w:rPr>
          <w:rFonts w:ascii="Times New Roman" w:eastAsia="Calibri" w:hAnsi="Times New Roman" w:cs="Times New Roman"/>
          <w:sz w:val="12"/>
          <w:szCs w:val="12"/>
        </w:rPr>
      </w:pPr>
    </w:p>
    <w:p w:rsidR="003752C2" w:rsidRDefault="003752C2" w:rsidP="006D4521">
      <w:pPr>
        <w:tabs>
          <w:tab w:val="left" w:pos="284"/>
        </w:tabs>
        <w:spacing w:after="0" w:line="240" w:lineRule="auto"/>
        <w:jc w:val="both"/>
        <w:rPr>
          <w:rFonts w:ascii="Times New Roman" w:eastAsia="Calibri" w:hAnsi="Times New Roman" w:cs="Times New Roman"/>
          <w:sz w:val="12"/>
          <w:szCs w:val="12"/>
        </w:rPr>
      </w:pPr>
    </w:p>
    <w:p w:rsidR="003752C2" w:rsidRDefault="003752C2" w:rsidP="006D4521">
      <w:pPr>
        <w:tabs>
          <w:tab w:val="left" w:pos="284"/>
        </w:tabs>
        <w:spacing w:after="0" w:line="240" w:lineRule="auto"/>
        <w:jc w:val="both"/>
        <w:rPr>
          <w:rFonts w:ascii="Times New Roman" w:eastAsia="Calibri" w:hAnsi="Times New Roman" w:cs="Times New Roman"/>
          <w:sz w:val="12"/>
          <w:szCs w:val="12"/>
        </w:rPr>
      </w:pPr>
    </w:p>
    <w:p w:rsidR="003752C2" w:rsidRDefault="003752C2" w:rsidP="006D4521">
      <w:pPr>
        <w:tabs>
          <w:tab w:val="left" w:pos="284"/>
        </w:tabs>
        <w:spacing w:after="0" w:line="240" w:lineRule="auto"/>
        <w:jc w:val="both"/>
        <w:rPr>
          <w:rFonts w:ascii="Times New Roman" w:eastAsia="Calibri" w:hAnsi="Times New Roman" w:cs="Times New Roman"/>
          <w:sz w:val="12"/>
          <w:szCs w:val="12"/>
        </w:rPr>
      </w:pPr>
    </w:p>
    <w:p w:rsidR="003752C2" w:rsidRDefault="003752C2" w:rsidP="006D4521">
      <w:pPr>
        <w:tabs>
          <w:tab w:val="left" w:pos="284"/>
        </w:tabs>
        <w:spacing w:after="0" w:line="240" w:lineRule="auto"/>
        <w:jc w:val="both"/>
        <w:rPr>
          <w:rFonts w:ascii="Times New Roman" w:eastAsia="Calibri" w:hAnsi="Times New Roman" w:cs="Times New Roman"/>
          <w:sz w:val="12"/>
          <w:szCs w:val="12"/>
        </w:rPr>
      </w:pPr>
    </w:p>
    <w:p w:rsidR="003752C2" w:rsidRDefault="003752C2" w:rsidP="006D4521">
      <w:pPr>
        <w:tabs>
          <w:tab w:val="left" w:pos="284"/>
        </w:tabs>
        <w:spacing w:after="0" w:line="240" w:lineRule="auto"/>
        <w:jc w:val="both"/>
        <w:rPr>
          <w:rFonts w:ascii="Times New Roman" w:eastAsia="Calibri" w:hAnsi="Times New Roman" w:cs="Times New Roman"/>
          <w:sz w:val="12"/>
          <w:szCs w:val="12"/>
        </w:rPr>
      </w:pPr>
    </w:p>
    <w:p w:rsidR="003752C2" w:rsidRDefault="003752C2" w:rsidP="006D4521">
      <w:pPr>
        <w:tabs>
          <w:tab w:val="left" w:pos="284"/>
        </w:tabs>
        <w:spacing w:after="0" w:line="240" w:lineRule="auto"/>
        <w:jc w:val="both"/>
        <w:rPr>
          <w:rFonts w:ascii="Times New Roman" w:eastAsia="Calibri" w:hAnsi="Times New Roman" w:cs="Times New Roman"/>
          <w:sz w:val="12"/>
          <w:szCs w:val="12"/>
        </w:rPr>
      </w:pPr>
    </w:p>
    <w:p w:rsidR="003752C2" w:rsidRDefault="003752C2" w:rsidP="006D4521">
      <w:pPr>
        <w:tabs>
          <w:tab w:val="left" w:pos="284"/>
        </w:tabs>
        <w:spacing w:after="0" w:line="240" w:lineRule="auto"/>
        <w:jc w:val="both"/>
        <w:rPr>
          <w:rFonts w:ascii="Times New Roman" w:eastAsia="Calibri" w:hAnsi="Times New Roman" w:cs="Times New Roman"/>
          <w:sz w:val="12"/>
          <w:szCs w:val="12"/>
        </w:rPr>
      </w:pPr>
    </w:p>
    <w:p w:rsidR="003752C2" w:rsidRDefault="003752C2" w:rsidP="006D4521">
      <w:pPr>
        <w:tabs>
          <w:tab w:val="left" w:pos="284"/>
        </w:tabs>
        <w:spacing w:after="0" w:line="240" w:lineRule="auto"/>
        <w:jc w:val="both"/>
        <w:rPr>
          <w:rFonts w:ascii="Times New Roman" w:eastAsia="Calibri" w:hAnsi="Times New Roman" w:cs="Times New Roman"/>
          <w:sz w:val="12"/>
          <w:szCs w:val="12"/>
        </w:rPr>
      </w:pPr>
    </w:p>
    <w:p w:rsidR="003752C2" w:rsidRDefault="003752C2" w:rsidP="006D4521">
      <w:pPr>
        <w:tabs>
          <w:tab w:val="left" w:pos="284"/>
        </w:tabs>
        <w:spacing w:after="0" w:line="240" w:lineRule="auto"/>
        <w:jc w:val="both"/>
        <w:rPr>
          <w:rFonts w:ascii="Times New Roman" w:eastAsia="Calibri" w:hAnsi="Times New Roman" w:cs="Times New Roman"/>
          <w:sz w:val="12"/>
          <w:szCs w:val="12"/>
        </w:rPr>
      </w:pPr>
    </w:p>
    <w:p w:rsidR="003752C2" w:rsidRDefault="003752C2" w:rsidP="006D4521">
      <w:pPr>
        <w:tabs>
          <w:tab w:val="left" w:pos="284"/>
        </w:tabs>
        <w:spacing w:after="0" w:line="240" w:lineRule="auto"/>
        <w:jc w:val="both"/>
        <w:rPr>
          <w:rFonts w:ascii="Times New Roman" w:eastAsia="Calibri" w:hAnsi="Times New Roman" w:cs="Times New Roman"/>
          <w:sz w:val="12"/>
          <w:szCs w:val="12"/>
        </w:rPr>
      </w:pPr>
    </w:p>
    <w:p w:rsidR="003752C2" w:rsidRDefault="003752C2" w:rsidP="006D4521">
      <w:pPr>
        <w:tabs>
          <w:tab w:val="left" w:pos="284"/>
        </w:tabs>
        <w:spacing w:after="0" w:line="240" w:lineRule="auto"/>
        <w:jc w:val="both"/>
        <w:rPr>
          <w:rFonts w:ascii="Times New Roman" w:eastAsia="Calibri" w:hAnsi="Times New Roman" w:cs="Times New Roman"/>
          <w:sz w:val="12"/>
          <w:szCs w:val="12"/>
        </w:rPr>
      </w:pPr>
    </w:p>
    <w:p w:rsidR="003752C2" w:rsidRDefault="003752C2" w:rsidP="006D4521">
      <w:pPr>
        <w:tabs>
          <w:tab w:val="left" w:pos="284"/>
        </w:tabs>
        <w:spacing w:after="0" w:line="240" w:lineRule="auto"/>
        <w:jc w:val="both"/>
        <w:rPr>
          <w:rFonts w:ascii="Times New Roman" w:eastAsia="Calibri" w:hAnsi="Times New Roman" w:cs="Times New Roman"/>
          <w:sz w:val="12"/>
          <w:szCs w:val="12"/>
        </w:rPr>
      </w:pPr>
    </w:p>
    <w:p w:rsidR="003752C2" w:rsidRDefault="003752C2" w:rsidP="006D4521">
      <w:pPr>
        <w:tabs>
          <w:tab w:val="left" w:pos="284"/>
        </w:tabs>
        <w:spacing w:after="0" w:line="240" w:lineRule="auto"/>
        <w:jc w:val="both"/>
        <w:rPr>
          <w:rFonts w:ascii="Times New Roman" w:eastAsia="Calibri" w:hAnsi="Times New Roman" w:cs="Times New Roman"/>
          <w:sz w:val="12"/>
          <w:szCs w:val="12"/>
        </w:rPr>
      </w:pPr>
    </w:p>
    <w:p w:rsidR="003752C2" w:rsidRDefault="003752C2" w:rsidP="006D4521">
      <w:pPr>
        <w:tabs>
          <w:tab w:val="left" w:pos="284"/>
        </w:tabs>
        <w:spacing w:after="0" w:line="240" w:lineRule="auto"/>
        <w:jc w:val="both"/>
        <w:rPr>
          <w:rFonts w:ascii="Times New Roman" w:eastAsia="Calibri" w:hAnsi="Times New Roman" w:cs="Times New Roman"/>
          <w:sz w:val="12"/>
          <w:szCs w:val="12"/>
        </w:rPr>
      </w:pPr>
    </w:p>
    <w:p w:rsidR="003752C2" w:rsidRDefault="003752C2" w:rsidP="006D4521">
      <w:pPr>
        <w:tabs>
          <w:tab w:val="left" w:pos="284"/>
        </w:tabs>
        <w:spacing w:after="0" w:line="240" w:lineRule="auto"/>
        <w:jc w:val="both"/>
        <w:rPr>
          <w:rFonts w:ascii="Times New Roman" w:eastAsia="Calibri" w:hAnsi="Times New Roman" w:cs="Times New Roman"/>
          <w:sz w:val="12"/>
          <w:szCs w:val="12"/>
        </w:rPr>
      </w:pPr>
    </w:p>
    <w:p w:rsidR="003752C2" w:rsidRDefault="003752C2" w:rsidP="006D4521">
      <w:pPr>
        <w:tabs>
          <w:tab w:val="left" w:pos="284"/>
        </w:tabs>
        <w:spacing w:after="0" w:line="240" w:lineRule="auto"/>
        <w:jc w:val="both"/>
        <w:rPr>
          <w:rFonts w:ascii="Times New Roman" w:eastAsia="Calibri" w:hAnsi="Times New Roman" w:cs="Times New Roman"/>
          <w:sz w:val="12"/>
          <w:szCs w:val="12"/>
        </w:rPr>
      </w:pPr>
    </w:p>
    <w:p w:rsidR="003752C2" w:rsidRDefault="003752C2" w:rsidP="006D4521">
      <w:pPr>
        <w:tabs>
          <w:tab w:val="left" w:pos="284"/>
        </w:tabs>
        <w:spacing w:after="0" w:line="240" w:lineRule="auto"/>
        <w:jc w:val="both"/>
        <w:rPr>
          <w:rFonts w:ascii="Times New Roman" w:eastAsia="Calibri" w:hAnsi="Times New Roman" w:cs="Times New Roman"/>
          <w:sz w:val="12"/>
          <w:szCs w:val="12"/>
        </w:rPr>
      </w:pPr>
    </w:p>
    <w:p w:rsidR="003752C2" w:rsidRDefault="003752C2" w:rsidP="006D4521">
      <w:pPr>
        <w:tabs>
          <w:tab w:val="left" w:pos="284"/>
        </w:tabs>
        <w:spacing w:after="0" w:line="240" w:lineRule="auto"/>
        <w:jc w:val="both"/>
        <w:rPr>
          <w:rFonts w:ascii="Times New Roman" w:eastAsia="Calibri" w:hAnsi="Times New Roman" w:cs="Times New Roman"/>
          <w:sz w:val="12"/>
          <w:szCs w:val="12"/>
        </w:rPr>
      </w:pPr>
    </w:p>
    <w:p w:rsidR="003752C2" w:rsidRDefault="003752C2" w:rsidP="006D4521">
      <w:pPr>
        <w:tabs>
          <w:tab w:val="left" w:pos="284"/>
        </w:tabs>
        <w:spacing w:after="0" w:line="240" w:lineRule="auto"/>
        <w:jc w:val="both"/>
        <w:rPr>
          <w:rFonts w:ascii="Times New Roman" w:eastAsia="Calibri" w:hAnsi="Times New Roman" w:cs="Times New Roman"/>
          <w:sz w:val="12"/>
          <w:szCs w:val="12"/>
        </w:rPr>
      </w:pPr>
    </w:p>
    <w:p w:rsidR="003752C2" w:rsidRDefault="003752C2" w:rsidP="006D4521">
      <w:pPr>
        <w:tabs>
          <w:tab w:val="left" w:pos="284"/>
        </w:tabs>
        <w:spacing w:after="0" w:line="240" w:lineRule="auto"/>
        <w:jc w:val="both"/>
        <w:rPr>
          <w:rFonts w:ascii="Times New Roman" w:eastAsia="Calibri" w:hAnsi="Times New Roman" w:cs="Times New Roman"/>
          <w:sz w:val="12"/>
          <w:szCs w:val="12"/>
        </w:rPr>
      </w:pPr>
    </w:p>
    <w:p w:rsidR="003752C2" w:rsidRDefault="003752C2" w:rsidP="006D4521">
      <w:pPr>
        <w:tabs>
          <w:tab w:val="left" w:pos="284"/>
        </w:tabs>
        <w:spacing w:after="0" w:line="240" w:lineRule="auto"/>
        <w:jc w:val="both"/>
        <w:rPr>
          <w:rFonts w:ascii="Times New Roman" w:eastAsia="Calibri" w:hAnsi="Times New Roman" w:cs="Times New Roman"/>
          <w:sz w:val="12"/>
          <w:szCs w:val="12"/>
        </w:rPr>
      </w:pPr>
    </w:p>
    <w:p w:rsidR="003752C2" w:rsidRDefault="003752C2" w:rsidP="006D4521">
      <w:pPr>
        <w:tabs>
          <w:tab w:val="left" w:pos="284"/>
        </w:tabs>
        <w:spacing w:after="0" w:line="240" w:lineRule="auto"/>
        <w:jc w:val="both"/>
        <w:rPr>
          <w:rFonts w:ascii="Times New Roman" w:eastAsia="Calibri" w:hAnsi="Times New Roman" w:cs="Times New Roman"/>
          <w:sz w:val="12"/>
          <w:szCs w:val="12"/>
        </w:rPr>
      </w:pPr>
    </w:p>
    <w:p w:rsidR="003752C2" w:rsidRDefault="003752C2" w:rsidP="006D4521">
      <w:pPr>
        <w:tabs>
          <w:tab w:val="left" w:pos="284"/>
        </w:tabs>
        <w:spacing w:after="0" w:line="240" w:lineRule="auto"/>
        <w:jc w:val="both"/>
        <w:rPr>
          <w:rFonts w:ascii="Times New Roman" w:eastAsia="Calibri" w:hAnsi="Times New Roman" w:cs="Times New Roman"/>
          <w:sz w:val="12"/>
          <w:szCs w:val="12"/>
        </w:rPr>
      </w:pPr>
    </w:p>
    <w:p w:rsidR="003752C2" w:rsidRDefault="003752C2" w:rsidP="006D4521">
      <w:pPr>
        <w:tabs>
          <w:tab w:val="left" w:pos="284"/>
        </w:tabs>
        <w:spacing w:after="0" w:line="240" w:lineRule="auto"/>
        <w:jc w:val="both"/>
        <w:rPr>
          <w:rFonts w:ascii="Times New Roman" w:eastAsia="Calibri" w:hAnsi="Times New Roman" w:cs="Times New Roman"/>
          <w:sz w:val="12"/>
          <w:szCs w:val="12"/>
        </w:rPr>
      </w:pPr>
    </w:p>
    <w:p w:rsidR="003752C2" w:rsidRDefault="003752C2" w:rsidP="006D4521">
      <w:pPr>
        <w:tabs>
          <w:tab w:val="left" w:pos="284"/>
        </w:tabs>
        <w:spacing w:after="0" w:line="240" w:lineRule="auto"/>
        <w:jc w:val="both"/>
        <w:rPr>
          <w:rFonts w:ascii="Times New Roman" w:eastAsia="Calibri" w:hAnsi="Times New Roman" w:cs="Times New Roman"/>
          <w:sz w:val="12"/>
          <w:szCs w:val="12"/>
        </w:rPr>
      </w:pPr>
    </w:p>
    <w:p w:rsidR="003752C2" w:rsidRDefault="003752C2" w:rsidP="006D4521">
      <w:pPr>
        <w:tabs>
          <w:tab w:val="left" w:pos="284"/>
        </w:tabs>
        <w:spacing w:after="0" w:line="240" w:lineRule="auto"/>
        <w:jc w:val="both"/>
        <w:rPr>
          <w:rFonts w:ascii="Times New Roman" w:eastAsia="Calibri" w:hAnsi="Times New Roman" w:cs="Times New Roman"/>
          <w:sz w:val="12"/>
          <w:szCs w:val="12"/>
        </w:rPr>
      </w:pPr>
    </w:p>
    <w:p w:rsidR="003752C2" w:rsidRDefault="003752C2" w:rsidP="003752C2">
      <w:pPr>
        <w:tabs>
          <w:tab w:val="left" w:pos="284"/>
        </w:tabs>
        <w:spacing w:after="0" w:line="240" w:lineRule="auto"/>
        <w:jc w:val="center"/>
        <w:rPr>
          <w:rFonts w:ascii="Times New Roman" w:eastAsia="Calibri" w:hAnsi="Times New Roman" w:cs="Times New Roman"/>
          <w:b/>
          <w:sz w:val="12"/>
          <w:szCs w:val="12"/>
        </w:rPr>
      </w:pPr>
    </w:p>
    <w:p w:rsidR="003752C2" w:rsidRPr="003752C2" w:rsidRDefault="003752C2" w:rsidP="003752C2">
      <w:pPr>
        <w:tabs>
          <w:tab w:val="left" w:pos="284"/>
        </w:tabs>
        <w:spacing w:after="0" w:line="240" w:lineRule="auto"/>
        <w:jc w:val="center"/>
        <w:rPr>
          <w:rFonts w:ascii="Times New Roman" w:eastAsia="Calibri" w:hAnsi="Times New Roman" w:cs="Times New Roman"/>
          <w:b/>
          <w:sz w:val="12"/>
          <w:szCs w:val="12"/>
        </w:rPr>
      </w:pPr>
      <w:r w:rsidRPr="003752C2">
        <w:rPr>
          <w:rFonts w:ascii="Times New Roman" w:eastAsia="Calibri" w:hAnsi="Times New Roman" w:cs="Times New Roman"/>
          <w:b/>
          <w:sz w:val="12"/>
          <w:szCs w:val="12"/>
        </w:rPr>
        <w:t>ИНФОРМАЦИОННОЕ СООБЩЕНИЕ</w:t>
      </w:r>
    </w:p>
    <w:p w:rsidR="003752C2" w:rsidRPr="003752C2" w:rsidRDefault="003752C2" w:rsidP="003752C2">
      <w:pPr>
        <w:tabs>
          <w:tab w:val="left" w:pos="284"/>
        </w:tabs>
        <w:spacing w:after="0" w:line="240" w:lineRule="auto"/>
        <w:ind w:firstLine="284"/>
        <w:jc w:val="both"/>
        <w:rPr>
          <w:rFonts w:ascii="Times New Roman" w:eastAsia="Calibri" w:hAnsi="Times New Roman" w:cs="Times New Roman"/>
          <w:sz w:val="12"/>
          <w:szCs w:val="12"/>
        </w:rPr>
      </w:pPr>
      <w:proofErr w:type="gramStart"/>
      <w:r w:rsidRPr="003752C2">
        <w:rPr>
          <w:rFonts w:ascii="Times New Roman" w:eastAsia="Calibri" w:hAnsi="Times New Roman" w:cs="Times New Roman"/>
          <w:sz w:val="12"/>
          <w:szCs w:val="12"/>
        </w:rPr>
        <w:t xml:space="preserve">Руководствуясь п. 1 ч. 8 ст. 5.1 </w:t>
      </w:r>
      <w:proofErr w:type="spellStart"/>
      <w:r w:rsidRPr="003752C2">
        <w:rPr>
          <w:rFonts w:ascii="Times New Roman" w:eastAsia="Calibri" w:hAnsi="Times New Roman" w:cs="Times New Roman"/>
          <w:sz w:val="12"/>
          <w:szCs w:val="12"/>
        </w:rPr>
        <w:t>ГрК</w:t>
      </w:r>
      <w:proofErr w:type="spellEnd"/>
      <w:r w:rsidRPr="003752C2">
        <w:rPr>
          <w:rFonts w:ascii="Times New Roman" w:eastAsia="Calibri" w:hAnsi="Times New Roman" w:cs="Times New Roman"/>
          <w:sz w:val="12"/>
          <w:szCs w:val="12"/>
        </w:rPr>
        <w:t xml:space="preserve"> Ф,  пунктом 20 Порядка организации и проведения общественных обсуждений или публичных слушаний по вопросам градостроительной деятельности на территории сельского поселения Сергиевск муниципального района Сергиевский Самарской области, утвержденного решением Собрания представителей сельского поселения Сергиевск муниципального района Сергиевский Самарской области от 12.07.2023 № 17, в соответствии с Постановлением Главы сельского поселения Сергиевск муниципального района Сергиевский</w:t>
      </w:r>
      <w:proofErr w:type="gramEnd"/>
      <w:r w:rsidRPr="003752C2">
        <w:rPr>
          <w:rFonts w:ascii="Times New Roman" w:eastAsia="Calibri" w:hAnsi="Times New Roman" w:cs="Times New Roman"/>
          <w:sz w:val="12"/>
          <w:szCs w:val="12"/>
        </w:rPr>
        <w:t xml:space="preserve"> Самарской области № 12 от 16.10.2024 г. «О проведении публичных слушаний по проекту планировки территории и проекту межевания территории объекта АО «</w:t>
      </w:r>
      <w:proofErr w:type="spellStart"/>
      <w:r w:rsidRPr="003752C2">
        <w:rPr>
          <w:rFonts w:ascii="Times New Roman" w:eastAsia="Calibri" w:hAnsi="Times New Roman" w:cs="Times New Roman"/>
          <w:sz w:val="12"/>
          <w:szCs w:val="12"/>
        </w:rPr>
        <w:t>Самараинвестнефть</w:t>
      </w:r>
      <w:proofErr w:type="spellEnd"/>
      <w:r w:rsidRPr="003752C2">
        <w:rPr>
          <w:rFonts w:ascii="Times New Roman" w:eastAsia="Calibri" w:hAnsi="Times New Roman" w:cs="Times New Roman"/>
          <w:sz w:val="12"/>
          <w:szCs w:val="12"/>
        </w:rPr>
        <w:t>»: «Обустройство Северо-Базарного месторождения нефти. Скважина № 45» в границах  сельского поселения Сергиевск муниципального района Сергиевский Самарской области», Администрация сельского поселения Сергиевск муниципального района Сергиевский Самарской области осуществляет опубликование проекта планировки территории и проекта межевания территории объекта АО «</w:t>
      </w:r>
      <w:proofErr w:type="spellStart"/>
      <w:r w:rsidRPr="003752C2">
        <w:rPr>
          <w:rFonts w:ascii="Times New Roman" w:eastAsia="Calibri" w:hAnsi="Times New Roman" w:cs="Times New Roman"/>
          <w:sz w:val="12"/>
          <w:szCs w:val="12"/>
        </w:rPr>
        <w:t>Самараинвестнефть</w:t>
      </w:r>
      <w:proofErr w:type="spellEnd"/>
      <w:r w:rsidRPr="003752C2">
        <w:rPr>
          <w:rFonts w:ascii="Times New Roman" w:eastAsia="Calibri" w:hAnsi="Times New Roman" w:cs="Times New Roman"/>
          <w:sz w:val="12"/>
          <w:szCs w:val="12"/>
        </w:rPr>
        <w:t>»: «Обустройство Северо-Базарного месторождения нефти. Скважина № 45» в границах сельского поселения Сергиевск муниципального района Сергиевский Самарской области в газете «Сергиевский вестник» и размещение проекта планировки территории и проекта межевания территории объекта АО «</w:t>
      </w:r>
      <w:proofErr w:type="spellStart"/>
      <w:r w:rsidRPr="003752C2">
        <w:rPr>
          <w:rFonts w:ascii="Times New Roman" w:eastAsia="Calibri" w:hAnsi="Times New Roman" w:cs="Times New Roman"/>
          <w:sz w:val="12"/>
          <w:szCs w:val="12"/>
        </w:rPr>
        <w:t>Самараинвестнефть</w:t>
      </w:r>
      <w:proofErr w:type="spellEnd"/>
      <w:r w:rsidRPr="003752C2">
        <w:rPr>
          <w:rFonts w:ascii="Times New Roman" w:eastAsia="Calibri" w:hAnsi="Times New Roman" w:cs="Times New Roman"/>
          <w:sz w:val="12"/>
          <w:szCs w:val="12"/>
        </w:rPr>
        <w:t>»: «Обустройство Северо-Базарного месторождения нефти. Скважина № 45» в информационно-телекоммуникационной сети «Интернет» на официальном сайте Администрации муниципального района Сергиевский Самарской области http://sergievsk.ru/.</w:t>
      </w:r>
    </w:p>
    <w:p w:rsidR="003752C2" w:rsidRPr="003752C2" w:rsidRDefault="003752C2" w:rsidP="003752C2">
      <w:pPr>
        <w:tabs>
          <w:tab w:val="left" w:pos="284"/>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14:anchorId="4ED08F8F" wp14:editId="322043B5">
            <wp:extent cx="3716703" cy="2608028"/>
            <wp:effectExtent l="0" t="0" r="0" b="0"/>
            <wp:docPr id="1" name="Рисунок 1"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Новый рисунок.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717148" cy="2608340"/>
                    </a:xfrm>
                    <a:prstGeom prst="rect">
                      <a:avLst/>
                    </a:prstGeom>
                    <a:noFill/>
                    <a:ln>
                      <a:noFill/>
                    </a:ln>
                  </pic:spPr>
                </pic:pic>
              </a:graphicData>
            </a:graphic>
          </wp:inline>
        </w:drawing>
      </w:r>
    </w:p>
    <w:p w:rsidR="003752C2" w:rsidRPr="003752C2" w:rsidRDefault="003752C2" w:rsidP="003752C2">
      <w:pPr>
        <w:tabs>
          <w:tab w:val="left" w:pos="284"/>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3777426" cy="2592125"/>
            <wp:effectExtent l="0" t="0" r="0" b="0"/>
            <wp:docPr id="2" name="Рисунок 2"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Новый рисунок.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77405" cy="2592111"/>
                    </a:xfrm>
                    <a:prstGeom prst="rect">
                      <a:avLst/>
                    </a:prstGeom>
                    <a:noFill/>
                    <a:ln>
                      <a:noFill/>
                    </a:ln>
                  </pic:spPr>
                </pic:pic>
              </a:graphicData>
            </a:graphic>
          </wp:inline>
        </w:drawing>
      </w:r>
    </w:p>
    <w:p w:rsidR="003752C2" w:rsidRPr="003752C2" w:rsidRDefault="003752C2" w:rsidP="003752C2">
      <w:pPr>
        <w:tabs>
          <w:tab w:val="left" w:pos="284"/>
        </w:tabs>
        <w:spacing w:after="0" w:line="240" w:lineRule="auto"/>
        <w:jc w:val="both"/>
        <w:rPr>
          <w:rFonts w:ascii="Times New Roman" w:eastAsia="Calibri" w:hAnsi="Times New Roman" w:cs="Times New Roman"/>
          <w:sz w:val="12"/>
          <w:szCs w:val="12"/>
        </w:rPr>
      </w:pPr>
    </w:p>
    <w:p w:rsidR="003752C2" w:rsidRDefault="00EA1B61"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635610" cy="3245288"/>
            <wp:effectExtent l="0" t="0" r="0" b="0"/>
            <wp:docPr id="3" name="Рисунок 3"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Новый рисунок.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35580" cy="3245267"/>
                    </a:xfrm>
                    <a:prstGeom prst="rect">
                      <a:avLst/>
                    </a:prstGeom>
                    <a:noFill/>
                    <a:ln>
                      <a:noFill/>
                    </a:ln>
                  </pic:spPr>
                </pic:pic>
              </a:graphicData>
            </a:graphic>
          </wp:inline>
        </w:drawing>
      </w:r>
    </w:p>
    <w:p w:rsidR="003752C2" w:rsidRDefault="00EA1B61"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635610" cy="3286926"/>
            <wp:effectExtent l="0" t="0" r="0" b="0"/>
            <wp:docPr id="4" name="Рисунок 4"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Новый рисунок.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40767" cy="3290583"/>
                    </a:xfrm>
                    <a:prstGeom prst="rect">
                      <a:avLst/>
                    </a:prstGeom>
                    <a:noFill/>
                    <a:ln>
                      <a:noFill/>
                    </a:ln>
                  </pic:spPr>
                </pic:pic>
              </a:graphicData>
            </a:graphic>
          </wp:inline>
        </w:drawing>
      </w:r>
    </w:p>
    <w:p w:rsidR="003752C2" w:rsidRDefault="00EA1B61"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556097" cy="3230547"/>
            <wp:effectExtent l="0" t="0" r="0" b="0"/>
            <wp:docPr id="5" name="Рисунок 5"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Новый рисунок.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60746" cy="3233843"/>
                    </a:xfrm>
                    <a:prstGeom prst="rect">
                      <a:avLst/>
                    </a:prstGeom>
                    <a:noFill/>
                    <a:ln>
                      <a:noFill/>
                    </a:ln>
                  </pic:spPr>
                </pic:pic>
              </a:graphicData>
            </a:graphic>
          </wp:inline>
        </w:drawing>
      </w:r>
    </w:p>
    <w:p w:rsidR="003752C2" w:rsidRDefault="00EA1B61"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659464" cy="3261988"/>
            <wp:effectExtent l="0" t="0" r="0" b="0"/>
            <wp:docPr id="6" name="Рисунок 6"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Новый рисунок.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59957" cy="3262333"/>
                    </a:xfrm>
                    <a:prstGeom prst="rect">
                      <a:avLst/>
                    </a:prstGeom>
                    <a:noFill/>
                    <a:ln>
                      <a:noFill/>
                    </a:ln>
                  </pic:spPr>
                </pic:pic>
              </a:graphicData>
            </a:graphic>
          </wp:inline>
        </w:drawing>
      </w:r>
    </w:p>
    <w:p w:rsidR="003752C2" w:rsidRDefault="003752C2" w:rsidP="006D4521">
      <w:pPr>
        <w:tabs>
          <w:tab w:val="left" w:pos="284"/>
        </w:tabs>
        <w:spacing w:after="0" w:line="240" w:lineRule="auto"/>
        <w:jc w:val="both"/>
        <w:rPr>
          <w:rFonts w:ascii="Times New Roman" w:eastAsia="Calibri" w:hAnsi="Times New Roman" w:cs="Times New Roman"/>
          <w:sz w:val="12"/>
          <w:szCs w:val="12"/>
        </w:rPr>
      </w:pPr>
    </w:p>
    <w:p w:rsidR="003752C2" w:rsidRDefault="00EA1B61"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575337" cy="3251634"/>
            <wp:effectExtent l="0" t="0" r="0" b="0"/>
            <wp:docPr id="7" name="Рисунок 7"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Новый рисунок.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79740" cy="3254763"/>
                    </a:xfrm>
                    <a:prstGeom prst="rect">
                      <a:avLst/>
                    </a:prstGeom>
                    <a:noFill/>
                    <a:ln>
                      <a:noFill/>
                    </a:ln>
                  </pic:spPr>
                </pic:pic>
              </a:graphicData>
            </a:graphic>
          </wp:inline>
        </w:drawing>
      </w:r>
    </w:p>
    <w:p w:rsidR="003752C2" w:rsidRDefault="00EA1B61"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347664"/>
            <wp:effectExtent l="0" t="0" r="0" b="0"/>
            <wp:docPr id="8" name="Рисунок 8"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Новый рисунок.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70755" cy="3347664"/>
                    </a:xfrm>
                    <a:prstGeom prst="rect">
                      <a:avLst/>
                    </a:prstGeom>
                    <a:noFill/>
                    <a:ln>
                      <a:noFill/>
                    </a:ln>
                  </pic:spPr>
                </pic:pic>
              </a:graphicData>
            </a:graphic>
          </wp:inline>
        </w:drawing>
      </w:r>
    </w:p>
    <w:p w:rsidR="003752C2" w:rsidRDefault="00EA1B61"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603805" cy="3204445"/>
            <wp:effectExtent l="0" t="0" r="0" b="0"/>
            <wp:docPr id="9" name="Рисунок 9"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Pictures\Новый рисунок.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03779" cy="3204427"/>
                    </a:xfrm>
                    <a:prstGeom prst="rect">
                      <a:avLst/>
                    </a:prstGeom>
                    <a:noFill/>
                    <a:ln>
                      <a:noFill/>
                    </a:ln>
                  </pic:spPr>
                </pic:pic>
              </a:graphicData>
            </a:graphic>
          </wp:inline>
        </w:drawing>
      </w:r>
    </w:p>
    <w:p w:rsidR="00DC4EAA" w:rsidRDefault="00EA1B61"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603805" cy="3264375"/>
            <wp:effectExtent l="0" t="0" r="0" b="0"/>
            <wp:docPr id="10" name="Рисунок 10"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Pictures\Новый рисунок.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08502" cy="3267706"/>
                    </a:xfrm>
                    <a:prstGeom prst="rect">
                      <a:avLst/>
                    </a:prstGeom>
                    <a:noFill/>
                    <a:ln>
                      <a:noFill/>
                    </a:ln>
                  </pic:spPr>
                </pic:pic>
              </a:graphicData>
            </a:graphic>
          </wp:inline>
        </w:drawing>
      </w: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EA1B61"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594229" cy="3186417"/>
            <wp:effectExtent l="0" t="0" r="0" b="0"/>
            <wp:docPr id="11" name="Рисунок 11"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Pictures\Новый рисунок.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95768" cy="3187484"/>
                    </a:xfrm>
                    <a:prstGeom prst="rect">
                      <a:avLst/>
                    </a:prstGeom>
                    <a:noFill/>
                    <a:ln>
                      <a:noFill/>
                    </a:ln>
                  </pic:spPr>
                </pic:pic>
              </a:graphicData>
            </a:graphic>
          </wp:inline>
        </w:drawing>
      </w:r>
    </w:p>
    <w:p w:rsidR="00E20A89" w:rsidRDefault="00EA1B61"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270035"/>
            <wp:effectExtent l="0" t="0" r="0" b="0"/>
            <wp:docPr id="12" name="Рисунок 12"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Pictures\Новый рисунок.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70755" cy="3270035"/>
                    </a:xfrm>
                    <a:prstGeom prst="rect">
                      <a:avLst/>
                    </a:prstGeom>
                    <a:noFill/>
                    <a:ln>
                      <a:noFill/>
                    </a:ln>
                  </pic:spPr>
                </pic:pic>
              </a:graphicData>
            </a:graphic>
          </wp:inline>
        </w:drawing>
      </w: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A1B61"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579951" cy="3157734"/>
            <wp:effectExtent l="0" t="0" r="0" b="0"/>
            <wp:docPr id="13" name="Рисунок 13"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Pictures\Новый рисунок.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79925" cy="3157716"/>
                    </a:xfrm>
                    <a:prstGeom prst="rect">
                      <a:avLst/>
                    </a:prstGeom>
                    <a:noFill/>
                    <a:ln>
                      <a:noFill/>
                    </a:ln>
                  </pic:spPr>
                </pic:pic>
              </a:graphicData>
            </a:graphic>
          </wp:inline>
        </w:drawing>
      </w:r>
    </w:p>
    <w:p w:rsidR="00E20A89" w:rsidRDefault="00EA1B61"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347664"/>
            <wp:effectExtent l="0" t="0" r="0" b="0"/>
            <wp:docPr id="14" name="Рисунок 14"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Pictures\Новый рисунок.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70755" cy="3347664"/>
                    </a:xfrm>
                    <a:prstGeom prst="rect">
                      <a:avLst/>
                    </a:prstGeom>
                    <a:noFill/>
                    <a:ln>
                      <a:noFill/>
                    </a:ln>
                  </pic:spPr>
                </pic:pic>
              </a:graphicData>
            </a:graphic>
          </wp:inline>
        </w:drawing>
      </w: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A1B61"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689832" cy="3267986"/>
            <wp:effectExtent l="0" t="0" r="0" b="0"/>
            <wp:docPr id="15" name="Рисунок 15"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Pictures\Новый рисунок.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90862" cy="3268704"/>
                    </a:xfrm>
                    <a:prstGeom prst="rect">
                      <a:avLst/>
                    </a:prstGeom>
                    <a:noFill/>
                    <a:ln>
                      <a:noFill/>
                    </a:ln>
                  </pic:spPr>
                </pic:pic>
              </a:graphicData>
            </a:graphic>
          </wp:inline>
        </w:drawing>
      </w:r>
    </w:p>
    <w:p w:rsidR="00E20A89" w:rsidRDefault="00EA1B61"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316612"/>
            <wp:effectExtent l="0" t="0" r="0" b="0"/>
            <wp:docPr id="16" name="Рисунок 16"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Pictures\Новый рисунок.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70755" cy="3316612"/>
                    </a:xfrm>
                    <a:prstGeom prst="rect">
                      <a:avLst/>
                    </a:prstGeom>
                    <a:noFill/>
                    <a:ln>
                      <a:noFill/>
                    </a:ln>
                  </pic:spPr>
                </pic:pic>
              </a:graphicData>
            </a:graphic>
          </wp:inline>
        </w:drawing>
      </w:r>
    </w:p>
    <w:p w:rsidR="00E20A89" w:rsidRDefault="00EA1B61"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293324"/>
            <wp:effectExtent l="0" t="0" r="0" b="0"/>
            <wp:docPr id="17" name="Рисунок 17"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Pictures\Новый рисунок.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70755" cy="3293324"/>
                    </a:xfrm>
                    <a:prstGeom prst="rect">
                      <a:avLst/>
                    </a:prstGeom>
                    <a:noFill/>
                    <a:ln>
                      <a:noFill/>
                    </a:ln>
                  </pic:spPr>
                </pic:pic>
              </a:graphicData>
            </a:graphic>
          </wp:inline>
        </w:drawing>
      </w:r>
    </w:p>
    <w:p w:rsidR="00E20A89" w:rsidRDefault="00EA1B61"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270035"/>
            <wp:effectExtent l="0" t="0" r="0" b="0"/>
            <wp:docPr id="18" name="Рисунок 18"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Pictures\Новый рисунок.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70755" cy="3270035"/>
                    </a:xfrm>
                    <a:prstGeom prst="rect">
                      <a:avLst/>
                    </a:prstGeom>
                    <a:noFill/>
                    <a:ln>
                      <a:noFill/>
                    </a:ln>
                  </pic:spPr>
                </pic:pic>
              </a:graphicData>
            </a:graphic>
          </wp:inline>
        </w:drawing>
      </w:r>
    </w:p>
    <w:p w:rsidR="00E20A89" w:rsidRDefault="00EA1B61"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273761"/>
            <wp:effectExtent l="0" t="0" r="0" b="0"/>
            <wp:docPr id="19" name="Рисунок 19"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Pictures\Новый рисунок.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70755" cy="3273761"/>
                    </a:xfrm>
                    <a:prstGeom prst="rect">
                      <a:avLst/>
                    </a:prstGeom>
                    <a:noFill/>
                    <a:ln>
                      <a:noFill/>
                    </a:ln>
                  </pic:spPr>
                </pic:pic>
              </a:graphicData>
            </a:graphic>
          </wp:inline>
        </w:drawing>
      </w:r>
    </w:p>
    <w:p w:rsidR="00E20A89" w:rsidRDefault="00EA1B61"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297050"/>
            <wp:effectExtent l="0" t="0" r="0" b="0"/>
            <wp:docPr id="20" name="Рисунок 20"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Pictures\Новый рисунок.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70755" cy="3297050"/>
                    </a:xfrm>
                    <a:prstGeom prst="rect">
                      <a:avLst/>
                    </a:prstGeom>
                    <a:noFill/>
                    <a:ln>
                      <a:noFill/>
                    </a:ln>
                  </pic:spPr>
                </pic:pic>
              </a:graphicData>
            </a:graphic>
          </wp:inline>
        </w:drawing>
      </w:r>
    </w:p>
    <w:p w:rsidR="00E20A89" w:rsidRDefault="00EA1B61" w:rsidP="00EA1B61">
      <w:pPr>
        <w:tabs>
          <w:tab w:val="left" w:pos="284"/>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130950" cy="3073581"/>
            <wp:effectExtent l="0" t="0" r="0" b="0"/>
            <wp:docPr id="21" name="Рисунок 21"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Pictures\Новый рисунок.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31951" cy="3075024"/>
                    </a:xfrm>
                    <a:prstGeom prst="rect">
                      <a:avLst/>
                    </a:prstGeom>
                    <a:noFill/>
                    <a:ln>
                      <a:noFill/>
                    </a:ln>
                  </pic:spPr>
                </pic:pic>
              </a:graphicData>
            </a:graphic>
          </wp:inline>
        </w:drawing>
      </w:r>
    </w:p>
    <w:p w:rsidR="00BC5063" w:rsidRDefault="00EA1B61"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301087"/>
            <wp:effectExtent l="0" t="0" r="0" b="0"/>
            <wp:docPr id="22" name="Рисунок 22"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Pictures\Новый рисунок.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70755" cy="3301087"/>
                    </a:xfrm>
                    <a:prstGeom prst="rect">
                      <a:avLst/>
                    </a:prstGeom>
                    <a:noFill/>
                    <a:ln>
                      <a:noFill/>
                    </a:ln>
                  </pic:spPr>
                </pic:pic>
              </a:graphicData>
            </a:graphic>
          </wp:inline>
        </w:drawing>
      </w: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BC5063" w:rsidRDefault="00EA1B61"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651513" cy="3237652"/>
            <wp:effectExtent l="0" t="0" r="0" b="0"/>
            <wp:docPr id="23" name="Рисунок 23"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Pictures\Новый рисунок.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51487" cy="3237634"/>
                    </a:xfrm>
                    <a:prstGeom prst="rect">
                      <a:avLst/>
                    </a:prstGeom>
                    <a:noFill/>
                    <a:ln>
                      <a:noFill/>
                    </a:ln>
                  </pic:spPr>
                </pic:pic>
              </a:graphicData>
            </a:graphic>
          </wp:inline>
        </w:drawing>
      </w:r>
    </w:p>
    <w:p w:rsidR="00BC5063" w:rsidRDefault="00EA1B61"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370953"/>
            <wp:effectExtent l="0" t="0" r="0" b="0"/>
            <wp:docPr id="24" name="Рисунок 24"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Pictures\Новый рисунок.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70755" cy="3370953"/>
                    </a:xfrm>
                    <a:prstGeom prst="rect">
                      <a:avLst/>
                    </a:prstGeom>
                    <a:noFill/>
                    <a:ln>
                      <a:noFill/>
                    </a:ln>
                  </pic:spPr>
                </pic:pic>
              </a:graphicData>
            </a:graphic>
          </wp:inline>
        </w:drawing>
      </w:r>
    </w:p>
    <w:p w:rsidR="00EA1B61" w:rsidRDefault="00EA1B61" w:rsidP="00FD01F2">
      <w:pPr>
        <w:tabs>
          <w:tab w:val="left" w:pos="284"/>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146852" cy="3099007"/>
            <wp:effectExtent l="0" t="0" r="0" b="0"/>
            <wp:docPr id="25" name="Рисунок 25"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Pictures\Новый рисунок.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47106" cy="3099374"/>
                    </a:xfrm>
                    <a:prstGeom prst="rect">
                      <a:avLst/>
                    </a:prstGeom>
                    <a:noFill/>
                    <a:ln>
                      <a:noFill/>
                    </a:ln>
                  </pic:spPr>
                </pic:pic>
              </a:graphicData>
            </a:graphic>
          </wp:inline>
        </w:drawing>
      </w:r>
    </w:p>
    <w:p w:rsidR="00EA1B61" w:rsidRDefault="00FD01F2"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176570"/>
            <wp:effectExtent l="0" t="0" r="0" b="0"/>
            <wp:docPr id="26" name="Рисунок 26"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Pictures\Новый рисунок.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770755" cy="3176570"/>
                    </a:xfrm>
                    <a:prstGeom prst="rect">
                      <a:avLst/>
                    </a:prstGeom>
                    <a:noFill/>
                    <a:ln>
                      <a:noFill/>
                    </a:ln>
                  </pic:spPr>
                </pic:pic>
              </a:graphicData>
            </a:graphic>
          </wp:inline>
        </w:drawing>
      </w:r>
    </w:p>
    <w:p w:rsidR="00EA1B61" w:rsidRDefault="00EA1B61" w:rsidP="006D4521">
      <w:pPr>
        <w:tabs>
          <w:tab w:val="left" w:pos="284"/>
        </w:tabs>
        <w:spacing w:after="0" w:line="240" w:lineRule="auto"/>
        <w:jc w:val="both"/>
        <w:rPr>
          <w:rFonts w:ascii="Times New Roman" w:eastAsia="Calibri" w:hAnsi="Times New Roman" w:cs="Times New Roman"/>
          <w:sz w:val="12"/>
          <w:szCs w:val="12"/>
        </w:rPr>
      </w:pPr>
    </w:p>
    <w:p w:rsidR="00EA1B61" w:rsidRDefault="00EA1B61" w:rsidP="006D4521">
      <w:pPr>
        <w:tabs>
          <w:tab w:val="left" w:pos="284"/>
        </w:tabs>
        <w:spacing w:after="0" w:line="240" w:lineRule="auto"/>
        <w:jc w:val="both"/>
        <w:rPr>
          <w:rFonts w:ascii="Times New Roman" w:eastAsia="Calibri" w:hAnsi="Times New Roman" w:cs="Times New Roman"/>
          <w:sz w:val="12"/>
          <w:szCs w:val="12"/>
        </w:rPr>
      </w:pPr>
    </w:p>
    <w:p w:rsidR="00EA1B61" w:rsidRDefault="00EA1B61" w:rsidP="006D4521">
      <w:pPr>
        <w:tabs>
          <w:tab w:val="left" w:pos="284"/>
        </w:tabs>
        <w:spacing w:after="0" w:line="240" w:lineRule="auto"/>
        <w:jc w:val="both"/>
        <w:rPr>
          <w:rFonts w:ascii="Times New Roman" w:eastAsia="Calibri" w:hAnsi="Times New Roman" w:cs="Times New Roman"/>
          <w:sz w:val="12"/>
          <w:szCs w:val="12"/>
        </w:rPr>
      </w:pPr>
    </w:p>
    <w:p w:rsidR="00EA1B61" w:rsidRDefault="00FD01F2"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223458"/>
            <wp:effectExtent l="0" t="0" r="0" b="0"/>
            <wp:docPr id="27" name="Рисунок 27"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Pictures\Новый рисунок.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70755" cy="3223458"/>
                    </a:xfrm>
                    <a:prstGeom prst="rect">
                      <a:avLst/>
                    </a:prstGeom>
                    <a:noFill/>
                    <a:ln>
                      <a:noFill/>
                    </a:ln>
                  </pic:spPr>
                </pic:pic>
              </a:graphicData>
            </a:graphic>
          </wp:inline>
        </w:drawing>
      </w:r>
    </w:p>
    <w:p w:rsidR="00EA1B61" w:rsidRDefault="00FD01F2" w:rsidP="00FD01F2">
      <w:pPr>
        <w:tabs>
          <w:tab w:val="left" w:pos="284"/>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334609" cy="3363402"/>
            <wp:effectExtent l="0" t="0" r="0" b="0"/>
            <wp:docPr id="28" name="Рисунок 28"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Pictures\Новый рисунок.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38916" cy="3369607"/>
                    </a:xfrm>
                    <a:prstGeom prst="rect">
                      <a:avLst/>
                    </a:prstGeom>
                    <a:noFill/>
                    <a:ln>
                      <a:noFill/>
                    </a:ln>
                  </pic:spPr>
                </pic:pic>
              </a:graphicData>
            </a:graphic>
          </wp:inline>
        </w:drawing>
      </w:r>
    </w:p>
    <w:p w:rsidR="00EA1B61" w:rsidRDefault="00FD01F2"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643561" cy="3265967"/>
            <wp:effectExtent l="0" t="0" r="0" b="0"/>
            <wp:docPr id="29" name="Рисунок 29"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Pictures\Новый рисунок.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643535" cy="3265949"/>
                    </a:xfrm>
                    <a:prstGeom prst="rect">
                      <a:avLst/>
                    </a:prstGeom>
                    <a:noFill/>
                    <a:ln>
                      <a:noFill/>
                    </a:ln>
                  </pic:spPr>
                </pic:pic>
              </a:graphicData>
            </a:graphic>
          </wp:inline>
        </w:drawing>
      </w:r>
    </w:p>
    <w:p w:rsidR="00EA1B61" w:rsidRDefault="00FD01F2"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316612"/>
            <wp:effectExtent l="0" t="0" r="0" b="0"/>
            <wp:docPr id="30" name="Рисунок 30"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Pictures\Новый рисунок.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70755" cy="3316612"/>
                    </a:xfrm>
                    <a:prstGeom prst="rect">
                      <a:avLst/>
                    </a:prstGeom>
                    <a:noFill/>
                    <a:ln>
                      <a:noFill/>
                    </a:ln>
                  </pic:spPr>
                </pic:pic>
              </a:graphicData>
            </a:graphic>
          </wp:inline>
        </w:drawing>
      </w:r>
    </w:p>
    <w:p w:rsidR="00EA1B61" w:rsidRDefault="00FD01F2"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662801" cy="3313793"/>
            <wp:effectExtent l="0" t="0" r="0" b="0"/>
            <wp:docPr id="31" name="Рисунок 31"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Pictures\Новый рисунок.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667289" cy="3316982"/>
                    </a:xfrm>
                    <a:prstGeom prst="rect">
                      <a:avLst/>
                    </a:prstGeom>
                    <a:noFill/>
                    <a:ln>
                      <a:noFill/>
                    </a:ln>
                  </pic:spPr>
                </pic:pic>
              </a:graphicData>
            </a:graphic>
          </wp:inline>
        </w:drawing>
      </w:r>
    </w:p>
    <w:p w:rsidR="00EA1B61" w:rsidRDefault="00FD01F2"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627659" cy="3217132"/>
            <wp:effectExtent l="0" t="0" r="0" b="0"/>
            <wp:docPr id="32" name="Рисунок 32"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Pictures\Новый рисунок.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628942" cy="3218024"/>
                    </a:xfrm>
                    <a:prstGeom prst="rect">
                      <a:avLst/>
                    </a:prstGeom>
                    <a:noFill/>
                    <a:ln>
                      <a:noFill/>
                    </a:ln>
                  </pic:spPr>
                </pic:pic>
              </a:graphicData>
            </a:graphic>
          </wp:inline>
        </w:drawing>
      </w:r>
    </w:p>
    <w:p w:rsidR="00EA1B61" w:rsidRDefault="00FD01F2"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320649"/>
            <wp:effectExtent l="0" t="0" r="0" b="0"/>
            <wp:docPr id="33" name="Рисунок 33"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Pictures\Новый рисунок.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70755" cy="3320649"/>
                    </a:xfrm>
                    <a:prstGeom prst="rect">
                      <a:avLst/>
                    </a:prstGeom>
                    <a:noFill/>
                    <a:ln>
                      <a:noFill/>
                    </a:ln>
                  </pic:spPr>
                </pic:pic>
              </a:graphicData>
            </a:graphic>
          </wp:inline>
        </w:drawing>
      </w:r>
    </w:p>
    <w:p w:rsidR="00EA1B61" w:rsidRDefault="00EA1B61" w:rsidP="006D4521">
      <w:pPr>
        <w:tabs>
          <w:tab w:val="left" w:pos="284"/>
        </w:tabs>
        <w:spacing w:after="0" w:line="240" w:lineRule="auto"/>
        <w:jc w:val="both"/>
        <w:rPr>
          <w:rFonts w:ascii="Times New Roman" w:eastAsia="Calibri" w:hAnsi="Times New Roman" w:cs="Times New Roman"/>
          <w:sz w:val="12"/>
          <w:szCs w:val="12"/>
        </w:rPr>
      </w:pPr>
    </w:p>
    <w:p w:rsidR="00EA1B61" w:rsidRDefault="00EA1B61" w:rsidP="006D4521">
      <w:pPr>
        <w:tabs>
          <w:tab w:val="left" w:pos="284"/>
        </w:tabs>
        <w:spacing w:after="0" w:line="240" w:lineRule="auto"/>
        <w:jc w:val="both"/>
        <w:rPr>
          <w:rFonts w:ascii="Times New Roman" w:eastAsia="Calibri" w:hAnsi="Times New Roman" w:cs="Times New Roman"/>
          <w:sz w:val="12"/>
          <w:szCs w:val="12"/>
        </w:rPr>
      </w:pPr>
    </w:p>
    <w:p w:rsidR="00FD01F2" w:rsidRPr="00FD01F2" w:rsidRDefault="00FD01F2" w:rsidP="00FD01F2">
      <w:pPr>
        <w:tabs>
          <w:tab w:val="left" w:pos="284"/>
        </w:tabs>
        <w:spacing w:after="0" w:line="240" w:lineRule="auto"/>
        <w:jc w:val="center"/>
        <w:rPr>
          <w:rFonts w:ascii="Times New Roman" w:eastAsia="Calibri" w:hAnsi="Times New Roman" w:cs="Times New Roman"/>
          <w:b/>
          <w:sz w:val="12"/>
          <w:szCs w:val="12"/>
        </w:rPr>
      </w:pPr>
      <w:r w:rsidRPr="00FD01F2">
        <w:rPr>
          <w:rFonts w:ascii="Times New Roman" w:eastAsia="Calibri" w:hAnsi="Times New Roman" w:cs="Times New Roman"/>
          <w:b/>
          <w:sz w:val="12"/>
          <w:szCs w:val="12"/>
        </w:rPr>
        <w:t>ИНФОРМАЦИОННОЕ СООБЩЕНИЕ</w:t>
      </w:r>
    </w:p>
    <w:p w:rsidR="00FD01F2" w:rsidRPr="00FD01F2" w:rsidRDefault="00FD01F2" w:rsidP="00FD01F2">
      <w:pPr>
        <w:tabs>
          <w:tab w:val="left" w:pos="284"/>
        </w:tabs>
        <w:spacing w:after="0" w:line="240" w:lineRule="auto"/>
        <w:ind w:firstLine="284"/>
        <w:jc w:val="both"/>
        <w:rPr>
          <w:rFonts w:ascii="Times New Roman" w:eastAsia="Calibri" w:hAnsi="Times New Roman" w:cs="Times New Roman"/>
          <w:sz w:val="12"/>
          <w:szCs w:val="12"/>
        </w:rPr>
      </w:pPr>
      <w:proofErr w:type="gramStart"/>
      <w:r w:rsidRPr="00FD01F2">
        <w:rPr>
          <w:rFonts w:ascii="Times New Roman" w:eastAsia="Calibri" w:hAnsi="Times New Roman" w:cs="Times New Roman"/>
          <w:sz w:val="12"/>
          <w:szCs w:val="12"/>
        </w:rPr>
        <w:t xml:space="preserve">Руководствуясь п. 1 ч. 8 ст. 5.1 </w:t>
      </w:r>
      <w:proofErr w:type="spellStart"/>
      <w:r w:rsidRPr="00FD01F2">
        <w:rPr>
          <w:rFonts w:ascii="Times New Roman" w:eastAsia="Calibri" w:hAnsi="Times New Roman" w:cs="Times New Roman"/>
          <w:sz w:val="12"/>
          <w:szCs w:val="12"/>
        </w:rPr>
        <w:t>ГрК</w:t>
      </w:r>
      <w:proofErr w:type="spellEnd"/>
      <w:r w:rsidRPr="00FD01F2">
        <w:rPr>
          <w:rFonts w:ascii="Times New Roman" w:eastAsia="Calibri" w:hAnsi="Times New Roman" w:cs="Times New Roman"/>
          <w:sz w:val="12"/>
          <w:szCs w:val="12"/>
        </w:rPr>
        <w:t xml:space="preserve"> Ф, пунктом 17 Порядка организации и проведения публичных слушаний по вопросам градостроительной деятельности на территории сельского поселения Кутузовский муниципального района Сергиевский Самарской области, утвержденного решением Собрания представителей сельского поселения Кутузовский муниципального района Сергиевский Самарской области от 12.07.2023 г. № 18, в соответствии с Постановлением Главы сельского поселения Кутузовский муниципального района Сергиевский Самарской области</w:t>
      </w:r>
      <w:proofErr w:type="gramEnd"/>
      <w:r w:rsidRPr="00FD01F2">
        <w:rPr>
          <w:rFonts w:ascii="Times New Roman" w:eastAsia="Calibri" w:hAnsi="Times New Roman" w:cs="Times New Roman"/>
          <w:sz w:val="12"/>
          <w:szCs w:val="12"/>
        </w:rPr>
        <w:t xml:space="preserve"> № </w:t>
      </w:r>
      <w:proofErr w:type="gramStart"/>
      <w:r w:rsidRPr="00FD01F2">
        <w:rPr>
          <w:rFonts w:ascii="Times New Roman" w:eastAsia="Calibri" w:hAnsi="Times New Roman" w:cs="Times New Roman"/>
          <w:sz w:val="12"/>
          <w:szCs w:val="12"/>
        </w:rPr>
        <w:t>4 от 16.10.2024 г. «О проведении публичных слушаний по проекту изменений в Генеральный план сельского поселения Кутузовский муниципального района Сергиевский  Самарской области», Администрация сельского поселения Кутузовский муниципального района Сергиевский Самарской области осуществляет опубликование проекта Решения Собрания представителей сельского поселения Кутузовский муниципального района Сергиевский Самарской области «О внесении изменений в Генеральный план сельского поселения Кутузовский муниципального района Сергиевский Самарской области» в</w:t>
      </w:r>
      <w:proofErr w:type="gramEnd"/>
      <w:r w:rsidRPr="00FD01F2">
        <w:rPr>
          <w:rFonts w:ascii="Times New Roman" w:eastAsia="Calibri" w:hAnsi="Times New Roman" w:cs="Times New Roman"/>
          <w:sz w:val="12"/>
          <w:szCs w:val="12"/>
        </w:rPr>
        <w:t xml:space="preserve"> газете «Сергиевский вестник» и размещение указанного проекта Решения в информационно-телекоммуникационной сети «Интернет» на официальном сайте Администрации муниципального района Сергиевский Самарской области http://sergievsk.ru/.</w:t>
      </w:r>
    </w:p>
    <w:p w:rsidR="00FD01F2" w:rsidRDefault="00FD01F2" w:rsidP="00FD01F2">
      <w:pPr>
        <w:tabs>
          <w:tab w:val="left" w:pos="284"/>
        </w:tabs>
        <w:spacing w:after="0" w:line="240" w:lineRule="auto"/>
        <w:jc w:val="both"/>
        <w:rPr>
          <w:rFonts w:ascii="Times New Roman" w:eastAsia="Calibri" w:hAnsi="Times New Roman" w:cs="Times New Roman"/>
          <w:sz w:val="12"/>
          <w:szCs w:val="12"/>
        </w:rPr>
      </w:pPr>
    </w:p>
    <w:p w:rsidR="00641939" w:rsidRPr="00641939" w:rsidRDefault="00641939" w:rsidP="00641939">
      <w:pPr>
        <w:tabs>
          <w:tab w:val="left" w:pos="284"/>
        </w:tabs>
        <w:spacing w:after="0" w:line="240" w:lineRule="auto"/>
        <w:jc w:val="center"/>
        <w:rPr>
          <w:rFonts w:ascii="Times New Roman" w:eastAsia="Calibri" w:hAnsi="Times New Roman" w:cs="Times New Roman"/>
          <w:b/>
          <w:sz w:val="12"/>
          <w:szCs w:val="12"/>
        </w:rPr>
      </w:pPr>
      <w:r w:rsidRPr="00641939">
        <w:rPr>
          <w:rFonts w:ascii="Times New Roman" w:eastAsia="Calibri" w:hAnsi="Times New Roman" w:cs="Times New Roman"/>
          <w:b/>
          <w:sz w:val="12"/>
          <w:szCs w:val="12"/>
        </w:rPr>
        <w:t>ПОЛОЖЕНИЕ</w:t>
      </w:r>
    </w:p>
    <w:p w:rsidR="00641939" w:rsidRPr="00641939" w:rsidRDefault="00641939" w:rsidP="00641939">
      <w:pPr>
        <w:tabs>
          <w:tab w:val="left" w:pos="284"/>
        </w:tabs>
        <w:spacing w:after="0" w:line="240" w:lineRule="auto"/>
        <w:jc w:val="center"/>
        <w:rPr>
          <w:rFonts w:ascii="Times New Roman" w:eastAsia="Calibri" w:hAnsi="Times New Roman" w:cs="Times New Roman"/>
          <w:b/>
          <w:sz w:val="12"/>
          <w:szCs w:val="12"/>
        </w:rPr>
      </w:pPr>
      <w:r w:rsidRPr="00641939">
        <w:rPr>
          <w:rFonts w:ascii="Times New Roman" w:eastAsia="Calibri" w:hAnsi="Times New Roman" w:cs="Times New Roman"/>
          <w:b/>
          <w:sz w:val="12"/>
          <w:szCs w:val="12"/>
        </w:rPr>
        <w:t>О ТЕРРИТОРИАЛЬНОМ ПЛАНИРОВАНИИ</w:t>
      </w:r>
    </w:p>
    <w:p w:rsidR="00641939" w:rsidRPr="00641939" w:rsidRDefault="00641939" w:rsidP="00641939">
      <w:pPr>
        <w:tabs>
          <w:tab w:val="left" w:pos="284"/>
        </w:tabs>
        <w:spacing w:after="0" w:line="240" w:lineRule="auto"/>
        <w:jc w:val="center"/>
        <w:rPr>
          <w:rFonts w:ascii="Times New Roman" w:eastAsia="Calibri" w:hAnsi="Times New Roman" w:cs="Times New Roman"/>
          <w:b/>
          <w:sz w:val="12"/>
          <w:szCs w:val="12"/>
        </w:rPr>
      </w:pPr>
      <w:r w:rsidRPr="00641939">
        <w:rPr>
          <w:rFonts w:ascii="Times New Roman" w:eastAsia="Calibri" w:hAnsi="Times New Roman" w:cs="Times New Roman"/>
          <w:b/>
          <w:sz w:val="12"/>
          <w:szCs w:val="12"/>
        </w:rPr>
        <w:t>СЕЛЬСКОГО ПОСЕЛЕНИЯ КУТУЗОВСКИЙ</w:t>
      </w:r>
    </w:p>
    <w:p w:rsidR="00641939" w:rsidRPr="00641939" w:rsidRDefault="00641939" w:rsidP="00641939">
      <w:pPr>
        <w:tabs>
          <w:tab w:val="left" w:pos="284"/>
        </w:tabs>
        <w:spacing w:after="0" w:line="240" w:lineRule="auto"/>
        <w:jc w:val="center"/>
        <w:rPr>
          <w:rFonts w:ascii="Times New Roman" w:eastAsia="Calibri" w:hAnsi="Times New Roman" w:cs="Times New Roman"/>
          <w:b/>
          <w:sz w:val="12"/>
          <w:szCs w:val="12"/>
        </w:rPr>
      </w:pPr>
      <w:r w:rsidRPr="00641939">
        <w:rPr>
          <w:rFonts w:ascii="Times New Roman" w:eastAsia="Calibri" w:hAnsi="Times New Roman" w:cs="Times New Roman"/>
          <w:b/>
          <w:sz w:val="12"/>
          <w:szCs w:val="12"/>
        </w:rPr>
        <w:t>МУНИЦИПАЛЬНОГО РАЙОНА СЕРГИЕВСКИЙ</w:t>
      </w:r>
      <w:r>
        <w:rPr>
          <w:rFonts w:ascii="Times New Roman" w:eastAsia="Calibri" w:hAnsi="Times New Roman" w:cs="Times New Roman"/>
          <w:b/>
          <w:sz w:val="12"/>
          <w:szCs w:val="12"/>
        </w:rPr>
        <w:t xml:space="preserve"> </w:t>
      </w:r>
      <w:r w:rsidRPr="00641939">
        <w:rPr>
          <w:rFonts w:ascii="Times New Roman" w:eastAsia="Calibri" w:hAnsi="Times New Roman" w:cs="Times New Roman"/>
          <w:b/>
          <w:sz w:val="12"/>
          <w:szCs w:val="12"/>
        </w:rPr>
        <w:t>САМАРСКОЙ ОБЛАСТИ</w:t>
      </w:r>
    </w:p>
    <w:p w:rsidR="00641939" w:rsidRPr="00641939" w:rsidRDefault="00641939" w:rsidP="00641939">
      <w:pPr>
        <w:tabs>
          <w:tab w:val="left" w:pos="284"/>
        </w:tabs>
        <w:spacing w:after="0" w:line="240" w:lineRule="auto"/>
        <w:jc w:val="both"/>
        <w:rPr>
          <w:rFonts w:ascii="Times New Roman" w:eastAsia="Calibri" w:hAnsi="Times New Roman" w:cs="Times New Roman"/>
          <w:sz w:val="12"/>
          <w:szCs w:val="12"/>
        </w:rPr>
      </w:pPr>
    </w:p>
    <w:p w:rsidR="00641939" w:rsidRPr="00641939" w:rsidRDefault="00641939" w:rsidP="00641939">
      <w:pPr>
        <w:tabs>
          <w:tab w:val="left" w:pos="284"/>
        </w:tabs>
        <w:spacing w:after="0" w:line="240" w:lineRule="auto"/>
        <w:ind w:firstLine="284"/>
        <w:jc w:val="both"/>
        <w:rPr>
          <w:rFonts w:ascii="Times New Roman" w:eastAsia="Calibri" w:hAnsi="Times New Roman" w:cs="Times New Roman"/>
          <w:sz w:val="12"/>
          <w:szCs w:val="12"/>
        </w:rPr>
      </w:pPr>
      <w:r w:rsidRPr="00641939">
        <w:rPr>
          <w:rFonts w:ascii="Times New Roman" w:eastAsia="Calibri" w:hAnsi="Times New Roman" w:cs="Times New Roman"/>
          <w:sz w:val="12"/>
          <w:szCs w:val="12"/>
        </w:rPr>
        <w:t>1. Общие положения</w:t>
      </w:r>
    </w:p>
    <w:p w:rsidR="00641939" w:rsidRPr="00641939" w:rsidRDefault="00641939" w:rsidP="00641939">
      <w:pPr>
        <w:tabs>
          <w:tab w:val="left" w:pos="284"/>
        </w:tabs>
        <w:spacing w:after="0" w:line="240" w:lineRule="auto"/>
        <w:ind w:firstLine="284"/>
        <w:jc w:val="both"/>
        <w:rPr>
          <w:rFonts w:ascii="Times New Roman" w:eastAsia="Calibri" w:hAnsi="Times New Roman" w:cs="Times New Roman"/>
          <w:sz w:val="12"/>
          <w:szCs w:val="12"/>
        </w:rPr>
      </w:pPr>
      <w:r w:rsidRPr="00641939">
        <w:rPr>
          <w:rFonts w:ascii="Times New Roman" w:eastAsia="Calibri" w:hAnsi="Times New Roman" w:cs="Times New Roman"/>
          <w:sz w:val="12"/>
          <w:szCs w:val="12"/>
        </w:rPr>
        <w:t>1.1. В соответствии с градостроительным законодательством Генеральный план сельского поселения Кутузовский муниципального района Сергиевский Самарской области (далее – Генеральный план) является документом территориального планирования муниципального образования. Генеральным планом определено, исходя из совокупности социальных, экономических, экологических и иных факторов, назначение территорий сельского поселения Кутузовский муниципального района Сергиевский Самарской области в целях обеспечения их устойчивого развития, развития инженерной, транспортной и социальной инфраструктур, обеспечения учета интересов граждан и их объединений, Российской Федерации, субъектов Российской Федерации, муниципальных образований.</w:t>
      </w:r>
    </w:p>
    <w:p w:rsidR="00641939" w:rsidRPr="00641939" w:rsidRDefault="00641939" w:rsidP="00641939">
      <w:pPr>
        <w:tabs>
          <w:tab w:val="left" w:pos="284"/>
        </w:tabs>
        <w:spacing w:after="0" w:line="240" w:lineRule="auto"/>
        <w:ind w:firstLine="284"/>
        <w:jc w:val="both"/>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1.2. </w:t>
      </w:r>
      <w:proofErr w:type="gramStart"/>
      <w:r w:rsidRPr="00641939">
        <w:rPr>
          <w:rFonts w:ascii="Times New Roman" w:eastAsia="Calibri" w:hAnsi="Times New Roman" w:cs="Times New Roman"/>
          <w:sz w:val="12"/>
          <w:szCs w:val="12"/>
        </w:rPr>
        <w:t>Генеральный план разработан в соответствии с Конституцией Российской Федерации, Градостроительным кодексом Российской Федерации, Земельным кодексом Российской Федерации, Федеральным законом «Об общих принципах организации законодательных (представительных) и исполнительных органов государственной власти субъектов Российской Федерации», иными федеральными законами и нормативными правовыми актами Российской Федерации, законами и иными нормативными правовыми актами Самарской области, Уставом сельского поселения Кутузовский муниципального района Сергиевский Самарской области, иными</w:t>
      </w:r>
      <w:proofErr w:type="gramEnd"/>
      <w:r w:rsidRPr="00641939">
        <w:rPr>
          <w:rFonts w:ascii="Times New Roman" w:eastAsia="Calibri" w:hAnsi="Times New Roman" w:cs="Times New Roman"/>
          <w:sz w:val="12"/>
          <w:szCs w:val="12"/>
        </w:rPr>
        <w:t xml:space="preserve"> нормативными правовыми актами сельского поселения Кутузовский муниципального района Сергиевский Самарской области.</w:t>
      </w:r>
    </w:p>
    <w:p w:rsidR="00641939" w:rsidRPr="00641939" w:rsidRDefault="00641939" w:rsidP="00641939">
      <w:pPr>
        <w:tabs>
          <w:tab w:val="left" w:pos="284"/>
        </w:tabs>
        <w:spacing w:after="0" w:line="240" w:lineRule="auto"/>
        <w:ind w:firstLine="284"/>
        <w:jc w:val="both"/>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1.3. </w:t>
      </w:r>
      <w:proofErr w:type="gramStart"/>
      <w:r w:rsidRPr="00641939">
        <w:rPr>
          <w:rFonts w:ascii="Times New Roman" w:eastAsia="Calibri" w:hAnsi="Times New Roman" w:cs="Times New Roman"/>
          <w:sz w:val="12"/>
          <w:szCs w:val="12"/>
        </w:rPr>
        <w:t xml:space="preserve">При осуществлении территориального планирования сельского поселения Кутузовский учтены интересы Российской Федерации, Самарской области, муниципального района Сергиевский по реализации полномочий федеральных органов государственной власти, органов государственной власти Самарской области и органов местного самоуправления муниципального района Сергиевский, а также необходимость </w:t>
      </w:r>
      <w:r w:rsidRPr="00641939">
        <w:rPr>
          <w:rFonts w:ascii="Times New Roman" w:eastAsia="Calibri" w:hAnsi="Times New Roman" w:cs="Times New Roman"/>
          <w:sz w:val="12"/>
          <w:szCs w:val="12"/>
        </w:rPr>
        <w:lastRenderedPageBreak/>
        <w:t>создания благоприятных условий для реализации на территории Самарской области приоритетных национальных проектов, федеральных и областных целевых программ, программ развития муниципального района Сергиевский.</w:t>
      </w:r>
      <w:proofErr w:type="gramEnd"/>
    </w:p>
    <w:p w:rsidR="00641939" w:rsidRPr="00641939" w:rsidRDefault="00641939" w:rsidP="00641939">
      <w:pPr>
        <w:tabs>
          <w:tab w:val="left" w:pos="284"/>
        </w:tabs>
        <w:spacing w:after="0" w:line="240" w:lineRule="auto"/>
        <w:ind w:firstLine="284"/>
        <w:jc w:val="both"/>
        <w:rPr>
          <w:rFonts w:ascii="Times New Roman" w:eastAsia="Calibri" w:hAnsi="Times New Roman" w:cs="Times New Roman"/>
          <w:sz w:val="12"/>
          <w:szCs w:val="12"/>
        </w:rPr>
      </w:pPr>
      <w:r w:rsidRPr="00641939">
        <w:rPr>
          <w:rFonts w:ascii="Times New Roman" w:eastAsia="Calibri" w:hAnsi="Times New Roman" w:cs="Times New Roman"/>
          <w:sz w:val="12"/>
          <w:szCs w:val="12"/>
        </w:rPr>
        <w:t>1.4. Генеральный план разработан на основе Стратегии социально-экономического развития Самарской области, одобренной постановлением Правительства Самарской области от 12.07.2017 № 441 «О Стратегии социально-экономического развития Самарской области на период до 2030 года», планов и программ комплексного социально-экономического развития муниципального района Сергиевский и сельского поселения Кутузовский.</w:t>
      </w:r>
    </w:p>
    <w:p w:rsidR="00641939" w:rsidRPr="00641939" w:rsidRDefault="00641939" w:rsidP="00641939">
      <w:pPr>
        <w:tabs>
          <w:tab w:val="left" w:pos="284"/>
        </w:tabs>
        <w:spacing w:after="0" w:line="240" w:lineRule="auto"/>
        <w:ind w:firstLine="284"/>
        <w:jc w:val="both"/>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1.5. При подготовке Генерального плана </w:t>
      </w:r>
      <w:proofErr w:type="gramStart"/>
      <w:r w:rsidRPr="00641939">
        <w:rPr>
          <w:rFonts w:ascii="Times New Roman" w:eastAsia="Calibri" w:hAnsi="Times New Roman" w:cs="Times New Roman"/>
          <w:sz w:val="12"/>
          <w:szCs w:val="12"/>
        </w:rPr>
        <w:t>учтены</w:t>
      </w:r>
      <w:proofErr w:type="gramEnd"/>
      <w:r w:rsidRPr="00641939">
        <w:rPr>
          <w:rFonts w:ascii="Times New Roman" w:eastAsia="Calibri" w:hAnsi="Times New Roman" w:cs="Times New Roman"/>
          <w:sz w:val="12"/>
          <w:szCs w:val="12"/>
        </w:rPr>
        <w:t>:</w:t>
      </w:r>
    </w:p>
    <w:p w:rsidR="00641939" w:rsidRPr="00641939" w:rsidRDefault="00641939" w:rsidP="00641939">
      <w:pPr>
        <w:tabs>
          <w:tab w:val="left" w:pos="284"/>
        </w:tabs>
        <w:spacing w:after="0" w:line="240" w:lineRule="auto"/>
        <w:ind w:firstLine="284"/>
        <w:jc w:val="both"/>
        <w:rPr>
          <w:rFonts w:ascii="Times New Roman" w:eastAsia="Calibri" w:hAnsi="Times New Roman" w:cs="Times New Roman"/>
          <w:sz w:val="12"/>
          <w:szCs w:val="12"/>
        </w:rPr>
      </w:pPr>
      <w:r w:rsidRPr="00641939">
        <w:rPr>
          <w:rFonts w:ascii="Times New Roman" w:eastAsia="Calibri" w:hAnsi="Times New Roman" w:cs="Times New Roman"/>
          <w:sz w:val="12"/>
          <w:szCs w:val="12"/>
        </w:rPr>
        <w:t>- программы, принятые в установленном порядке и реализуемые за счет средств федерального бюджета, бюджета Самарской области, бюджета муниципального района Сергиевский, бюджета сельского поселения Кутузовский;</w:t>
      </w:r>
    </w:p>
    <w:p w:rsidR="00641939" w:rsidRPr="00641939" w:rsidRDefault="00641939" w:rsidP="00641939">
      <w:pPr>
        <w:tabs>
          <w:tab w:val="left" w:pos="284"/>
        </w:tabs>
        <w:spacing w:after="0" w:line="240" w:lineRule="auto"/>
        <w:ind w:firstLine="284"/>
        <w:jc w:val="both"/>
        <w:rPr>
          <w:rFonts w:ascii="Times New Roman" w:eastAsia="Calibri" w:hAnsi="Times New Roman" w:cs="Times New Roman"/>
          <w:sz w:val="12"/>
          <w:szCs w:val="12"/>
        </w:rPr>
      </w:pPr>
      <w:r w:rsidRPr="00641939">
        <w:rPr>
          <w:rFonts w:ascii="Times New Roman" w:eastAsia="Calibri" w:hAnsi="Times New Roman" w:cs="Times New Roman"/>
          <w:sz w:val="12"/>
          <w:szCs w:val="12"/>
        </w:rPr>
        <w:t>- решения органов государственной власти, органов местного самоуправления, иных главных распорядителей средств соответствующих бюджетов, предусматривающие создание на территории сельского поселения Кутузовский объектов федерального значения, объектов регионального значения, объектов местного значения;</w:t>
      </w:r>
    </w:p>
    <w:p w:rsidR="00641939" w:rsidRPr="00641939" w:rsidRDefault="00641939" w:rsidP="00641939">
      <w:pPr>
        <w:tabs>
          <w:tab w:val="left" w:pos="284"/>
        </w:tabs>
        <w:spacing w:after="0" w:line="240" w:lineRule="auto"/>
        <w:ind w:firstLine="284"/>
        <w:jc w:val="both"/>
        <w:rPr>
          <w:rFonts w:ascii="Times New Roman" w:eastAsia="Calibri" w:hAnsi="Times New Roman" w:cs="Times New Roman"/>
          <w:sz w:val="12"/>
          <w:szCs w:val="12"/>
        </w:rPr>
      </w:pPr>
      <w:r w:rsidRPr="00641939">
        <w:rPr>
          <w:rFonts w:ascii="Times New Roman" w:eastAsia="Calibri" w:hAnsi="Times New Roman" w:cs="Times New Roman"/>
          <w:sz w:val="12"/>
          <w:szCs w:val="12"/>
        </w:rPr>
        <w:t>- инвестиционные программы субъектов естественных монополий, организаций коммунального комплекса;</w:t>
      </w:r>
    </w:p>
    <w:p w:rsidR="00641939" w:rsidRPr="00641939" w:rsidRDefault="00641939" w:rsidP="00641939">
      <w:pPr>
        <w:tabs>
          <w:tab w:val="left" w:pos="284"/>
        </w:tabs>
        <w:spacing w:after="0" w:line="240" w:lineRule="auto"/>
        <w:ind w:firstLine="284"/>
        <w:jc w:val="both"/>
        <w:rPr>
          <w:rFonts w:ascii="Times New Roman" w:eastAsia="Calibri" w:hAnsi="Times New Roman" w:cs="Times New Roman"/>
          <w:sz w:val="12"/>
          <w:szCs w:val="12"/>
        </w:rPr>
      </w:pPr>
      <w:r w:rsidRPr="00641939">
        <w:rPr>
          <w:rFonts w:ascii="Times New Roman" w:eastAsia="Calibri" w:hAnsi="Times New Roman" w:cs="Times New Roman"/>
          <w:sz w:val="12"/>
          <w:szCs w:val="12"/>
        </w:rPr>
        <w:t>- сведения, содержащиеся в федеральной государственной информационной системе территориального планирования;</w:t>
      </w:r>
    </w:p>
    <w:p w:rsidR="00641939" w:rsidRPr="00641939" w:rsidRDefault="00641939" w:rsidP="00641939">
      <w:pPr>
        <w:tabs>
          <w:tab w:val="left" w:pos="284"/>
        </w:tabs>
        <w:spacing w:after="0" w:line="240" w:lineRule="auto"/>
        <w:ind w:firstLine="284"/>
        <w:jc w:val="both"/>
        <w:rPr>
          <w:rFonts w:ascii="Times New Roman" w:eastAsia="Calibri" w:hAnsi="Times New Roman" w:cs="Times New Roman"/>
          <w:sz w:val="12"/>
          <w:szCs w:val="12"/>
        </w:rPr>
      </w:pPr>
      <w:r w:rsidRPr="00641939">
        <w:rPr>
          <w:rFonts w:ascii="Times New Roman" w:eastAsia="Calibri" w:hAnsi="Times New Roman" w:cs="Times New Roman"/>
          <w:sz w:val="12"/>
          <w:szCs w:val="12"/>
        </w:rPr>
        <w:t>- Схема территориального планирования Самарской области, утвержденная постановлением Правительства Самарской области от 13.12.2007 № 261;</w:t>
      </w:r>
    </w:p>
    <w:p w:rsidR="00641939" w:rsidRPr="00641939" w:rsidRDefault="00641939" w:rsidP="00641939">
      <w:pPr>
        <w:tabs>
          <w:tab w:val="left" w:pos="284"/>
        </w:tabs>
        <w:spacing w:after="0" w:line="240" w:lineRule="auto"/>
        <w:ind w:firstLine="284"/>
        <w:jc w:val="both"/>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 Схема территориального планирования муниципального района Сергиевский Самарской области, утвержденная решением Собрания представителей муниципального района Сергиевский Самарской области </w:t>
      </w:r>
    </w:p>
    <w:p w:rsidR="00641939" w:rsidRPr="00641939" w:rsidRDefault="00641939" w:rsidP="00641939">
      <w:pPr>
        <w:tabs>
          <w:tab w:val="left" w:pos="284"/>
        </w:tabs>
        <w:spacing w:after="0" w:line="240" w:lineRule="auto"/>
        <w:ind w:firstLine="284"/>
        <w:jc w:val="both"/>
        <w:rPr>
          <w:rFonts w:ascii="Times New Roman" w:eastAsia="Calibri" w:hAnsi="Times New Roman" w:cs="Times New Roman"/>
          <w:sz w:val="12"/>
          <w:szCs w:val="12"/>
        </w:rPr>
      </w:pPr>
      <w:r w:rsidRPr="00641939">
        <w:rPr>
          <w:rFonts w:ascii="Times New Roman" w:eastAsia="Calibri" w:hAnsi="Times New Roman" w:cs="Times New Roman"/>
          <w:sz w:val="12"/>
          <w:szCs w:val="12"/>
        </w:rPr>
        <w:t>№ 3 от 28.01.2010;</w:t>
      </w:r>
    </w:p>
    <w:p w:rsidR="00641939" w:rsidRPr="00641939" w:rsidRDefault="00641939" w:rsidP="00641939">
      <w:pPr>
        <w:tabs>
          <w:tab w:val="left" w:pos="284"/>
        </w:tabs>
        <w:spacing w:after="0" w:line="240" w:lineRule="auto"/>
        <w:ind w:firstLine="284"/>
        <w:jc w:val="both"/>
        <w:rPr>
          <w:rFonts w:ascii="Times New Roman" w:eastAsia="Calibri" w:hAnsi="Times New Roman" w:cs="Times New Roman"/>
          <w:sz w:val="12"/>
          <w:szCs w:val="12"/>
        </w:rPr>
      </w:pPr>
      <w:r w:rsidRPr="00641939">
        <w:rPr>
          <w:rFonts w:ascii="Times New Roman" w:eastAsia="Calibri" w:hAnsi="Times New Roman" w:cs="Times New Roman"/>
          <w:sz w:val="12"/>
          <w:szCs w:val="12"/>
        </w:rPr>
        <w:t>- предложения заинтересованных лиц.</w:t>
      </w:r>
    </w:p>
    <w:p w:rsidR="00641939" w:rsidRPr="00641939" w:rsidRDefault="00641939" w:rsidP="00641939">
      <w:pPr>
        <w:tabs>
          <w:tab w:val="left" w:pos="284"/>
        </w:tabs>
        <w:spacing w:after="0" w:line="240" w:lineRule="auto"/>
        <w:ind w:firstLine="284"/>
        <w:jc w:val="both"/>
        <w:rPr>
          <w:rFonts w:ascii="Times New Roman" w:eastAsia="Calibri" w:hAnsi="Times New Roman" w:cs="Times New Roman"/>
          <w:sz w:val="12"/>
          <w:szCs w:val="12"/>
        </w:rPr>
      </w:pPr>
      <w:r w:rsidRPr="00641939">
        <w:rPr>
          <w:rFonts w:ascii="Times New Roman" w:eastAsia="Calibri" w:hAnsi="Times New Roman" w:cs="Times New Roman"/>
          <w:sz w:val="12"/>
          <w:szCs w:val="12"/>
        </w:rPr>
        <w:t>1.6. Генеральный план включает:</w:t>
      </w:r>
    </w:p>
    <w:p w:rsidR="00641939" w:rsidRPr="00641939" w:rsidRDefault="00641939" w:rsidP="00641939">
      <w:pPr>
        <w:tabs>
          <w:tab w:val="left" w:pos="284"/>
        </w:tabs>
        <w:spacing w:after="0" w:line="240" w:lineRule="auto"/>
        <w:ind w:firstLine="284"/>
        <w:jc w:val="both"/>
        <w:rPr>
          <w:rFonts w:ascii="Times New Roman" w:eastAsia="Calibri" w:hAnsi="Times New Roman" w:cs="Times New Roman"/>
          <w:sz w:val="12"/>
          <w:szCs w:val="12"/>
        </w:rPr>
      </w:pPr>
      <w:r w:rsidRPr="00641939">
        <w:rPr>
          <w:rFonts w:ascii="Times New Roman" w:eastAsia="Calibri" w:hAnsi="Times New Roman" w:cs="Times New Roman"/>
          <w:sz w:val="12"/>
          <w:szCs w:val="12"/>
        </w:rPr>
        <w:t>- положение о территориальном планировании сельского поселения Кутузовский муниципального района Сергиевский Самарской области;</w:t>
      </w:r>
    </w:p>
    <w:p w:rsidR="00641939" w:rsidRPr="00641939" w:rsidRDefault="00641939" w:rsidP="00641939">
      <w:pPr>
        <w:tabs>
          <w:tab w:val="left" w:pos="284"/>
        </w:tabs>
        <w:spacing w:after="0" w:line="240" w:lineRule="auto"/>
        <w:ind w:firstLine="284"/>
        <w:jc w:val="both"/>
        <w:rPr>
          <w:rFonts w:ascii="Times New Roman" w:eastAsia="Calibri" w:hAnsi="Times New Roman" w:cs="Times New Roman"/>
          <w:sz w:val="12"/>
          <w:szCs w:val="12"/>
        </w:rPr>
      </w:pPr>
      <w:r w:rsidRPr="00641939">
        <w:rPr>
          <w:rFonts w:ascii="Times New Roman" w:eastAsia="Calibri" w:hAnsi="Times New Roman" w:cs="Times New Roman"/>
          <w:sz w:val="12"/>
          <w:szCs w:val="12"/>
        </w:rPr>
        <w:t>- карту границ населённых пунктов, входящих в состав сельского поселения Кутузовский муниципального района Сергиевский Самарской области (М 1:25 000);</w:t>
      </w:r>
    </w:p>
    <w:p w:rsidR="00641939" w:rsidRPr="00641939" w:rsidRDefault="00641939" w:rsidP="00641939">
      <w:pPr>
        <w:tabs>
          <w:tab w:val="left" w:pos="284"/>
        </w:tabs>
        <w:spacing w:after="0" w:line="240" w:lineRule="auto"/>
        <w:ind w:firstLine="284"/>
        <w:jc w:val="both"/>
        <w:rPr>
          <w:rFonts w:ascii="Times New Roman" w:eastAsia="Calibri" w:hAnsi="Times New Roman" w:cs="Times New Roman"/>
          <w:sz w:val="12"/>
          <w:szCs w:val="12"/>
        </w:rPr>
      </w:pPr>
      <w:r w:rsidRPr="00641939">
        <w:rPr>
          <w:rFonts w:ascii="Times New Roman" w:eastAsia="Calibri" w:hAnsi="Times New Roman" w:cs="Times New Roman"/>
          <w:sz w:val="12"/>
          <w:szCs w:val="12"/>
        </w:rPr>
        <w:t>- карту функциональных зон сельского поселения Кутузовский муниципального района Сергиевский Самарской области (М 1:25 000);</w:t>
      </w:r>
    </w:p>
    <w:p w:rsidR="00641939" w:rsidRPr="00641939" w:rsidRDefault="00641939" w:rsidP="00641939">
      <w:pPr>
        <w:tabs>
          <w:tab w:val="left" w:pos="284"/>
        </w:tabs>
        <w:spacing w:after="0" w:line="240" w:lineRule="auto"/>
        <w:ind w:firstLine="284"/>
        <w:jc w:val="both"/>
        <w:rPr>
          <w:rFonts w:ascii="Times New Roman" w:eastAsia="Calibri" w:hAnsi="Times New Roman" w:cs="Times New Roman"/>
          <w:sz w:val="12"/>
          <w:szCs w:val="12"/>
        </w:rPr>
      </w:pPr>
      <w:r w:rsidRPr="00641939">
        <w:rPr>
          <w:rFonts w:ascii="Times New Roman" w:eastAsia="Calibri" w:hAnsi="Times New Roman" w:cs="Times New Roman"/>
          <w:sz w:val="12"/>
          <w:szCs w:val="12"/>
        </w:rPr>
        <w:t>- карты планируемого размещения объектов местного значения сельского поселения Кутузовский муниципального района Сергиевский Самарской област</w:t>
      </w:r>
      <w:proofErr w:type="gramStart"/>
      <w:r w:rsidRPr="00641939">
        <w:rPr>
          <w:rFonts w:ascii="Times New Roman" w:eastAsia="Calibri" w:hAnsi="Times New Roman" w:cs="Times New Roman"/>
          <w:sz w:val="12"/>
          <w:szCs w:val="12"/>
        </w:rPr>
        <w:t>и(</w:t>
      </w:r>
      <w:proofErr w:type="gramEnd"/>
      <w:r w:rsidRPr="00641939">
        <w:rPr>
          <w:rFonts w:ascii="Times New Roman" w:eastAsia="Calibri" w:hAnsi="Times New Roman" w:cs="Times New Roman"/>
          <w:sz w:val="12"/>
          <w:szCs w:val="12"/>
        </w:rPr>
        <w:t>М 1:10000).</w:t>
      </w:r>
    </w:p>
    <w:p w:rsidR="00641939" w:rsidRPr="00641939" w:rsidRDefault="00641939" w:rsidP="00641939">
      <w:pPr>
        <w:tabs>
          <w:tab w:val="left" w:pos="284"/>
        </w:tabs>
        <w:spacing w:after="0" w:line="240" w:lineRule="auto"/>
        <w:ind w:firstLine="284"/>
        <w:jc w:val="both"/>
        <w:rPr>
          <w:rFonts w:ascii="Times New Roman" w:eastAsia="Calibri" w:hAnsi="Times New Roman" w:cs="Times New Roman"/>
          <w:sz w:val="12"/>
          <w:szCs w:val="12"/>
        </w:rPr>
      </w:pPr>
      <w:r w:rsidRPr="00641939">
        <w:rPr>
          <w:rFonts w:ascii="Times New Roman" w:eastAsia="Calibri" w:hAnsi="Times New Roman" w:cs="Times New Roman"/>
          <w:sz w:val="12"/>
          <w:szCs w:val="12"/>
        </w:rPr>
        <w:t>1.7. Положение о территориальном планировании сельского поселения Кутузовский муниципального района Сергиевский Самарской области включает:</w:t>
      </w:r>
    </w:p>
    <w:p w:rsidR="00641939" w:rsidRPr="00641939" w:rsidRDefault="00641939" w:rsidP="00641939">
      <w:pPr>
        <w:tabs>
          <w:tab w:val="left" w:pos="284"/>
        </w:tabs>
        <w:spacing w:after="0" w:line="240" w:lineRule="auto"/>
        <w:ind w:firstLine="284"/>
        <w:jc w:val="both"/>
        <w:rPr>
          <w:rFonts w:ascii="Times New Roman" w:eastAsia="Calibri" w:hAnsi="Times New Roman" w:cs="Times New Roman"/>
          <w:sz w:val="12"/>
          <w:szCs w:val="12"/>
        </w:rPr>
      </w:pPr>
      <w:proofErr w:type="gramStart"/>
      <w:r w:rsidRPr="00641939">
        <w:rPr>
          <w:rFonts w:ascii="Times New Roman" w:eastAsia="Calibri" w:hAnsi="Times New Roman" w:cs="Times New Roman"/>
          <w:sz w:val="12"/>
          <w:szCs w:val="12"/>
        </w:rPr>
        <w:t>- сведения о видах, назначении и наименованиях планируемых для размещения объектов местного значения сельского поселения Кутузовский, их основные характеристики, их местоположение (для объектов местного значения, не являющихся линейными объектами, указываются функциональные зоны),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proofErr w:type="gramEnd"/>
    </w:p>
    <w:p w:rsidR="00641939" w:rsidRPr="00641939" w:rsidRDefault="00641939" w:rsidP="00641939">
      <w:pPr>
        <w:tabs>
          <w:tab w:val="left" w:pos="284"/>
        </w:tabs>
        <w:spacing w:after="0" w:line="240" w:lineRule="auto"/>
        <w:ind w:firstLine="284"/>
        <w:jc w:val="both"/>
        <w:rPr>
          <w:rFonts w:ascii="Times New Roman" w:eastAsia="Calibri" w:hAnsi="Times New Roman" w:cs="Times New Roman"/>
          <w:sz w:val="12"/>
          <w:szCs w:val="12"/>
        </w:rPr>
      </w:pPr>
      <w:proofErr w:type="gramStart"/>
      <w:r w:rsidRPr="00641939">
        <w:rPr>
          <w:rFonts w:ascii="Times New Roman" w:eastAsia="Calibri" w:hAnsi="Times New Roman" w:cs="Times New Roman"/>
          <w:sz w:val="12"/>
          <w:szCs w:val="12"/>
        </w:rPr>
        <w:t>- 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муниципального района Сергиевский, объектов местного значения сельского поселения Кутузовский, за исключением линейных объектов.</w:t>
      </w:r>
      <w:proofErr w:type="gramEnd"/>
    </w:p>
    <w:p w:rsidR="00641939" w:rsidRPr="00641939" w:rsidRDefault="00641939" w:rsidP="00641939">
      <w:pPr>
        <w:tabs>
          <w:tab w:val="left" w:pos="284"/>
        </w:tabs>
        <w:spacing w:after="0" w:line="240" w:lineRule="auto"/>
        <w:ind w:firstLine="284"/>
        <w:jc w:val="both"/>
        <w:rPr>
          <w:rFonts w:ascii="Times New Roman" w:eastAsia="Calibri" w:hAnsi="Times New Roman" w:cs="Times New Roman"/>
          <w:sz w:val="12"/>
          <w:szCs w:val="12"/>
        </w:rPr>
      </w:pPr>
      <w:r w:rsidRPr="00641939">
        <w:rPr>
          <w:rFonts w:ascii="Times New Roman" w:eastAsia="Calibri" w:hAnsi="Times New Roman" w:cs="Times New Roman"/>
          <w:sz w:val="12"/>
          <w:szCs w:val="12"/>
        </w:rPr>
        <w:t>1.8. Карты планируемого размещения объектов местного значения сельского поселения Кутузовский включают:</w:t>
      </w:r>
    </w:p>
    <w:p w:rsidR="00641939" w:rsidRPr="00641939" w:rsidRDefault="00641939" w:rsidP="00641939">
      <w:pPr>
        <w:tabs>
          <w:tab w:val="left" w:pos="284"/>
        </w:tabs>
        <w:spacing w:after="0" w:line="240" w:lineRule="auto"/>
        <w:ind w:firstLine="284"/>
        <w:jc w:val="both"/>
        <w:rPr>
          <w:rFonts w:ascii="Times New Roman" w:eastAsia="Calibri" w:hAnsi="Times New Roman" w:cs="Times New Roman"/>
          <w:sz w:val="12"/>
          <w:szCs w:val="12"/>
        </w:rPr>
      </w:pPr>
      <w:r w:rsidRPr="00641939">
        <w:rPr>
          <w:rFonts w:ascii="Times New Roman" w:eastAsia="Calibri" w:hAnsi="Times New Roman" w:cs="Times New Roman"/>
          <w:sz w:val="12"/>
          <w:szCs w:val="12"/>
        </w:rPr>
        <w:t>- карту планируемого размещения объектов местного значения сельского поселения Кутузовский муниципального района Сергиевский Самарской области (М 1:10 000);</w:t>
      </w:r>
    </w:p>
    <w:p w:rsidR="00641939" w:rsidRPr="00641939" w:rsidRDefault="00641939" w:rsidP="00641939">
      <w:pPr>
        <w:tabs>
          <w:tab w:val="left" w:pos="284"/>
        </w:tabs>
        <w:spacing w:after="0" w:line="240" w:lineRule="auto"/>
        <w:ind w:firstLine="284"/>
        <w:jc w:val="both"/>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 карту планируемого </w:t>
      </w:r>
      <w:proofErr w:type="gramStart"/>
      <w:r w:rsidRPr="00641939">
        <w:rPr>
          <w:rFonts w:ascii="Times New Roman" w:eastAsia="Calibri" w:hAnsi="Times New Roman" w:cs="Times New Roman"/>
          <w:sz w:val="12"/>
          <w:szCs w:val="12"/>
        </w:rPr>
        <w:t>размещения объектов инженерной инфраструктуры местного значения сельского поселения</w:t>
      </w:r>
      <w:proofErr w:type="gramEnd"/>
      <w:r w:rsidRPr="00641939">
        <w:rPr>
          <w:rFonts w:ascii="Times New Roman" w:eastAsia="Calibri" w:hAnsi="Times New Roman" w:cs="Times New Roman"/>
          <w:sz w:val="12"/>
          <w:szCs w:val="12"/>
        </w:rPr>
        <w:t xml:space="preserve"> Кутузовский муниципального района Сергиевский Самарской области (М 1:10 000).</w:t>
      </w:r>
    </w:p>
    <w:p w:rsidR="00641939" w:rsidRPr="00641939" w:rsidRDefault="00641939" w:rsidP="00641939">
      <w:pPr>
        <w:tabs>
          <w:tab w:val="left" w:pos="284"/>
        </w:tabs>
        <w:spacing w:after="0" w:line="240" w:lineRule="auto"/>
        <w:ind w:firstLine="284"/>
        <w:jc w:val="both"/>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1.9. </w:t>
      </w:r>
      <w:proofErr w:type="gramStart"/>
      <w:r w:rsidRPr="00641939">
        <w:rPr>
          <w:rFonts w:ascii="Times New Roman" w:eastAsia="Calibri" w:hAnsi="Times New Roman" w:cs="Times New Roman"/>
          <w:sz w:val="12"/>
          <w:szCs w:val="12"/>
        </w:rPr>
        <w:t>На картах планируемого размещения объектов местного значения сельского поселения Кутузовский отображаются планируемые для размещения объекты местного значения – объекты капитального строительства, иные объекты, территории, которые необходимы для осуществления органами местного самоуправления сельского поселения Кутузовский полномочий по вопросам местного значения сельского поселения и в пределах переданных государственных полномочий в соответствии с федеральными законами, законами Самарской области, Уставом сельского поселения Кутузовский и оказывают</w:t>
      </w:r>
      <w:proofErr w:type="gramEnd"/>
      <w:r w:rsidRPr="00641939">
        <w:rPr>
          <w:rFonts w:ascii="Times New Roman" w:eastAsia="Calibri" w:hAnsi="Times New Roman" w:cs="Times New Roman"/>
          <w:sz w:val="12"/>
          <w:szCs w:val="12"/>
        </w:rPr>
        <w:t xml:space="preserve"> существенное влияние на социально-экономическое развитие сельского поселения Кутузовский. Для отображения планируемого размещения линейных объектов, расположенных за границами населенных пунктов, могут применяться как карты планируемого размещения объектов местного значения сельского поселения Кутузовский муниципального района Сергиевский Самарской области (М 1:10 000), так и карта функциональных зон сельского поселения Кутузовский муниципального района Сергиевский Самарской области (М 1:25 000).</w:t>
      </w:r>
    </w:p>
    <w:p w:rsidR="00641939" w:rsidRPr="00641939" w:rsidRDefault="00641939" w:rsidP="00641939">
      <w:pPr>
        <w:tabs>
          <w:tab w:val="left" w:pos="284"/>
        </w:tabs>
        <w:spacing w:after="0" w:line="240" w:lineRule="auto"/>
        <w:ind w:firstLine="284"/>
        <w:jc w:val="both"/>
        <w:rPr>
          <w:rFonts w:ascii="Times New Roman" w:eastAsia="Calibri" w:hAnsi="Times New Roman" w:cs="Times New Roman"/>
          <w:sz w:val="12"/>
          <w:szCs w:val="12"/>
        </w:rPr>
      </w:pPr>
      <w:proofErr w:type="gramStart"/>
      <w:r w:rsidRPr="00641939">
        <w:rPr>
          <w:rFonts w:ascii="Times New Roman" w:eastAsia="Calibri" w:hAnsi="Times New Roman" w:cs="Times New Roman"/>
          <w:sz w:val="12"/>
          <w:szCs w:val="12"/>
        </w:rPr>
        <w:t>1.10.Функциональное зонирование территории отображено на картах Генерального плана в соответствии с требованиями Приказа Минэкономразвития Российской Федерации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07.12.2016 № 793».</w:t>
      </w:r>
      <w:proofErr w:type="gramEnd"/>
      <w:r w:rsidRPr="00641939">
        <w:rPr>
          <w:rFonts w:ascii="Times New Roman" w:eastAsia="Calibri" w:hAnsi="Times New Roman" w:cs="Times New Roman"/>
          <w:sz w:val="12"/>
          <w:szCs w:val="12"/>
        </w:rPr>
        <w:t xml:space="preserve"> Для определения границ функциональных зон может применяться как карта функциональных зон сельского поселения Кутузовский муниципального района Сергиевский Самарской области (М 1:25 000), так и карты планируемого размещения объектов местного значения сельского поселения Кутузовский муниципального района Сергиевский Самарской области (М 1:10 000).</w:t>
      </w:r>
    </w:p>
    <w:p w:rsidR="00641939" w:rsidRPr="00641939" w:rsidRDefault="00641939" w:rsidP="00641939">
      <w:pPr>
        <w:tabs>
          <w:tab w:val="left" w:pos="284"/>
        </w:tabs>
        <w:spacing w:after="0" w:line="240" w:lineRule="auto"/>
        <w:ind w:firstLine="284"/>
        <w:jc w:val="both"/>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1.11. </w:t>
      </w:r>
      <w:proofErr w:type="gramStart"/>
      <w:r w:rsidRPr="00641939">
        <w:rPr>
          <w:rFonts w:ascii="Times New Roman" w:eastAsia="Calibri" w:hAnsi="Times New Roman" w:cs="Times New Roman"/>
          <w:sz w:val="12"/>
          <w:szCs w:val="12"/>
        </w:rPr>
        <w:t>Виды объектов местного значения сельского поселения Кутузовский, отображенные на картах планируемого размещения объектов местного значения сельского поселения Кутузовский, соответствуют требованиям Градостроительного кодекса Российской</w:t>
      </w:r>
      <w:r w:rsidRPr="00641939">
        <w:rPr>
          <w:rFonts w:ascii="Times New Roman" w:eastAsia="Calibri" w:hAnsi="Times New Roman" w:cs="Times New Roman"/>
          <w:sz w:val="12"/>
          <w:szCs w:val="12"/>
        </w:rPr>
        <w:tab/>
        <w:t xml:space="preserve"> Федерации и части 2.1 статьи 5 Закона Самарской области от 12.07.2006 № 90-ГД «О градостроительной деятельности на территории Самарской области».</w:t>
      </w:r>
      <w:proofErr w:type="gramEnd"/>
    </w:p>
    <w:p w:rsidR="00641939" w:rsidRPr="00641939" w:rsidRDefault="00641939" w:rsidP="00641939">
      <w:pPr>
        <w:tabs>
          <w:tab w:val="left" w:pos="284"/>
        </w:tabs>
        <w:spacing w:after="0" w:line="240" w:lineRule="auto"/>
        <w:ind w:firstLine="284"/>
        <w:jc w:val="both"/>
        <w:rPr>
          <w:rFonts w:ascii="Times New Roman" w:eastAsia="Calibri" w:hAnsi="Times New Roman" w:cs="Times New Roman"/>
          <w:sz w:val="12"/>
          <w:szCs w:val="12"/>
        </w:rPr>
      </w:pPr>
      <w:r w:rsidRPr="00641939">
        <w:rPr>
          <w:rFonts w:ascii="Times New Roman" w:eastAsia="Calibri" w:hAnsi="Times New Roman" w:cs="Times New Roman"/>
          <w:sz w:val="12"/>
          <w:szCs w:val="12"/>
        </w:rPr>
        <w:t>Отображение объектов на картах Генерального плана выполнено в соответствии с требованиями Приказа Минэкономразвития Российской Федерации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07.12.2016 № 793».</w:t>
      </w:r>
    </w:p>
    <w:p w:rsidR="00641939" w:rsidRPr="00641939" w:rsidRDefault="00641939" w:rsidP="00641939">
      <w:pPr>
        <w:tabs>
          <w:tab w:val="left" w:pos="284"/>
        </w:tabs>
        <w:spacing w:after="0" w:line="240" w:lineRule="auto"/>
        <w:ind w:firstLine="284"/>
        <w:jc w:val="both"/>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 1.12. </w:t>
      </w:r>
      <w:proofErr w:type="gramStart"/>
      <w:r w:rsidRPr="00641939">
        <w:rPr>
          <w:rFonts w:ascii="Times New Roman" w:eastAsia="Calibri" w:hAnsi="Times New Roman" w:cs="Times New Roman"/>
          <w:sz w:val="12"/>
          <w:szCs w:val="12"/>
        </w:rPr>
        <w:t>Реализация Генерального плана осуществляется путем выполнения мероприятий, которые предусмотрены программами, утверждаемыми Администрацией сельского поселения Кутузовский, и реализуемыми за счет средств местного бюджета, или нормативными правовыми актами Администрации сельского поселения Кутузовский, программами комплексного развития систем коммунальной инфраструктуры поселения, программами комплексного развития транспортной инфраструктуры поселения, программами комплексного развития социальной инфраструктуры поселения и (при наличии) инвестиционными программами организаций коммунального комплекса.</w:t>
      </w:r>
      <w:proofErr w:type="gramEnd"/>
      <w:r w:rsidRPr="00641939">
        <w:rPr>
          <w:rFonts w:ascii="Times New Roman" w:eastAsia="Calibri" w:hAnsi="Times New Roman" w:cs="Times New Roman"/>
          <w:sz w:val="12"/>
          <w:szCs w:val="12"/>
        </w:rPr>
        <w:t xml:space="preserve"> Указанные мероприятия могут включать:</w:t>
      </w:r>
    </w:p>
    <w:p w:rsidR="00641939" w:rsidRPr="00641939" w:rsidRDefault="00641939" w:rsidP="00641939">
      <w:pPr>
        <w:tabs>
          <w:tab w:val="left" w:pos="284"/>
        </w:tabs>
        <w:spacing w:after="0" w:line="240" w:lineRule="auto"/>
        <w:ind w:firstLine="284"/>
        <w:jc w:val="both"/>
        <w:rPr>
          <w:rFonts w:ascii="Times New Roman" w:eastAsia="Calibri" w:hAnsi="Times New Roman" w:cs="Times New Roman"/>
          <w:sz w:val="12"/>
          <w:szCs w:val="12"/>
        </w:rPr>
      </w:pPr>
      <w:r w:rsidRPr="00641939">
        <w:rPr>
          <w:rFonts w:ascii="Times New Roman" w:eastAsia="Calibri" w:hAnsi="Times New Roman" w:cs="Times New Roman"/>
          <w:sz w:val="12"/>
          <w:szCs w:val="12"/>
        </w:rPr>
        <w:t>1) подготовку и утверждение документации по планировке территории в соответствии с Генеральным планом;</w:t>
      </w:r>
    </w:p>
    <w:p w:rsidR="00641939" w:rsidRPr="00641939" w:rsidRDefault="00641939" w:rsidP="00641939">
      <w:pPr>
        <w:tabs>
          <w:tab w:val="left" w:pos="284"/>
        </w:tabs>
        <w:spacing w:after="0" w:line="240" w:lineRule="auto"/>
        <w:ind w:firstLine="284"/>
        <w:jc w:val="both"/>
        <w:rPr>
          <w:rFonts w:ascii="Times New Roman" w:eastAsia="Calibri" w:hAnsi="Times New Roman" w:cs="Times New Roman"/>
          <w:sz w:val="12"/>
          <w:szCs w:val="12"/>
        </w:rPr>
      </w:pPr>
      <w:r w:rsidRPr="00641939">
        <w:rPr>
          <w:rFonts w:ascii="Times New Roman" w:eastAsia="Calibri" w:hAnsi="Times New Roman" w:cs="Times New Roman"/>
          <w:sz w:val="12"/>
          <w:szCs w:val="12"/>
        </w:rPr>
        <w:t>2) принятие в порядке, установленном законодательством Российской Федерации, решений о резервировании земель, об изъятии, в том числе путем выкупа, земельных участков для муниципальных нужд, о переводе земель или земельных участков из одной категории в другую;</w:t>
      </w:r>
    </w:p>
    <w:p w:rsidR="00641939" w:rsidRPr="00641939" w:rsidRDefault="00641939" w:rsidP="00641939">
      <w:pPr>
        <w:tabs>
          <w:tab w:val="left" w:pos="284"/>
        </w:tabs>
        <w:spacing w:after="0" w:line="240" w:lineRule="auto"/>
        <w:ind w:firstLine="284"/>
        <w:jc w:val="both"/>
        <w:rPr>
          <w:rFonts w:ascii="Times New Roman" w:eastAsia="Calibri" w:hAnsi="Times New Roman" w:cs="Times New Roman"/>
          <w:sz w:val="12"/>
          <w:szCs w:val="12"/>
        </w:rPr>
      </w:pPr>
      <w:r w:rsidRPr="00641939">
        <w:rPr>
          <w:rFonts w:ascii="Times New Roman" w:eastAsia="Calibri" w:hAnsi="Times New Roman" w:cs="Times New Roman"/>
          <w:sz w:val="12"/>
          <w:szCs w:val="12"/>
        </w:rPr>
        <w:t>3) создание объектов местного значения сельского поселения Кутузовский на основании документации по планировке территории.</w:t>
      </w:r>
    </w:p>
    <w:p w:rsidR="00641939" w:rsidRPr="00641939" w:rsidRDefault="00641939" w:rsidP="00641939">
      <w:pPr>
        <w:tabs>
          <w:tab w:val="left" w:pos="284"/>
        </w:tabs>
        <w:spacing w:after="0" w:line="240" w:lineRule="auto"/>
        <w:ind w:firstLine="284"/>
        <w:jc w:val="both"/>
        <w:rPr>
          <w:rFonts w:ascii="Times New Roman" w:eastAsia="Calibri" w:hAnsi="Times New Roman" w:cs="Times New Roman"/>
          <w:sz w:val="12"/>
          <w:szCs w:val="12"/>
        </w:rPr>
      </w:pPr>
      <w:r w:rsidRPr="00641939">
        <w:rPr>
          <w:rFonts w:ascii="Times New Roman" w:eastAsia="Calibri" w:hAnsi="Times New Roman" w:cs="Times New Roman"/>
          <w:sz w:val="12"/>
          <w:szCs w:val="12"/>
        </w:rPr>
        <w:lastRenderedPageBreak/>
        <w:t>1.13. В случае</w:t>
      </w:r>
      <w:proofErr w:type="gramStart"/>
      <w:r w:rsidRPr="00641939">
        <w:rPr>
          <w:rFonts w:ascii="Times New Roman" w:eastAsia="Calibri" w:hAnsi="Times New Roman" w:cs="Times New Roman"/>
          <w:sz w:val="12"/>
          <w:szCs w:val="12"/>
        </w:rPr>
        <w:t>,</w:t>
      </w:r>
      <w:proofErr w:type="gramEnd"/>
      <w:r w:rsidRPr="00641939">
        <w:rPr>
          <w:rFonts w:ascii="Times New Roman" w:eastAsia="Calibri" w:hAnsi="Times New Roman" w:cs="Times New Roman"/>
          <w:sz w:val="12"/>
          <w:szCs w:val="12"/>
        </w:rPr>
        <w:t xml:space="preserve"> если программы, реализуемые за счет средств бюджета сельского поселения Кутузовский,  решения органов местного самоуправления  сельского поселения Кутузовский, иных главных распорядителей средств бюджета сельского поселения Кутузовский,  предусматривающие создание объектов местного значения сельского поселения Кутузовский, инвестиционные программы субъектов естественных монополий, организаций коммунального комплекса, приняты до утверждения Генерального плана и предусматривают создание объектов местного значения сельского поселения Кутузовский, подлежащих отображению в </w:t>
      </w:r>
      <w:proofErr w:type="gramStart"/>
      <w:r w:rsidRPr="00641939">
        <w:rPr>
          <w:rFonts w:ascii="Times New Roman" w:eastAsia="Calibri" w:hAnsi="Times New Roman" w:cs="Times New Roman"/>
          <w:sz w:val="12"/>
          <w:szCs w:val="12"/>
        </w:rPr>
        <w:t>Генеральном плане, но не предусмотренных Генеральным планом, или в случае внесения в Генеральный план изменений в части размещения объектов местного значения такие программы и решения подлежат приведению в соответствие с Генеральным планом в двухмесячный срок соответственно с даты их утверждения, даты внесения в них изменений.</w:t>
      </w:r>
      <w:proofErr w:type="gramEnd"/>
    </w:p>
    <w:p w:rsidR="00641939" w:rsidRPr="00641939" w:rsidRDefault="00641939" w:rsidP="00641939">
      <w:pPr>
        <w:tabs>
          <w:tab w:val="left" w:pos="284"/>
        </w:tabs>
        <w:spacing w:after="0" w:line="240" w:lineRule="auto"/>
        <w:ind w:firstLine="284"/>
        <w:jc w:val="both"/>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1.14. </w:t>
      </w:r>
      <w:proofErr w:type="gramStart"/>
      <w:r w:rsidRPr="00641939">
        <w:rPr>
          <w:rFonts w:ascii="Times New Roman" w:eastAsia="Calibri" w:hAnsi="Times New Roman" w:cs="Times New Roman"/>
          <w:sz w:val="12"/>
          <w:szCs w:val="12"/>
        </w:rPr>
        <w:t>В случае если программы, реализуемые за счет средств бюджета сельского поселения Кутузовский, решения органов местного самоуправления  сельского поселения Кутузовский, предусматривающие создание объектов местного значения сельского поселения Кутузовский, инвестиционные программы субъектов естественных монополий, организаций коммунального комплекса принимаются после утверждения Генерального плана и предусматривают создание объектов местного значения сельского поселения Кутузовский, подлежащих отображению в Генеральном плане, но не предусмотренных Генеральным планом, в</w:t>
      </w:r>
      <w:proofErr w:type="gramEnd"/>
      <w:r w:rsidRPr="00641939">
        <w:rPr>
          <w:rFonts w:ascii="Times New Roman" w:eastAsia="Calibri" w:hAnsi="Times New Roman" w:cs="Times New Roman"/>
          <w:sz w:val="12"/>
          <w:szCs w:val="12"/>
        </w:rPr>
        <w:t xml:space="preserve"> Генеральный план в пятимесячный срок </w:t>
      </w:r>
      <w:proofErr w:type="gramStart"/>
      <w:r w:rsidRPr="00641939">
        <w:rPr>
          <w:rFonts w:ascii="Times New Roman" w:eastAsia="Calibri" w:hAnsi="Times New Roman" w:cs="Times New Roman"/>
          <w:sz w:val="12"/>
          <w:szCs w:val="12"/>
        </w:rPr>
        <w:t>с даты утверждения</w:t>
      </w:r>
      <w:proofErr w:type="gramEnd"/>
      <w:r w:rsidRPr="00641939">
        <w:rPr>
          <w:rFonts w:ascii="Times New Roman" w:eastAsia="Calibri" w:hAnsi="Times New Roman" w:cs="Times New Roman"/>
          <w:sz w:val="12"/>
          <w:szCs w:val="12"/>
        </w:rPr>
        <w:t xml:space="preserve"> таких программ и принятия таких решений вносятся соответствующие изменения.</w:t>
      </w:r>
    </w:p>
    <w:p w:rsidR="00641939" w:rsidRPr="00641939" w:rsidRDefault="00641939" w:rsidP="00641939">
      <w:pPr>
        <w:tabs>
          <w:tab w:val="left" w:pos="284"/>
        </w:tabs>
        <w:spacing w:after="0" w:line="240" w:lineRule="auto"/>
        <w:ind w:firstLine="284"/>
        <w:jc w:val="both"/>
        <w:rPr>
          <w:rFonts w:ascii="Times New Roman" w:eastAsia="Calibri" w:hAnsi="Times New Roman" w:cs="Times New Roman"/>
          <w:sz w:val="12"/>
          <w:szCs w:val="12"/>
        </w:rPr>
      </w:pPr>
      <w:r w:rsidRPr="00641939">
        <w:rPr>
          <w:rFonts w:ascii="Times New Roman" w:eastAsia="Calibri" w:hAnsi="Times New Roman" w:cs="Times New Roman"/>
          <w:sz w:val="12"/>
          <w:szCs w:val="12"/>
        </w:rPr>
        <w:t>1.15. В случае</w:t>
      </w:r>
      <w:proofErr w:type="gramStart"/>
      <w:r w:rsidRPr="00641939">
        <w:rPr>
          <w:rFonts w:ascii="Times New Roman" w:eastAsia="Calibri" w:hAnsi="Times New Roman" w:cs="Times New Roman"/>
          <w:sz w:val="12"/>
          <w:szCs w:val="12"/>
        </w:rPr>
        <w:t>,</w:t>
      </w:r>
      <w:proofErr w:type="gramEnd"/>
      <w:r w:rsidRPr="00641939">
        <w:rPr>
          <w:rFonts w:ascii="Times New Roman" w:eastAsia="Calibri" w:hAnsi="Times New Roman" w:cs="Times New Roman"/>
          <w:sz w:val="12"/>
          <w:szCs w:val="12"/>
        </w:rPr>
        <w:t xml:space="preserve"> если в Генеральный </w:t>
      </w:r>
      <w:proofErr w:type="spellStart"/>
      <w:r w:rsidRPr="00641939">
        <w:rPr>
          <w:rFonts w:ascii="Times New Roman" w:eastAsia="Calibri" w:hAnsi="Times New Roman" w:cs="Times New Roman"/>
          <w:sz w:val="12"/>
          <w:szCs w:val="12"/>
        </w:rPr>
        <w:t>планвнесены</w:t>
      </w:r>
      <w:proofErr w:type="spellEnd"/>
      <w:r w:rsidRPr="00641939">
        <w:rPr>
          <w:rFonts w:ascii="Times New Roman" w:eastAsia="Calibri" w:hAnsi="Times New Roman" w:cs="Times New Roman"/>
          <w:sz w:val="12"/>
          <w:szCs w:val="12"/>
        </w:rPr>
        <w:t xml:space="preserve"> изменения, предусматривающие строительство или реконструкцию объектов коммунальной, транспортной, социальной инфраструктур, которые являются объектами местного значения и не включены в программы комплексного развития систем коммунальной инфраструктуры поселения, программы комплексного развития транспортной инфраструктуры поселения, программы комплексного развития социальной инфраструктуры поселения, данные программы подлежат приведению в соответствие с Генеральным планом в трехмесячный срок с даты внесения соответствующих изменений в Генеральный план.</w:t>
      </w:r>
    </w:p>
    <w:p w:rsidR="00641939" w:rsidRPr="00641939" w:rsidRDefault="00641939" w:rsidP="00641939">
      <w:pPr>
        <w:tabs>
          <w:tab w:val="left" w:pos="284"/>
        </w:tabs>
        <w:spacing w:after="0" w:line="240" w:lineRule="auto"/>
        <w:ind w:firstLine="284"/>
        <w:jc w:val="both"/>
        <w:rPr>
          <w:rFonts w:ascii="Times New Roman" w:eastAsia="Calibri" w:hAnsi="Times New Roman" w:cs="Times New Roman"/>
          <w:sz w:val="12"/>
          <w:szCs w:val="12"/>
        </w:rPr>
      </w:pPr>
      <w:r w:rsidRPr="00641939">
        <w:rPr>
          <w:rFonts w:ascii="Times New Roman" w:eastAsia="Calibri" w:hAnsi="Times New Roman" w:cs="Times New Roman"/>
          <w:sz w:val="12"/>
          <w:szCs w:val="12"/>
        </w:rPr>
        <w:t>1.16. Указанные в настоящем Положении характеристики планируемых для размещения объектов местного значения сельского поселения Кутузовски</w:t>
      </w:r>
      <w:proofErr w:type="gramStart"/>
      <w:r w:rsidRPr="00641939">
        <w:rPr>
          <w:rFonts w:ascii="Times New Roman" w:eastAsia="Calibri" w:hAnsi="Times New Roman" w:cs="Times New Roman"/>
          <w:sz w:val="12"/>
          <w:szCs w:val="12"/>
        </w:rPr>
        <w:t>й(</w:t>
      </w:r>
      <w:proofErr w:type="gramEnd"/>
      <w:r w:rsidRPr="00641939">
        <w:rPr>
          <w:rFonts w:ascii="Times New Roman" w:eastAsia="Calibri" w:hAnsi="Times New Roman" w:cs="Times New Roman"/>
          <w:sz w:val="12"/>
          <w:szCs w:val="12"/>
        </w:rPr>
        <w:t>площадь, протяженность, количество мест и иные) являются ориентировочными и подлежат уточнению в документации по планировке территории и в проектной документации на соответствующие объекты.</w:t>
      </w:r>
    </w:p>
    <w:p w:rsidR="00641939" w:rsidRPr="00641939" w:rsidRDefault="00641939" w:rsidP="00641939">
      <w:pPr>
        <w:tabs>
          <w:tab w:val="left" w:pos="284"/>
        </w:tabs>
        <w:spacing w:after="0" w:line="240" w:lineRule="auto"/>
        <w:ind w:firstLine="284"/>
        <w:jc w:val="both"/>
        <w:rPr>
          <w:rFonts w:ascii="Times New Roman" w:eastAsia="Calibri" w:hAnsi="Times New Roman" w:cs="Times New Roman"/>
          <w:sz w:val="12"/>
          <w:szCs w:val="12"/>
        </w:rPr>
      </w:pPr>
      <w:r w:rsidRPr="00641939">
        <w:rPr>
          <w:rFonts w:ascii="Times New Roman" w:eastAsia="Calibri" w:hAnsi="Times New Roman" w:cs="Times New Roman"/>
          <w:sz w:val="12"/>
          <w:szCs w:val="12"/>
        </w:rPr>
        <w:t>1.17. Вновь построенные, прошедшие реконструкцию или капитальный ремонт объекты должны соответствовать требованиям доступности для маломобильных групп населения (в том числе инвалидов-колясочников, инвалидов по слуху и зрению).</w:t>
      </w:r>
    </w:p>
    <w:p w:rsidR="00641939" w:rsidRPr="00641939" w:rsidRDefault="00641939" w:rsidP="00641939">
      <w:pPr>
        <w:tabs>
          <w:tab w:val="left" w:pos="284"/>
        </w:tabs>
        <w:spacing w:after="0" w:line="240" w:lineRule="auto"/>
        <w:ind w:firstLine="284"/>
        <w:jc w:val="both"/>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1.18. Характеристики зон с особыми условиями </w:t>
      </w:r>
      <w:proofErr w:type="gramStart"/>
      <w:r w:rsidRPr="00641939">
        <w:rPr>
          <w:rFonts w:ascii="Times New Roman" w:eastAsia="Calibri" w:hAnsi="Times New Roman" w:cs="Times New Roman"/>
          <w:sz w:val="12"/>
          <w:szCs w:val="12"/>
        </w:rPr>
        <w:t>использования территории планируемых объектов местного значения сельского поселения</w:t>
      </w:r>
      <w:proofErr w:type="gramEnd"/>
      <w:r w:rsidRPr="00641939">
        <w:rPr>
          <w:rFonts w:ascii="Times New Roman" w:eastAsia="Calibri" w:hAnsi="Times New Roman" w:cs="Times New Roman"/>
          <w:sz w:val="12"/>
          <w:szCs w:val="12"/>
        </w:rPr>
        <w:t xml:space="preserve"> Кутузовский, в случае если установление таких зон требуется в связи с размещением данных объектов, определены в соответствии с законодательством Российской Федерации, действовавшим на момент подготовки Генерального плана.</w:t>
      </w:r>
    </w:p>
    <w:p w:rsidR="00641939" w:rsidRPr="00641939" w:rsidRDefault="00641939" w:rsidP="00641939">
      <w:pPr>
        <w:tabs>
          <w:tab w:val="left" w:pos="284"/>
        </w:tabs>
        <w:spacing w:after="0" w:line="240" w:lineRule="auto"/>
        <w:ind w:firstLine="284"/>
        <w:jc w:val="both"/>
        <w:rPr>
          <w:rFonts w:ascii="Times New Roman" w:eastAsia="Calibri" w:hAnsi="Times New Roman" w:cs="Times New Roman"/>
          <w:sz w:val="12"/>
          <w:szCs w:val="12"/>
        </w:rPr>
      </w:pPr>
      <w:r w:rsidRPr="00641939">
        <w:rPr>
          <w:rFonts w:ascii="Times New Roman" w:eastAsia="Calibri" w:hAnsi="Times New Roman" w:cs="Times New Roman"/>
          <w:sz w:val="12"/>
          <w:szCs w:val="12"/>
        </w:rPr>
        <w:t>Размеры санитарно-защитных зон планируемых объектов местного значения сельского поселения Кутузовский, являющихся источниками воздействия на среду обитания, определены в соответствии с СанПиН 2.2.1/2.1.1.1200-03 «Санитарно-защитные зоны и санитарная классификация предприятий, сооружений и иных объектов», утвержденными Постановлением Главного государственного санитарного врача РФ от 25.09.2007 № 74 (далее также – СанПиН 2.2.1/2.1.1.1200-03)</w:t>
      </w:r>
    </w:p>
    <w:p w:rsidR="00641939" w:rsidRPr="00641939" w:rsidRDefault="00641939" w:rsidP="00641939">
      <w:pPr>
        <w:tabs>
          <w:tab w:val="left" w:pos="284"/>
        </w:tabs>
        <w:spacing w:after="0" w:line="240" w:lineRule="auto"/>
        <w:ind w:firstLine="284"/>
        <w:jc w:val="both"/>
        <w:rPr>
          <w:rFonts w:ascii="Times New Roman" w:eastAsia="Calibri" w:hAnsi="Times New Roman" w:cs="Times New Roman"/>
          <w:sz w:val="12"/>
          <w:szCs w:val="12"/>
        </w:rPr>
      </w:pPr>
      <w:proofErr w:type="gramStart"/>
      <w:r w:rsidRPr="00641939">
        <w:rPr>
          <w:rFonts w:ascii="Times New Roman" w:eastAsia="Calibri" w:hAnsi="Times New Roman" w:cs="Times New Roman"/>
          <w:sz w:val="12"/>
          <w:szCs w:val="12"/>
        </w:rPr>
        <w:t xml:space="preserve">Размеры санитарно-защитных зон планируемых объектов местного значения сельского поселения Кутузовский, являющихся источниками воздействия на среду обитания, для которых СанПиН 2.2.1/2.1.1.1200-03 не установлены размеры санитарно-защитной зоны и рекомендуемые разрывы, а также размеры санитарно-защитных зон планируемых объектов местного значения сельского поселения </w:t>
      </w:r>
      <w:proofErr w:type="spellStart"/>
      <w:r w:rsidRPr="00641939">
        <w:rPr>
          <w:rFonts w:ascii="Times New Roman" w:eastAsia="Calibri" w:hAnsi="Times New Roman" w:cs="Times New Roman"/>
          <w:sz w:val="12"/>
          <w:szCs w:val="12"/>
        </w:rPr>
        <w:t>КутузовскийIV</w:t>
      </w:r>
      <w:proofErr w:type="spellEnd"/>
      <w:r w:rsidRPr="00641939">
        <w:rPr>
          <w:rFonts w:ascii="Times New Roman" w:eastAsia="Calibri" w:hAnsi="Times New Roman" w:cs="Times New Roman"/>
          <w:sz w:val="12"/>
          <w:szCs w:val="12"/>
        </w:rPr>
        <w:t xml:space="preserve"> - V класса опасности определяются проектами ориентировочного размера санитарно-защитной зоны соответствующих объектов. </w:t>
      </w:r>
      <w:proofErr w:type="gramEnd"/>
    </w:p>
    <w:p w:rsidR="00641939" w:rsidRPr="00641939" w:rsidRDefault="00641939" w:rsidP="00641939">
      <w:pPr>
        <w:tabs>
          <w:tab w:val="left" w:pos="284"/>
        </w:tabs>
        <w:spacing w:after="0" w:line="240" w:lineRule="auto"/>
        <w:ind w:firstLine="284"/>
        <w:jc w:val="both"/>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1.19. </w:t>
      </w:r>
      <w:proofErr w:type="gramStart"/>
      <w:r w:rsidRPr="00641939">
        <w:rPr>
          <w:rFonts w:ascii="Times New Roman" w:eastAsia="Calibri" w:hAnsi="Times New Roman" w:cs="Times New Roman"/>
          <w:sz w:val="12"/>
          <w:szCs w:val="12"/>
        </w:rPr>
        <w:t>Применение отображенных на картах материалов по обоснованию Генерального плана зон с особыми условиями использования территории осуществляется с учетом положений Земельного кодекса Российской Федерации о том, что установление, изменение, прекращение существования зоны с особыми условиями использования территории осуществляются на основании решения уполномоченного органа государственной власти, органа местного самоуправления и положений статьи 26 Федерального закона от 03.08.2018 №  342-ФЗ «О внесении изменений в</w:t>
      </w:r>
      <w:proofErr w:type="gramEnd"/>
      <w:r w:rsidRPr="00641939">
        <w:rPr>
          <w:rFonts w:ascii="Times New Roman" w:eastAsia="Calibri" w:hAnsi="Times New Roman" w:cs="Times New Roman"/>
          <w:sz w:val="12"/>
          <w:szCs w:val="12"/>
        </w:rPr>
        <w:t xml:space="preserve"> Градостроительный кодекс Российской Федерации и отдельные законодательные акты Российской Федерации».</w:t>
      </w:r>
    </w:p>
    <w:p w:rsidR="00641939" w:rsidRPr="00641939" w:rsidRDefault="00641939" w:rsidP="00641939">
      <w:pPr>
        <w:tabs>
          <w:tab w:val="left" w:pos="284"/>
        </w:tabs>
        <w:spacing w:after="0" w:line="240" w:lineRule="auto"/>
        <w:ind w:firstLine="284"/>
        <w:jc w:val="both"/>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Зоны с особыми условиями использования территорий, в том числе возникающие в силу закона, ограничения использования земельных участков в таких зонах считаются установленными, измененными со дня внесения сведений о зоне с особыми условиями использования территории, соответствующих изменений в сведения о такой зоне в Единый государственный реестр недвижимости. </w:t>
      </w:r>
    </w:p>
    <w:p w:rsidR="00641939" w:rsidRPr="00641939" w:rsidRDefault="00641939" w:rsidP="00641939">
      <w:pPr>
        <w:tabs>
          <w:tab w:val="left" w:pos="284"/>
        </w:tabs>
        <w:spacing w:after="0" w:line="240" w:lineRule="auto"/>
        <w:ind w:firstLine="284"/>
        <w:jc w:val="both"/>
        <w:rPr>
          <w:rFonts w:ascii="Times New Roman" w:eastAsia="Calibri" w:hAnsi="Times New Roman" w:cs="Times New Roman"/>
          <w:sz w:val="12"/>
          <w:szCs w:val="12"/>
        </w:rPr>
      </w:pPr>
      <w:proofErr w:type="gramStart"/>
      <w:r w:rsidRPr="00641939">
        <w:rPr>
          <w:rFonts w:ascii="Times New Roman" w:eastAsia="Calibri" w:hAnsi="Times New Roman" w:cs="Times New Roman"/>
          <w:sz w:val="12"/>
          <w:szCs w:val="12"/>
        </w:rPr>
        <w:t>Определенные в соответствии с требованиями законодательства в области обеспечения санитарно-эпидемиологического благополучия населения и отображенные на картах материалов по обоснованию Генерального плана ориентировочные, расчетные (предварительные) санитарно-защитные зоны применяются в порядке, установленном статьей 26 Федерального закона от 03.08.2018 № 342-ФЗ «О внесении изменений в Градостроительный кодекс Российской Федерации и отдельные законодательные акты Российской Федерации».</w:t>
      </w:r>
      <w:proofErr w:type="gramEnd"/>
    </w:p>
    <w:p w:rsidR="00641939" w:rsidRPr="00641939" w:rsidRDefault="00641939" w:rsidP="00641939">
      <w:pPr>
        <w:tabs>
          <w:tab w:val="left" w:pos="284"/>
        </w:tabs>
        <w:spacing w:after="0" w:line="240" w:lineRule="auto"/>
        <w:ind w:firstLine="284"/>
        <w:jc w:val="both"/>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1.20. Отображение на картах Генерального плана планируемых для размещения объектов федерального значения, объектов регионального значения, объектов местного значения муниципального района Сергиевский не определяет их местоположение, а осуществляется в целях определения функциональных зон их размещения. </w:t>
      </w:r>
    </w:p>
    <w:p w:rsidR="00FD01F2" w:rsidRPr="00FD01F2" w:rsidRDefault="00641939" w:rsidP="00641939">
      <w:pPr>
        <w:tabs>
          <w:tab w:val="left" w:pos="284"/>
        </w:tabs>
        <w:spacing w:after="0" w:line="240" w:lineRule="auto"/>
        <w:ind w:firstLine="284"/>
        <w:jc w:val="both"/>
        <w:rPr>
          <w:rFonts w:ascii="Times New Roman" w:eastAsia="Calibri" w:hAnsi="Times New Roman" w:cs="Times New Roman"/>
          <w:sz w:val="12"/>
          <w:szCs w:val="12"/>
        </w:rPr>
      </w:pPr>
      <w:r w:rsidRPr="00641939">
        <w:rPr>
          <w:rFonts w:ascii="Times New Roman" w:eastAsia="Calibri" w:hAnsi="Times New Roman" w:cs="Times New Roman"/>
          <w:sz w:val="12"/>
          <w:szCs w:val="12"/>
        </w:rPr>
        <w:t>1.21. Отображение на картах Генерального плана существующих и планируемых объектов, не являющихся объектами федерального значения, объектами регионального значения, объектами местного значения, осуществляется в информационных целях</w:t>
      </w:r>
    </w:p>
    <w:p w:rsidR="00641939" w:rsidRPr="00641939" w:rsidRDefault="00641939" w:rsidP="00641939">
      <w:pPr>
        <w:tabs>
          <w:tab w:val="left" w:pos="284"/>
        </w:tabs>
        <w:spacing w:after="0" w:line="240" w:lineRule="auto"/>
        <w:jc w:val="both"/>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2. Сведения о видах, назначении и наименованиях планируемых для размещения </w:t>
      </w:r>
    </w:p>
    <w:p w:rsidR="00641939" w:rsidRPr="00641939" w:rsidRDefault="00641939" w:rsidP="00641939">
      <w:pPr>
        <w:tabs>
          <w:tab w:val="left" w:pos="284"/>
        </w:tabs>
        <w:spacing w:after="0" w:line="240" w:lineRule="auto"/>
        <w:jc w:val="both"/>
        <w:rPr>
          <w:rFonts w:ascii="Times New Roman" w:eastAsia="Calibri" w:hAnsi="Times New Roman" w:cs="Times New Roman"/>
          <w:bCs/>
          <w:sz w:val="12"/>
          <w:szCs w:val="12"/>
        </w:rPr>
      </w:pPr>
      <w:r w:rsidRPr="00641939">
        <w:rPr>
          <w:rFonts w:ascii="Times New Roman" w:eastAsia="Calibri" w:hAnsi="Times New Roman" w:cs="Times New Roman"/>
          <w:sz w:val="12"/>
          <w:szCs w:val="12"/>
        </w:rPr>
        <w:t>объектов местного значения сельского поселения Кутузовский муниципального района Сергиевский</w:t>
      </w:r>
    </w:p>
    <w:p w:rsidR="00641939" w:rsidRPr="00641939" w:rsidRDefault="00641939" w:rsidP="00641939">
      <w:pPr>
        <w:tabs>
          <w:tab w:val="left" w:pos="284"/>
        </w:tabs>
        <w:spacing w:after="0" w:line="240" w:lineRule="auto"/>
        <w:jc w:val="both"/>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 Самарской области, их основные характеристики и местоположение</w:t>
      </w:r>
    </w:p>
    <w:p w:rsidR="00641939" w:rsidRPr="00641939" w:rsidRDefault="00641939" w:rsidP="00641939">
      <w:pPr>
        <w:tabs>
          <w:tab w:val="left" w:pos="284"/>
        </w:tabs>
        <w:spacing w:after="0" w:line="240" w:lineRule="auto"/>
        <w:jc w:val="both"/>
        <w:rPr>
          <w:rFonts w:ascii="Times New Roman" w:eastAsia="Calibri" w:hAnsi="Times New Roman" w:cs="Times New Roman"/>
          <w:sz w:val="12"/>
          <w:szCs w:val="12"/>
        </w:rPr>
      </w:pPr>
    </w:p>
    <w:p w:rsidR="00641939" w:rsidRPr="00641939" w:rsidRDefault="00641939" w:rsidP="00641939">
      <w:pPr>
        <w:tabs>
          <w:tab w:val="left" w:pos="284"/>
        </w:tabs>
        <w:spacing w:after="0" w:line="240" w:lineRule="auto"/>
        <w:ind w:firstLine="284"/>
        <w:jc w:val="both"/>
        <w:rPr>
          <w:rFonts w:ascii="Times New Roman" w:eastAsia="Calibri" w:hAnsi="Times New Roman" w:cs="Times New Roman"/>
          <w:sz w:val="12"/>
          <w:szCs w:val="12"/>
        </w:rPr>
      </w:pPr>
      <w:r w:rsidRPr="00641939">
        <w:rPr>
          <w:rFonts w:ascii="Times New Roman" w:eastAsia="Calibri" w:hAnsi="Times New Roman" w:cs="Times New Roman"/>
          <w:sz w:val="12"/>
          <w:szCs w:val="12"/>
        </w:rPr>
        <w:t>2.1. Объекты местного значения в сфере физической культуры и массового спорта</w:t>
      </w:r>
    </w:p>
    <w:tbl>
      <w:tblPr>
        <w:tblStyle w:val="af1"/>
        <w:tblW w:w="5000" w:type="pct"/>
        <w:tblLayout w:type="fixed"/>
        <w:tblCellMar>
          <w:left w:w="0" w:type="dxa"/>
          <w:right w:w="0" w:type="dxa"/>
        </w:tblCellMar>
        <w:tblLook w:val="01E0" w:firstRow="1" w:lastRow="1" w:firstColumn="1" w:lastColumn="1" w:noHBand="0" w:noVBand="0"/>
      </w:tblPr>
      <w:tblGrid>
        <w:gridCol w:w="241"/>
        <w:gridCol w:w="910"/>
        <w:gridCol w:w="1231"/>
        <w:gridCol w:w="861"/>
        <w:gridCol w:w="591"/>
        <w:gridCol w:w="424"/>
        <w:gridCol w:w="569"/>
        <w:gridCol w:w="1843"/>
        <w:gridCol w:w="853"/>
      </w:tblGrid>
      <w:tr w:rsidR="00641939" w:rsidRPr="00641939" w:rsidTr="00641939">
        <w:trPr>
          <w:trHeight w:val="20"/>
        </w:trPr>
        <w:tc>
          <w:tcPr>
            <w:tcW w:w="160" w:type="pct"/>
            <w:vMerge w:val="restar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p w:rsidR="00641939" w:rsidRPr="00641939" w:rsidRDefault="00641939" w:rsidP="00641939">
            <w:pPr>
              <w:tabs>
                <w:tab w:val="left" w:pos="284"/>
              </w:tabs>
              <w:rPr>
                <w:rFonts w:ascii="Times New Roman" w:eastAsia="Calibri" w:hAnsi="Times New Roman" w:cs="Times New Roman"/>
                <w:sz w:val="12"/>
                <w:szCs w:val="12"/>
              </w:rPr>
            </w:pPr>
            <w:proofErr w:type="gramStart"/>
            <w:r w:rsidRPr="00641939">
              <w:rPr>
                <w:rFonts w:ascii="Times New Roman" w:eastAsia="Calibri" w:hAnsi="Times New Roman" w:cs="Times New Roman"/>
                <w:sz w:val="12"/>
                <w:szCs w:val="12"/>
              </w:rPr>
              <w:t>п</w:t>
            </w:r>
            <w:proofErr w:type="gramEnd"/>
            <w:r w:rsidRPr="00641939">
              <w:rPr>
                <w:rFonts w:ascii="Times New Roman" w:eastAsia="Calibri" w:hAnsi="Times New Roman" w:cs="Times New Roman"/>
                <w:sz w:val="12"/>
                <w:szCs w:val="12"/>
              </w:rPr>
              <w:t>/п</w:t>
            </w:r>
          </w:p>
        </w:tc>
        <w:tc>
          <w:tcPr>
            <w:tcW w:w="605" w:type="pct"/>
            <w:vMerge w:val="restar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Назначение и</w:t>
            </w:r>
          </w:p>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наименование объекта</w:t>
            </w:r>
          </w:p>
        </w:tc>
        <w:tc>
          <w:tcPr>
            <w:tcW w:w="818" w:type="pct"/>
            <w:vMerge w:val="restar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Местоположение</w:t>
            </w:r>
          </w:p>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объекта</w:t>
            </w:r>
          </w:p>
        </w:tc>
        <w:tc>
          <w:tcPr>
            <w:tcW w:w="572" w:type="pct"/>
            <w:vMerge w:val="restar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Вид работ, который</w:t>
            </w:r>
          </w:p>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планируется в целях</w:t>
            </w:r>
          </w:p>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размещения объекта</w:t>
            </w:r>
          </w:p>
        </w:tc>
        <w:tc>
          <w:tcPr>
            <w:tcW w:w="393" w:type="pct"/>
            <w:vMerge w:val="restar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Срок,</w:t>
            </w:r>
            <w:r>
              <w:rPr>
                <w:rFonts w:ascii="Times New Roman" w:eastAsia="Calibri" w:hAnsi="Times New Roman" w:cs="Times New Roman"/>
                <w:sz w:val="12"/>
                <w:szCs w:val="12"/>
              </w:rPr>
              <w:t xml:space="preserve"> </w:t>
            </w:r>
            <w:r w:rsidRPr="00641939">
              <w:rPr>
                <w:rFonts w:ascii="Times New Roman" w:eastAsia="Calibri" w:hAnsi="Times New Roman" w:cs="Times New Roman"/>
                <w:sz w:val="12"/>
                <w:szCs w:val="12"/>
              </w:rPr>
              <w:t xml:space="preserve">до которого планируется размещение объекта, </w:t>
            </w:r>
            <w:proofErr w:type="gramStart"/>
            <w:r w:rsidRPr="00641939">
              <w:rPr>
                <w:rFonts w:ascii="Times New Roman" w:eastAsia="Calibri" w:hAnsi="Times New Roman" w:cs="Times New Roman"/>
                <w:sz w:val="12"/>
                <w:szCs w:val="12"/>
              </w:rPr>
              <w:t>г</w:t>
            </w:r>
            <w:proofErr w:type="gramEnd"/>
            <w:r w:rsidRPr="00641939">
              <w:rPr>
                <w:rFonts w:ascii="Times New Roman" w:eastAsia="Calibri" w:hAnsi="Times New Roman" w:cs="Times New Roman"/>
                <w:sz w:val="12"/>
                <w:szCs w:val="12"/>
              </w:rPr>
              <w:t>.</w:t>
            </w:r>
          </w:p>
        </w:tc>
        <w:tc>
          <w:tcPr>
            <w:tcW w:w="1884" w:type="pct"/>
            <w:gridSpan w:val="3"/>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Основные характеристики объекта</w:t>
            </w:r>
          </w:p>
        </w:tc>
        <w:tc>
          <w:tcPr>
            <w:tcW w:w="568" w:type="pct"/>
            <w:vMerge w:val="restar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Характеристики зон с особыми условиями использования территорий</w:t>
            </w:r>
          </w:p>
        </w:tc>
      </w:tr>
      <w:tr w:rsidR="00641939" w:rsidRPr="00641939" w:rsidTr="00641939">
        <w:trPr>
          <w:trHeight w:val="20"/>
        </w:trPr>
        <w:tc>
          <w:tcPr>
            <w:tcW w:w="160" w:type="pct"/>
            <w:vMerge/>
          </w:tcPr>
          <w:p w:rsidR="00641939" w:rsidRPr="00641939" w:rsidRDefault="00641939" w:rsidP="00641939">
            <w:pPr>
              <w:tabs>
                <w:tab w:val="left" w:pos="284"/>
              </w:tabs>
              <w:rPr>
                <w:rFonts w:ascii="Times New Roman" w:eastAsia="Calibri" w:hAnsi="Times New Roman" w:cs="Times New Roman"/>
                <w:sz w:val="12"/>
                <w:szCs w:val="12"/>
              </w:rPr>
            </w:pPr>
          </w:p>
        </w:tc>
        <w:tc>
          <w:tcPr>
            <w:tcW w:w="605" w:type="pct"/>
            <w:vMerge/>
          </w:tcPr>
          <w:p w:rsidR="00641939" w:rsidRPr="00641939" w:rsidRDefault="00641939" w:rsidP="00641939">
            <w:pPr>
              <w:tabs>
                <w:tab w:val="left" w:pos="284"/>
              </w:tabs>
              <w:rPr>
                <w:rFonts w:ascii="Times New Roman" w:eastAsia="Calibri" w:hAnsi="Times New Roman" w:cs="Times New Roman"/>
                <w:sz w:val="12"/>
                <w:szCs w:val="12"/>
              </w:rPr>
            </w:pPr>
          </w:p>
        </w:tc>
        <w:tc>
          <w:tcPr>
            <w:tcW w:w="818" w:type="pct"/>
            <w:vMerge/>
          </w:tcPr>
          <w:p w:rsidR="00641939" w:rsidRPr="00641939" w:rsidRDefault="00641939" w:rsidP="00641939">
            <w:pPr>
              <w:tabs>
                <w:tab w:val="left" w:pos="284"/>
              </w:tabs>
              <w:rPr>
                <w:rFonts w:ascii="Times New Roman" w:eastAsia="Calibri" w:hAnsi="Times New Roman" w:cs="Times New Roman"/>
                <w:sz w:val="12"/>
                <w:szCs w:val="12"/>
              </w:rPr>
            </w:pPr>
          </w:p>
        </w:tc>
        <w:tc>
          <w:tcPr>
            <w:tcW w:w="572" w:type="pct"/>
            <w:vMerge/>
          </w:tcPr>
          <w:p w:rsidR="00641939" w:rsidRPr="00641939" w:rsidRDefault="00641939" w:rsidP="00641939">
            <w:pPr>
              <w:tabs>
                <w:tab w:val="left" w:pos="284"/>
              </w:tabs>
              <w:rPr>
                <w:rFonts w:ascii="Times New Roman" w:eastAsia="Calibri" w:hAnsi="Times New Roman" w:cs="Times New Roman"/>
                <w:sz w:val="12"/>
                <w:szCs w:val="12"/>
              </w:rPr>
            </w:pPr>
          </w:p>
        </w:tc>
        <w:tc>
          <w:tcPr>
            <w:tcW w:w="393" w:type="pct"/>
            <w:vMerge/>
          </w:tcPr>
          <w:p w:rsidR="00641939" w:rsidRPr="00641939" w:rsidRDefault="00641939" w:rsidP="00641939">
            <w:pPr>
              <w:tabs>
                <w:tab w:val="left" w:pos="284"/>
              </w:tabs>
              <w:rPr>
                <w:rFonts w:ascii="Times New Roman" w:eastAsia="Calibri" w:hAnsi="Times New Roman" w:cs="Times New Roman"/>
                <w:sz w:val="12"/>
                <w:szCs w:val="12"/>
              </w:rPr>
            </w:pPr>
          </w:p>
        </w:tc>
        <w:tc>
          <w:tcPr>
            <w:tcW w:w="282"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Площадь земельного</w:t>
            </w:r>
            <w:r>
              <w:rPr>
                <w:rFonts w:ascii="Times New Roman" w:eastAsia="Calibri" w:hAnsi="Times New Roman" w:cs="Times New Roman"/>
                <w:sz w:val="12"/>
                <w:szCs w:val="12"/>
              </w:rPr>
              <w:t xml:space="preserve"> </w:t>
            </w:r>
            <w:r w:rsidRPr="00641939">
              <w:rPr>
                <w:rFonts w:ascii="Times New Roman" w:eastAsia="Calibri" w:hAnsi="Times New Roman" w:cs="Times New Roman"/>
                <w:sz w:val="12"/>
                <w:szCs w:val="12"/>
              </w:rPr>
              <w:t xml:space="preserve">участка, </w:t>
            </w:r>
            <w:proofErr w:type="gramStart"/>
            <w:r w:rsidRPr="00641939">
              <w:rPr>
                <w:rFonts w:ascii="Times New Roman" w:eastAsia="Calibri" w:hAnsi="Times New Roman" w:cs="Times New Roman"/>
                <w:sz w:val="12"/>
                <w:szCs w:val="12"/>
              </w:rPr>
              <w:t>га</w:t>
            </w:r>
            <w:proofErr w:type="gramEnd"/>
          </w:p>
        </w:tc>
        <w:tc>
          <w:tcPr>
            <w:tcW w:w="378"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Площадь объекта, </w:t>
            </w:r>
            <w:proofErr w:type="gramStart"/>
            <w:r w:rsidRPr="00641939">
              <w:rPr>
                <w:rFonts w:ascii="Times New Roman" w:eastAsia="Calibri" w:hAnsi="Times New Roman" w:cs="Times New Roman"/>
                <w:sz w:val="12"/>
                <w:szCs w:val="12"/>
              </w:rPr>
              <w:t>га</w:t>
            </w:r>
            <w:proofErr w:type="gramEnd"/>
          </w:p>
        </w:tc>
        <w:tc>
          <w:tcPr>
            <w:tcW w:w="1225"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Иные характеристики</w:t>
            </w:r>
          </w:p>
        </w:tc>
        <w:tc>
          <w:tcPr>
            <w:tcW w:w="568" w:type="pct"/>
            <w:vMerge/>
          </w:tcPr>
          <w:p w:rsidR="00641939" w:rsidRPr="00641939" w:rsidRDefault="00641939" w:rsidP="00641939">
            <w:pPr>
              <w:tabs>
                <w:tab w:val="left" w:pos="284"/>
              </w:tabs>
              <w:rPr>
                <w:rFonts w:ascii="Times New Roman" w:eastAsia="Calibri" w:hAnsi="Times New Roman" w:cs="Times New Roman"/>
                <w:sz w:val="12"/>
                <w:szCs w:val="12"/>
              </w:rPr>
            </w:pPr>
          </w:p>
        </w:tc>
      </w:tr>
      <w:tr w:rsidR="00641939" w:rsidRPr="00641939" w:rsidTr="00641939">
        <w:trPr>
          <w:trHeight w:val="20"/>
        </w:trPr>
        <w:tc>
          <w:tcPr>
            <w:tcW w:w="160"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1.</w:t>
            </w:r>
          </w:p>
        </w:tc>
        <w:tc>
          <w:tcPr>
            <w:tcW w:w="605"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Физкультурно-оздоровительный комплекс</w:t>
            </w:r>
          </w:p>
        </w:tc>
        <w:tc>
          <w:tcPr>
            <w:tcW w:w="818"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 поселке Кутузовский на площадке № 1</w:t>
            </w:r>
          </w:p>
        </w:tc>
        <w:tc>
          <w:tcPr>
            <w:tcW w:w="572"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393"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82"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378"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1225"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включающий спортивные залы (площадь пола - 160 </w:t>
            </w:r>
            <w:proofErr w:type="spellStart"/>
            <w:r w:rsidRPr="00641939">
              <w:rPr>
                <w:rFonts w:ascii="Times New Roman" w:eastAsia="Calibri" w:hAnsi="Times New Roman" w:cs="Times New Roman"/>
                <w:sz w:val="12"/>
                <w:szCs w:val="12"/>
              </w:rPr>
              <w:t>кв.м</w:t>
            </w:r>
            <w:proofErr w:type="spellEnd"/>
            <w:r w:rsidRPr="00641939">
              <w:rPr>
                <w:rFonts w:ascii="Times New Roman" w:eastAsia="Calibri" w:hAnsi="Times New Roman" w:cs="Times New Roman"/>
                <w:sz w:val="12"/>
                <w:szCs w:val="12"/>
              </w:rPr>
              <w:t xml:space="preserve">.), бассейн (площадь зеркала воды – 260 </w:t>
            </w:r>
            <w:proofErr w:type="spellStart"/>
            <w:r w:rsidRPr="00641939">
              <w:rPr>
                <w:rFonts w:ascii="Times New Roman" w:eastAsia="Calibri" w:hAnsi="Times New Roman" w:cs="Times New Roman"/>
                <w:sz w:val="12"/>
                <w:szCs w:val="12"/>
              </w:rPr>
              <w:t>кв</w:t>
            </w:r>
            <w:proofErr w:type="gramStart"/>
            <w:r w:rsidRPr="00641939">
              <w:rPr>
                <w:rFonts w:ascii="Times New Roman" w:eastAsia="Calibri" w:hAnsi="Times New Roman" w:cs="Times New Roman"/>
                <w:sz w:val="12"/>
                <w:szCs w:val="12"/>
              </w:rPr>
              <w:t>.м</w:t>
            </w:r>
            <w:proofErr w:type="spellEnd"/>
            <w:proofErr w:type="gramEnd"/>
            <w:r w:rsidRPr="00641939">
              <w:rPr>
                <w:rFonts w:ascii="Times New Roman" w:eastAsia="Calibri" w:hAnsi="Times New Roman" w:cs="Times New Roman"/>
                <w:sz w:val="12"/>
                <w:szCs w:val="12"/>
              </w:rPr>
              <w:t>)</w:t>
            </w:r>
          </w:p>
        </w:tc>
        <w:tc>
          <w:tcPr>
            <w:tcW w:w="568" w:type="pct"/>
            <w:vMerge w:val="restar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Установление зон с особыми условиями использования территорий в связи с размещением объекта не требуется</w:t>
            </w:r>
          </w:p>
        </w:tc>
      </w:tr>
      <w:tr w:rsidR="00641939" w:rsidRPr="00641939" w:rsidTr="00641939">
        <w:trPr>
          <w:trHeight w:val="20"/>
        </w:trPr>
        <w:tc>
          <w:tcPr>
            <w:tcW w:w="160"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w:t>
            </w:r>
          </w:p>
        </w:tc>
        <w:tc>
          <w:tcPr>
            <w:tcW w:w="605"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Спортивный зал</w:t>
            </w:r>
          </w:p>
          <w:p w:rsidR="00641939" w:rsidRPr="00641939" w:rsidRDefault="00641939" w:rsidP="00641939">
            <w:pPr>
              <w:tabs>
                <w:tab w:val="left" w:pos="284"/>
              </w:tabs>
              <w:rPr>
                <w:rFonts w:ascii="Times New Roman" w:eastAsia="Calibri" w:hAnsi="Times New Roman" w:cs="Times New Roman"/>
                <w:sz w:val="12"/>
                <w:szCs w:val="12"/>
              </w:rPr>
            </w:pPr>
          </w:p>
        </w:tc>
        <w:tc>
          <w:tcPr>
            <w:tcW w:w="818"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 селе Красный Городок по ул. № 1</w:t>
            </w:r>
          </w:p>
        </w:tc>
        <w:tc>
          <w:tcPr>
            <w:tcW w:w="572"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393"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82"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378"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площадь пола – 120 </w:t>
            </w:r>
            <w:proofErr w:type="spellStart"/>
            <w:r w:rsidRPr="00641939">
              <w:rPr>
                <w:rFonts w:ascii="Times New Roman" w:eastAsia="Calibri" w:hAnsi="Times New Roman" w:cs="Times New Roman"/>
                <w:sz w:val="12"/>
                <w:szCs w:val="12"/>
              </w:rPr>
              <w:t>кв</w:t>
            </w:r>
            <w:proofErr w:type="gramStart"/>
            <w:r w:rsidRPr="00641939">
              <w:rPr>
                <w:rFonts w:ascii="Times New Roman" w:eastAsia="Calibri" w:hAnsi="Times New Roman" w:cs="Times New Roman"/>
                <w:sz w:val="12"/>
                <w:szCs w:val="12"/>
              </w:rPr>
              <w:t>.м</w:t>
            </w:r>
            <w:proofErr w:type="spellEnd"/>
            <w:proofErr w:type="gramEnd"/>
          </w:p>
        </w:tc>
        <w:tc>
          <w:tcPr>
            <w:tcW w:w="1225"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568" w:type="pct"/>
            <w:vMerge/>
          </w:tcPr>
          <w:p w:rsidR="00641939" w:rsidRPr="00641939" w:rsidRDefault="00641939" w:rsidP="00641939">
            <w:pPr>
              <w:tabs>
                <w:tab w:val="left" w:pos="284"/>
              </w:tabs>
              <w:rPr>
                <w:rFonts w:ascii="Times New Roman" w:eastAsia="Calibri" w:hAnsi="Times New Roman" w:cs="Times New Roman"/>
                <w:sz w:val="12"/>
                <w:szCs w:val="12"/>
              </w:rPr>
            </w:pPr>
          </w:p>
        </w:tc>
      </w:tr>
      <w:tr w:rsidR="00641939" w:rsidRPr="00641939" w:rsidTr="00641939">
        <w:trPr>
          <w:trHeight w:val="20"/>
        </w:trPr>
        <w:tc>
          <w:tcPr>
            <w:tcW w:w="160"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3.</w:t>
            </w:r>
          </w:p>
        </w:tc>
        <w:tc>
          <w:tcPr>
            <w:tcW w:w="605"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Спортивный зал</w:t>
            </w:r>
          </w:p>
        </w:tc>
        <w:tc>
          <w:tcPr>
            <w:tcW w:w="818"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зал в поселке Шаровка по ул.  Школьная</w:t>
            </w:r>
          </w:p>
        </w:tc>
        <w:tc>
          <w:tcPr>
            <w:tcW w:w="572"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393"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82"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378"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площадь пола – 40 </w:t>
            </w:r>
            <w:proofErr w:type="spellStart"/>
            <w:r w:rsidRPr="00641939">
              <w:rPr>
                <w:rFonts w:ascii="Times New Roman" w:eastAsia="Calibri" w:hAnsi="Times New Roman" w:cs="Times New Roman"/>
                <w:sz w:val="12"/>
                <w:szCs w:val="12"/>
              </w:rPr>
              <w:t>кв</w:t>
            </w:r>
            <w:proofErr w:type="gramStart"/>
            <w:r w:rsidRPr="00641939">
              <w:rPr>
                <w:rFonts w:ascii="Times New Roman" w:eastAsia="Calibri" w:hAnsi="Times New Roman" w:cs="Times New Roman"/>
                <w:sz w:val="12"/>
                <w:szCs w:val="12"/>
              </w:rPr>
              <w:t>.м</w:t>
            </w:r>
            <w:proofErr w:type="spellEnd"/>
            <w:proofErr w:type="gramEnd"/>
          </w:p>
        </w:tc>
        <w:tc>
          <w:tcPr>
            <w:tcW w:w="1225"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568" w:type="pct"/>
            <w:vMerge/>
          </w:tcPr>
          <w:p w:rsidR="00641939" w:rsidRPr="00641939" w:rsidRDefault="00641939" w:rsidP="00641939">
            <w:pPr>
              <w:tabs>
                <w:tab w:val="left" w:pos="284"/>
              </w:tabs>
              <w:rPr>
                <w:rFonts w:ascii="Times New Roman" w:eastAsia="Calibri" w:hAnsi="Times New Roman" w:cs="Times New Roman"/>
                <w:sz w:val="12"/>
                <w:szCs w:val="12"/>
              </w:rPr>
            </w:pPr>
          </w:p>
        </w:tc>
      </w:tr>
      <w:tr w:rsidR="00641939" w:rsidRPr="00641939" w:rsidTr="00641939">
        <w:trPr>
          <w:trHeight w:val="20"/>
        </w:trPr>
        <w:tc>
          <w:tcPr>
            <w:tcW w:w="160"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4.</w:t>
            </w:r>
          </w:p>
        </w:tc>
        <w:tc>
          <w:tcPr>
            <w:tcW w:w="605"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Спортивный зал</w:t>
            </w:r>
          </w:p>
        </w:tc>
        <w:tc>
          <w:tcPr>
            <w:tcW w:w="818"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в селе </w:t>
            </w:r>
            <w:proofErr w:type="gramStart"/>
            <w:r w:rsidRPr="00641939">
              <w:rPr>
                <w:rFonts w:ascii="Times New Roman" w:eastAsia="Calibri" w:hAnsi="Times New Roman" w:cs="Times New Roman"/>
                <w:sz w:val="12"/>
                <w:szCs w:val="12"/>
              </w:rPr>
              <w:t>Славкино</w:t>
            </w:r>
            <w:proofErr w:type="gramEnd"/>
            <w:r w:rsidRPr="00641939">
              <w:rPr>
                <w:rFonts w:ascii="Times New Roman" w:eastAsia="Calibri" w:hAnsi="Times New Roman" w:cs="Times New Roman"/>
                <w:sz w:val="12"/>
                <w:szCs w:val="12"/>
              </w:rPr>
              <w:t xml:space="preserve"> по ул. </w:t>
            </w:r>
            <w:r w:rsidRPr="00641939">
              <w:rPr>
                <w:rFonts w:ascii="Times New Roman" w:eastAsia="Calibri" w:hAnsi="Times New Roman" w:cs="Times New Roman"/>
                <w:sz w:val="12"/>
                <w:szCs w:val="12"/>
              </w:rPr>
              <w:lastRenderedPageBreak/>
              <w:t>№ 10</w:t>
            </w:r>
          </w:p>
        </w:tc>
        <w:tc>
          <w:tcPr>
            <w:tcW w:w="572"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393"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82"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378"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площадь пола – 40 </w:t>
            </w:r>
            <w:proofErr w:type="spellStart"/>
            <w:r w:rsidRPr="00641939">
              <w:rPr>
                <w:rFonts w:ascii="Times New Roman" w:eastAsia="Calibri" w:hAnsi="Times New Roman" w:cs="Times New Roman"/>
                <w:sz w:val="12"/>
                <w:szCs w:val="12"/>
              </w:rPr>
              <w:t>кв</w:t>
            </w:r>
            <w:proofErr w:type="gramStart"/>
            <w:r w:rsidRPr="00641939">
              <w:rPr>
                <w:rFonts w:ascii="Times New Roman" w:eastAsia="Calibri" w:hAnsi="Times New Roman" w:cs="Times New Roman"/>
                <w:sz w:val="12"/>
                <w:szCs w:val="12"/>
              </w:rPr>
              <w:t>.м</w:t>
            </w:r>
            <w:proofErr w:type="spellEnd"/>
            <w:proofErr w:type="gramEnd"/>
          </w:p>
        </w:tc>
        <w:tc>
          <w:tcPr>
            <w:tcW w:w="1225"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568" w:type="pct"/>
            <w:vMerge/>
          </w:tcPr>
          <w:p w:rsidR="00641939" w:rsidRPr="00641939" w:rsidRDefault="00641939" w:rsidP="00641939">
            <w:pPr>
              <w:tabs>
                <w:tab w:val="left" w:pos="284"/>
              </w:tabs>
              <w:rPr>
                <w:rFonts w:ascii="Times New Roman" w:eastAsia="Calibri" w:hAnsi="Times New Roman" w:cs="Times New Roman"/>
                <w:sz w:val="12"/>
                <w:szCs w:val="12"/>
              </w:rPr>
            </w:pPr>
          </w:p>
        </w:tc>
      </w:tr>
      <w:tr w:rsidR="00641939" w:rsidRPr="00641939" w:rsidTr="00641939">
        <w:trPr>
          <w:trHeight w:val="20"/>
        </w:trPr>
        <w:tc>
          <w:tcPr>
            <w:tcW w:w="160"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5.</w:t>
            </w:r>
          </w:p>
        </w:tc>
        <w:tc>
          <w:tcPr>
            <w:tcW w:w="605"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Плоскостные спортивные сооружения </w:t>
            </w:r>
          </w:p>
        </w:tc>
        <w:tc>
          <w:tcPr>
            <w:tcW w:w="818"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в поселке Кутузовский на площадке № 1 </w:t>
            </w:r>
          </w:p>
        </w:tc>
        <w:tc>
          <w:tcPr>
            <w:tcW w:w="572"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393"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82"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378"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1,0</w:t>
            </w:r>
          </w:p>
        </w:tc>
        <w:tc>
          <w:tcPr>
            <w:tcW w:w="1225"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568" w:type="pct"/>
            <w:vMerge/>
          </w:tcPr>
          <w:p w:rsidR="00641939" w:rsidRPr="00641939" w:rsidRDefault="00641939" w:rsidP="00641939">
            <w:pPr>
              <w:tabs>
                <w:tab w:val="left" w:pos="284"/>
              </w:tabs>
              <w:rPr>
                <w:rFonts w:ascii="Times New Roman" w:eastAsia="Calibri" w:hAnsi="Times New Roman" w:cs="Times New Roman"/>
                <w:sz w:val="12"/>
                <w:szCs w:val="12"/>
              </w:rPr>
            </w:pPr>
          </w:p>
        </w:tc>
      </w:tr>
      <w:tr w:rsidR="00641939" w:rsidRPr="00641939" w:rsidTr="00641939">
        <w:trPr>
          <w:trHeight w:val="20"/>
        </w:trPr>
        <w:tc>
          <w:tcPr>
            <w:tcW w:w="160"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6.</w:t>
            </w:r>
          </w:p>
        </w:tc>
        <w:tc>
          <w:tcPr>
            <w:tcW w:w="605"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Плоскостные спортивные сооружения </w:t>
            </w:r>
          </w:p>
        </w:tc>
        <w:tc>
          <w:tcPr>
            <w:tcW w:w="818"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 селе Красный Городок по ул. № 4</w:t>
            </w:r>
          </w:p>
        </w:tc>
        <w:tc>
          <w:tcPr>
            <w:tcW w:w="572"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393"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82"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378"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0,5</w:t>
            </w:r>
          </w:p>
        </w:tc>
        <w:tc>
          <w:tcPr>
            <w:tcW w:w="1225"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568" w:type="pct"/>
            <w:vMerge/>
          </w:tcPr>
          <w:p w:rsidR="00641939" w:rsidRPr="00641939" w:rsidRDefault="00641939" w:rsidP="00641939">
            <w:pPr>
              <w:tabs>
                <w:tab w:val="left" w:pos="284"/>
              </w:tabs>
              <w:rPr>
                <w:rFonts w:ascii="Times New Roman" w:eastAsia="Calibri" w:hAnsi="Times New Roman" w:cs="Times New Roman"/>
                <w:sz w:val="12"/>
                <w:szCs w:val="12"/>
              </w:rPr>
            </w:pPr>
          </w:p>
        </w:tc>
      </w:tr>
      <w:tr w:rsidR="00641939" w:rsidRPr="00641939" w:rsidTr="00641939">
        <w:trPr>
          <w:trHeight w:val="20"/>
        </w:trPr>
        <w:tc>
          <w:tcPr>
            <w:tcW w:w="160"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7.</w:t>
            </w:r>
          </w:p>
        </w:tc>
        <w:tc>
          <w:tcPr>
            <w:tcW w:w="605"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Плоскостные спортивные сооружения </w:t>
            </w:r>
          </w:p>
        </w:tc>
        <w:tc>
          <w:tcPr>
            <w:tcW w:w="818"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 поселке Шаровка по ул. Лесная</w:t>
            </w:r>
          </w:p>
        </w:tc>
        <w:tc>
          <w:tcPr>
            <w:tcW w:w="572"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393"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82"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378"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0,4</w:t>
            </w:r>
          </w:p>
        </w:tc>
        <w:tc>
          <w:tcPr>
            <w:tcW w:w="1225"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568" w:type="pct"/>
            <w:vMerge/>
          </w:tcPr>
          <w:p w:rsidR="00641939" w:rsidRPr="00641939" w:rsidRDefault="00641939" w:rsidP="00641939">
            <w:pPr>
              <w:tabs>
                <w:tab w:val="left" w:pos="284"/>
              </w:tabs>
              <w:rPr>
                <w:rFonts w:ascii="Times New Roman" w:eastAsia="Calibri" w:hAnsi="Times New Roman" w:cs="Times New Roman"/>
                <w:sz w:val="12"/>
                <w:szCs w:val="12"/>
              </w:rPr>
            </w:pPr>
          </w:p>
        </w:tc>
      </w:tr>
      <w:tr w:rsidR="00641939" w:rsidRPr="00641939" w:rsidTr="00641939">
        <w:trPr>
          <w:trHeight w:val="20"/>
        </w:trPr>
        <w:tc>
          <w:tcPr>
            <w:tcW w:w="160"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8.</w:t>
            </w:r>
          </w:p>
        </w:tc>
        <w:tc>
          <w:tcPr>
            <w:tcW w:w="605"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Плоскостные спортивные сооружения </w:t>
            </w:r>
          </w:p>
        </w:tc>
        <w:tc>
          <w:tcPr>
            <w:tcW w:w="818"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в селе </w:t>
            </w:r>
            <w:proofErr w:type="gramStart"/>
            <w:r w:rsidRPr="00641939">
              <w:rPr>
                <w:rFonts w:ascii="Times New Roman" w:eastAsia="Calibri" w:hAnsi="Times New Roman" w:cs="Times New Roman"/>
                <w:sz w:val="12"/>
                <w:szCs w:val="12"/>
              </w:rPr>
              <w:t>Славкино</w:t>
            </w:r>
            <w:proofErr w:type="gramEnd"/>
            <w:r w:rsidRPr="00641939">
              <w:rPr>
                <w:rFonts w:ascii="Times New Roman" w:eastAsia="Calibri" w:hAnsi="Times New Roman" w:cs="Times New Roman"/>
                <w:sz w:val="12"/>
                <w:szCs w:val="12"/>
              </w:rPr>
              <w:t xml:space="preserve"> по ул. № 1</w:t>
            </w:r>
          </w:p>
        </w:tc>
        <w:tc>
          <w:tcPr>
            <w:tcW w:w="572"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393"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82"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378"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0,6</w:t>
            </w:r>
          </w:p>
        </w:tc>
        <w:tc>
          <w:tcPr>
            <w:tcW w:w="1225"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568" w:type="pct"/>
            <w:vMerge/>
          </w:tcPr>
          <w:p w:rsidR="00641939" w:rsidRPr="00641939" w:rsidRDefault="00641939" w:rsidP="00641939">
            <w:pPr>
              <w:tabs>
                <w:tab w:val="left" w:pos="284"/>
              </w:tabs>
              <w:rPr>
                <w:rFonts w:ascii="Times New Roman" w:eastAsia="Calibri" w:hAnsi="Times New Roman" w:cs="Times New Roman"/>
                <w:sz w:val="12"/>
                <w:szCs w:val="12"/>
              </w:rPr>
            </w:pPr>
          </w:p>
        </w:tc>
      </w:tr>
    </w:tbl>
    <w:p w:rsidR="00641939" w:rsidRPr="00641939" w:rsidRDefault="00641939" w:rsidP="00641939">
      <w:pPr>
        <w:tabs>
          <w:tab w:val="left" w:pos="284"/>
        </w:tabs>
        <w:spacing w:after="0" w:line="240" w:lineRule="auto"/>
        <w:ind w:firstLine="284"/>
        <w:jc w:val="both"/>
        <w:rPr>
          <w:rFonts w:ascii="Times New Roman" w:eastAsia="Calibri" w:hAnsi="Times New Roman" w:cs="Times New Roman"/>
          <w:sz w:val="12"/>
          <w:szCs w:val="12"/>
        </w:rPr>
      </w:pPr>
      <w:r w:rsidRPr="00641939">
        <w:rPr>
          <w:rFonts w:ascii="Times New Roman" w:eastAsia="Calibri" w:hAnsi="Times New Roman" w:cs="Times New Roman"/>
          <w:sz w:val="12"/>
          <w:szCs w:val="12"/>
        </w:rPr>
        <w:t>2.2. Объекты местного значения в сфере культуры</w:t>
      </w:r>
    </w:p>
    <w:tbl>
      <w:tblPr>
        <w:tblStyle w:val="af1"/>
        <w:tblW w:w="5000" w:type="pct"/>
        <w:tblLayout w:type="fixed"/>
        <w:tblCellMar>
          <w:left w:w="0" w:type="dxa"/>
          <w:right w:w="0" w:type="dxa"/>
        </w:tblCellMar>
        <w:tblLook w:val="01E0" w:firstRow="1" w:lastRow="1" w:firstColumn="1" w:lastColumn="1" w:noHBand="0" w:noVBand="0"/>
      </w:tblPr>
      <w:tblGrid>
        <w:gridCol w:w="237"/>
        <w:gridCol w:w="1068"/>
        <w:gridCol w:w="1049"/>
        <w:gridCol w:w="850"/>
        <w:gridCol w:w="650"/>
        <w:gridCol w:w="545"/>
        <w:gridCol w:w="283"/>
        <w:gridCol w:w="1657"/>
        <w:gridCol w:w="1184"/>
      </w:tblGrid>
      <w:tr w:rsidR="00641939" w:rsidRPr="00641939" w:rsidTr="00641939">
        <w:trPr>
          <w:trHeight w:val="20"/>
        </w:trPr>
        <w:tc>
          <w:tcPr>
            <w:tcW w:w="158" w:type="pct"/>
            <w:vMerge w:val="restar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p w:rsidR="00641939" w:rsidRPr="00641939" w:rsidRDefault="00641939" w:rsidP="00641939">
            <w:pPr>
              <w:tabs>
                <w:tab w:val="left" w:pos="284"/>
              </w:tabs>
              <w:rPr>
                <w:rFonts w:ascii="Times New Roman" w:eastAsia="Calibri" w:hAnsi="Times New Roman" w:cs="Times New Roman"/>
                <w:sz w:val="12"/>
                <w:szCs w:val="12"/>
              </w:rPr>
            </w:pPr>
            <w:proofErr w:type="gramStart"/>
            <w:r w:rsidRPr="00641939">
              <w:rPr>
                <w:rFonts w:ascii="Times New Roman" w:eastAsia="Calibri" w:hAnsi="Times New Roman" w:cs="Times New Roman"/>
                <w:sz w:val="12"/>
                <w:szCs w:val="12"/>
              </w:rPr>
              <w:t>п</w:t>
            </w:r>
            <w:proofErr w:type="gramEnd"/>
            <w:r w:rsidRPr="00641939">
              <w:rPr>
                <w:rFonts w:ascii="Times New Roman" w:eastAsia="Calibri" w:hAnsi="Times New Roman" w:cs="Times New Roman"/>
                <w:sz w:val="12"/>
                <w:szCs w:val="12"/>
              </w:rPr>
              <w:t>/п</w:t>
            </w:r>
          </w:p>
        </w:tc>
        <w:tc>
          <w:tcPr>
            <w:tcW w:w="710" w:type="pct"/>
            <w:vMerge w:val="restar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Назначение и</w:t>
            </w:r>
          </w:p>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наименование объекта</w:t>
            </w:r>
          </w:p>
        </w:tc>
        <w:tc>
          <w:tcPr>
            <w:tcW w:w="697" w:type="pct"/>
            <w:vMerge w:val="restar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Местоположение</w:t>
            </w:r>
          </w:p>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объекта</w:t>
            </w:r>
          </w:p>
        </w:tc>
        <w:tc>
          <w:tcPr>
            <w:tcW w:w="565" w:type="pct"/>
            <w:vMerge w:val="restar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Вид работ, который</w:t>
            </w:r>
          </w:p>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планируется в целях</w:t>
            </w:r>
          </w:p>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размещения объекта</w:t>
            </w:r>
          </w:p>
        </w:tc>
        <w:tc>
          <w:tcPr>
            <w:tcW w:w="432" w:type="pct"/>
            <w:vMerge w:val="restar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Срок,</w:t>
            </w:r>
          </w:p>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до которого планируется размещение объекта, </w:t>
            </w:r>
            <w:proofErr w:type="gramStart"/>
            <w:r w:rsidRPr="00641939">
              <w:rPr>
                <w:rFonts w:ascii="Times New Roman" w:eastAsia="Calibri" w:hAnsi="Times New Roman" w:cs="Times New Roman"/>
                <w:sz w:val="12"/>
                <w:szCs w:val="12"/>
              </w:rPr>
              <w:t>г</w:t>
            </w:r>
            <w:proofErr w:type="gramEnd"/>
            <w:r w:rsidRPr="00641939">
              <w:rPr>
                <w:rFonts w:ascii="Times New Roman" w:eastAsia="Calibri" w:hAnsi="Times New Roman" w:cs="Times New Roman"/>
                <w:sz w:val="12"/>
                <w:szCs w:val="12"/>
              </w:rPr>
              <w:t>.</w:t>
            </w:r>
          </w:p>
        </w:tc>
        <w:tc>
          <w:tcPr>
            <w:tcW w:w="1651" w:type="pct"/>
            <w:gridSpan w:val="3"/>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Основные характеристики объекта</w:t>
            </w:r>
          </w:p>
        </w:tc>
        <w:tc>
          <w:tcPr>
            <w:tcW w:w="787" w:type="pct"/>
            <w:vMerge w:val="restar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Характеристики зон с особыми условиями использования территорий (ЗСО)</w:t>
            </w:r>
          </w:p>
        </w:tc>
      </w:tr>
      <w:tr w:rsidR="00641939" w:rsidRPr="00641939" w:rsidTr="00641939">
        <w:trPr>
          <w:trHeight w:val="20"/>
        </w:trPr>
        <w:tc>
          <w:tcPr>
            <w:tcW w:w="158" w:type="pct"/>
            <w:vMerge/>
          </w:tcPr>
          <w:p w:rsidR="00641939" w:rsidRPr="00641939" w:rsidRDefault="00641939" w:rsidP="00641939">
            <w:pPr>
              <w:tabs>
                <w:tab w:val="left" w:pos="284"/>
              </w:tabs>
              <w:rPr>
                <w:rFonts w:ascii="Times New Roman" w:eastAsia="Calibri" w:hAnsi="Times New Roman" w:cs="Times New Roman"/>
                <w:sz w:val="12"/>
                <w:szCs w:val="12"/>
              </w:rPr>
            </w:pPr>
          </w:p>
        </w:tc>
        <w:tc>
          <w:tcPr>
            <w:tcW w:w="710" w:type="pct"/>
            <w:vMerge/>
          </w:tcPr>
          <w:p w:rsidR="00641939" w:rsidRPr="00641939" w:rsidRDefault="00641939" w:rsidP="00641939">
            <w:pPr>
              <w:tabs>
                <w:tab w:val="left" w:pos="284"/>
              </w:tabs>
              <w:rPr>
                <w:rFonts w:ascii="Times New Roman" w:eastAsia="Calibri" w:hAnsi="Times New Roman" w:cs="Times New Roman"/>
                <w:sz w:val="12"/>
                <w:szCs w:val="12"/>
              </w:rPr>
            </w:pPr>
          </w:p>
        </w:tc>
        <w:tc>
          <w:tcPr>
            <w:tcW w:w="697" w:type="pct"/>
            <w:vMerge/>
          </w:tcPr>
          <w:p w:rsidR="00641939" w:rsidRPr="00641939" w:rsidRDefault="00641939" w:rsidP="00641939">
            <w:pPr>
              <w:tabs>
                <w:tab w:val="left" w:pos="284"/>
              </w:tabs>
              <w:rPr>
                <w:rFonts w:ascii="Times New Roman" w:eastAsia="Calibri" w:hAnsi="Times New Roman" w:cs="Times New Roman"/>
                <w:sz w:val="12"/>
                <w:szCs w:val="12"/>
              </w:rPr>
            </w:pPr>
          </w:p>
        </w:tc>
        <w:tc>
          <w:tcPr>
            <w:tcW w:w="565" w:type="pct"/>
            <w:vMerge/>
          </w:tcPr>
          <w:p w:rsidR="00641939" w:rsidRPr="00641939" w:rsidRDefault="00641939" w:rsidP="00641939">
            <w:pPr>
              <w:tabs>
                <w:tab w:val="left" w:pos="284"/>
              </w:tabs>
              <w:rPr>
                <w:rFonts w:ascii="Times New Roman" w:eastAsia="Calibri" w:hAnsi="Times New Roman" w:cs="Times New Roman"/>
                <w:sz w:val="12"/>
                <w:szCs w:val="12"/>
              </w:rPr>
            </w:pPr>
          </w:p>
        </w:tc>
        <w:tc>
          <w:tcPr>
            <w:tcW w:w="432" w:type="pct"/>
            <w:vMerge/>
          </w:tcPr>
          <w:p w:rsidR="00641939" w:rsidRPr="00641939" w:rsidRDefault="00641939" w:rsidP="00641939">
            <w:pPr>
              <w:tabs>
                <w:tab w:val="left" w:pos="284"/>
              </w:tabs>
              <w:rPr>
                <w:rFonts w:ascii="Times New Roman" w:eastAsia="Calibri" w:hAnsi="Times New Roman" w:cs="Times New Roman"/>
                <w:sz w:val="12"/>
                <w:szCs w:val="12"/>
              </w:rPr>
            </w:pPr>
          </w:p>
        </w:tc>
        <w:tc>
          <w:tcPr>
            <w:tcW w:w="362"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Площадь </w:t>
            </w:r>
            <w:proofErr w:type="gramStart"/>
            <w:r w:rsidRPr="00641939">
              <w:rPr>
                <w:rFonts w:ascii="Times New Roman" w:eastAsia="Calibri" w:hAnsi="Times New Roman" w:cs="Times New Roman"/>
                <w:sz w:val="12"/>
                <w:szCs w:val="12"/>
              </w:rPr>
              <w:t>земельного</w:t>
            </w:r>
            <w:proofErr w:type="gramEnd"/>
          </w:p>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участка</w:t>
            </w:r>
          </w:p>
        </w:tc>
        <w:tc>
          <w:tcPr>
            <w:tcW w:w="188"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Площадь объекта, </w:t>
            </w:r>
            <w:proofErr w:type="spellStart"/>
            <w:r w:rsidRPr="00641939">
              <w:rPr>
                <w:rFonts w:ascii="Times New Roman" w:eastAsia="Calibri" w:hAnsi="Times New Roman" w:cs="Times New Roman"/>
                <w:sz w:val="12"/>
                <w:szCs w:val="12"/>
              </w:rPr>
              <w:t>кв</w:t>
            </w:r>
            <w:proofErr w:type="gramStart"/>
            <w:r w:rsidRPr="00641939">
              <w:rPr>
                <w:rFonts w:ascii="Times New Roman" w:eastAsia="Calibri" w:hAnsi="Times New Roman" w:cs="Times New Roman"/>
                <w:sz w:val="12"/>
                <w:szCs w:val="12"/>
              </w:rPr>
              <w:t>.м</w:t>
            </w:r>
            <w:proofErr w:type="spellEnd"/>
            <w:proofErr w:type="gramEnd"/>
          </w:p>
        </w:tc>
        <w:tc>
          <w:tcPr>
            <w:tcW w:w="1101"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Иные характеристики</w:t>
            </w:r>
          </w:p>
        </w:tc>
        <w:tc>
          <w:tcPr>
            <w:tcW w:w="787" w:type="pct"/>
            <w:vMerge/>
          </w:tcPr>
          <w:p w:rsidR="00641939" w:rsidRPr="00641939" w:rsidRDefault="00641939" w:rsidP="00641939">
            <w:pPr>
              <w:tabs>
                <w:tab w:val="left" w:pos="284"/>
              </w:tabs>
              <w:rPr>
                <w:rFonts w:ascii="Times New Roman" w:eastAsia="Calibri" w:hAnsi="Times New Roman" w:cs="Times New Roman"/>
                <w:sz w:val="12"/>
                <w:szCs w:val="12"/>
              </w:rPr>
            </w:pPr>
          </w:p>
        </w:tc>
      </w:tr>
      <w:tr w:rsidR="00641939" w:rsidRPr="00641939" w:rsidTr="00641939">
        <w:trPr>
          <w:trHeight w:val="20"/>
        </w:trPr>
        <w:tc>
          <w:tcPr>
            <w:tcW w:w="158"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1.</w:t>
            </w:r>
          </w:p>
        </w:tc>
        <w:tc>
          <w:tcPr>
            <w:tcW w:w="710" w:type="pct"/>
          </w:tcPr>
          <w:p w:rsidR="00641939" w:rsidRPr="00641939" w:rsidRDefault="00641939" w:rsidP="00641939">
            <w:pPr>
              <w:tabs>
                <w:tab w:val="left" w:pos="284"/>
              </w:tabs>
              <w:rPr>
                <w:rFonts w:ascii="Times New Roman" w:eastAsia="Calibri" w:hAnsi="Times New Roman" w:cs="Times New Roman"/>
                <w:sz w:val="12"/>
                <w:szCs w:val="12"/>
              </w:rPr>
            </w:pPr>
            <w:proofErr w:type="spellStart"/>
            <w:r w:rsidRPr="00641939">
              <w:rPr>
                <w:rFonts w:ascii="Times New Roman" w:eastAsia="Calibri" w:hAnsi="Times New Roman" w:cs="Times New Roman"/>
                <w:sz w:val="12"/>
                <w:szCs w:val="12"/>
              </w:rPr>
              <w:t>Зданиесельского</w:t>
            </w:r>
            <w:proofErr w:type="spellEnd"/>
            <w:r w:rsidRPr="00641939">
              <w:rPr>
                <w:rFonts w:ascii="Times New Roman" w:eastAsia="Calibri" w:hAnsi="Times New Roman" w:cs="Times New Roman"/>
                <w:sz w:val="12"/>
                <w:szCs w:val="12"/>
              </w:rPr>
              <w:t xml:space="preserve"> дома культуры</w:t>
            </w:r>
          </w:p>
          <w:p w:rsidR="00641939" w:rsidRPr="00641939" w:rsidRDefault="00641939" w:rsidP="00641939">
            <w:pPr>
              <w:tabs>
                <w:tab w:val="left" w:pos="284"/>
              </w:tabs>
              <w:rPr>
                <w:rFonts w:ascii="Times New Roman" w:eastAsia="Calibri" w:hAnsi="Times New Roman" w:cs="Times New Roman"/>
                <w:sz w:val="12"/>
                <w:szCs w:val="12"/>
              </w:rPr>
            </w:pPr>
          </w:p>
        </w:tc>
        <w:tc>
          <w:tcPr>
            <w:tcW w:w="697"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в поселке Кутузовский по ул. </w:t>
            </w:r>
            <w:proofErr w:type="spellStart"/>
            <w:r w:rsidRPr="00641939">
              <w:rPr>
                <w:rFonts w:ascii="Times New Roman" w:eastAsia="Calibri" w:hAnsi="Times New Roman" w:cs="Times New Roman"/>
                <w:sz w:val="12"/>
                <w:szCs w:val="12"/>
              </w:rPr>
              <w:t>Подлесная</w:t>
            </w:r>
            <w:proofErr w:type="spellEnd"/>
            <w:r w:rsidRPr="00641939">
              <w:rPr>
                <w:rFonts w:ascii="Times New Roman" w:eastAsia="Calibri" w:hAnsi="Times New Roman" w:cs="Times New Roman"/>
                <w:sz w:val="12"/>
                <w:szCs w:val="12"/>
              </w:rPr>
              <w:t>, 22</w:t>
            </w:r>
          </w:p>
        </w:tc>
        <w:tc>
          <w:tcPr>
            <w:tcW w:w="565"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реконструкция</w:t>
            </w:r>
          </w:p>
        </w:tc>
        <w:tc>
          <w:tcPr>
            <w:tcW w:w="432"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362"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188"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1101"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увеличение до 360 мест,</w:t>
            </w:r>
          </w:p>
        </w:tc>
        <w:tc>
          <w:tcPr>
            <w:tcW w:w="787" w:type="pct"/>
            <w:vMerge w:val="restar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Установление зон с особыми условиями использования территорий в связи с размещением объекта не требуется</w:t>
            </w:r>
          </w:p>
        </w:tc>
      </w:tr>
      <w:tr w:rsidR="00641939" w:rsidRPr="00641939" w:rsidTr="00641939">
        <w:trPr>
          <w:trHeight w:val="20"/>
        </w:trPr>
        <w:tc>
          <w:tcPr>
            <w:tcW w:w="158"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w:t>
            </w:r>
          </w:p>
        </w:tc>
        <w:tc>
          <w:tcPr>
            <w:tcW w:w="710"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Культурно-досуговый центр</w:t>
            </w:r>
          </w:p>
        </w:tc>
        <w:tc>
          <w:tcPr>
            <w:tcW w:w="697"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 селе Красный Городок по ул. № 1</w:t>
            </w:r>
          </w:p>
        </w:tc>
        <w:tc>
          <w:tcPr>
            <w:tcW w:w="565"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32"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362"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188"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1101"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 140 мест</w:t>
            </w:r>
          </w:p>
        </w:tc>
        <w:tc>
          <w:tcPr>
            <w:tcW w:w="787" w:type="pct"/>
            <w:vMerge/>
          </w:tcPr>
          <w:p w:rsidR="00641939" w:rsidRPr="00641939" w:rsidRDefault="00641939" w:rsidP="00641939">
            <w:pPr>
              <w:tabs>
                <w:tab w:val="left" w:pos="284"/>
              </w:tabs>
              <w:rPr>
                <w:rFonts w:ascii="Times New Roman" w:eastAsia="Calibri" w:hAnsi="Times New Roman" w:cs="Times New Roman"/>
                <w:sz w:val="12"/>
                <w:szCs w:val="12"/>
              </w:rPr>
            </w:pPr>
          </w:p>
        </w:tc>
      </w:tr>
      <w:tr w:rsidR="00641939" w:rsidRPr="00641939" w:rsidTr="00641939">
        <w:trPr>
          <w:trHeight w:val="20"/>
        </w:trPr>
        <w:tc>
          <w:tcPr>
            <w:tcW w:w="158"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3.</w:t>
            </w:r>
          </w:p>
        </w:tc>
        <w:tc>
          <w:tcPr>
            <w:tcW w:w="710"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Культурно-досуговый центр с библиотекой</w:t>
            </w:r>
          </w:p>
        </w:tc>
        <w:tc>
          <w:tcPr>
            <w:tcW w:w="697"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 поселке Шаровка по ул. Школьная</w:t>
            </w:r>
          </w:p>
        </w:tc>
        <w:tc>
          <w:tcPr>
            <w:tcW w:w="565"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32"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362"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188"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1101"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 50 мест, 1000 единиц хранения</w:t>
            </w:r>
          </w:p>
          <w:p w:rsidR="00641939" w:rsidRPr="00641939" w:rsidRDefault="00641939" w:rsidP="00641939">
            <w:pPr>
              <w:tabs>
                <w:tab w:val="left" w:pos="284"/>
              </w:tabs>
              <w:rPr>
                <w:rFonts w:ascii="Times New Roman" w:eastAsia="Calibri" w:hAnsi="Times New Roman" w:cs="Times New Roman"/>
                <w:sz w:val="12"/>
                <w:szCs w:val="12"/>
              </w:rPr>
            </w:pPr>
          </w:p>
        </w:tc>
        <w:tc>
          <w:tcPr>
            <w:tcW w:w="787" w:type="pct"/>
            <w:vMerge/>
          </w:tcPr>
          <w:p w:rsidR="00641939" w:rsidRPr="00641939" w:rsidRDefault="00641939" w:rsidP="00641939">
            <w:pPr>
              <w:tabs>
                <w:tab w:val="left" w:pos="284"/>
              </w:tabs>
              <w:rPr>
                <w:rFonts w:ascii="Times New Roman" w:eastAsia="Calibri" w:hAnsi="Times New Roman" w:cs="Times New Roman"/>
                <w:sz w:val="12"/>
                <w:szCs w:val="12"/>
              </w:rPr>
            </w:pPr>
          </w:p>
        </w:tc>
      </w:tr>
      <w:tr w:rsidR="00641939" w:rsidRPr="00641939" w:rsidTr="00641939">
        <w:trPr>
          <w:trHeight w:val="20"/>
        </w:trPr>
        <w:tc>
          <w:tcPr>
            <w:tcW w:w="158"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4.</w:t>
            </w:r>
          </w:p>
        </w:tc>
        <w:tc>
          <w:tcPr>
            <w:tcW w:w="710"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Культурно-досуговый центр с библиотекой</w:t>
            </w:r>
          </w:p>
        </w:tc>
        <w:tc>
          <w:tcPr>
            <w:tcW w:w="697"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в селе </w:t>
            </w:r>
            <w:proofErr w:type="gramStart"/>
            <w:r w:rsidRPr="00641939">
              <w:rPr>
                <w:rFonts w:ascii="Times New Roman" w:eastAsia="Calibri" w:hAnsi="Times New Roman" w:cs="Times New Roman"/>
                <w:sz w:val="12"/>
                <w:szCs w:val="12"/>
              </w:rPr>
              <w:t>Славкино</w:t>
            </w:r>
            <w:proofErr w:type="gramEnd"/>
            <w:r w:rsidRPr="00641939">
              <w:rPr>
                <w:rFonts w:ascii="Times New Roman" w:eastAsia="Calibri" w:hAnsi="Times New Roman" w:cs="Times New Roman"/>
                <w:sz w:val="12"/>
                <w:szCs w:val="12"/>
              </w:rPr>
              <w:t xml:space="preserve"> по ул. № 10</w:t>
            </w:r>
          </w:p>
        </w:tc>
        <w:tc>
          <w:tcPr>
            <w:tcW w:w="565"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32"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362"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188"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1101"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 50 мест, 1000 единиц хранения</w:t>
            </w:r>
          </w:p>
        </w:tc>
        <w:tc>
          <w:tcPr>
            <w:tcW w:w="787" w:type="pct"/>
            <w:vMerge/>
          </w:tcPr>
          <w:p w:rsidR="00641939" w:rsidRPr="00641939" w:rsidRDefault="00641939" w:rsidP="00641939">
            <w:pPr>
              <w:tabs>
                <w:tab w:val="left" w:pos="284"/>
              </w:tabs>
              <w:rPr>
                <w:rFonts w:ascii="Times New Roman" w:eastAsia="Calibri" w:hAnsi="Times New Roman" w:cs="Times New Roman"/>
                <w:sz w:val="12"/>
                <w:szCs w:val="12"/>
              </w:rPr>
            </w:pPr>
          </w:p>
        </w:tc>
      </w:tr>
      <w:tr w:rsidR="00641939" w:rsidRPr="00641939" w:rsidTr="00641939">
        <w:trPr>
          <w:trHeight w:val="20"/>
        </w:trPr>
        <w:tc>
          <w:tcPr>
            <w:tcW w:w="158"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5.</w:t>
            </w:r>
          </w:p>
        </w:tc>
        <w:tc>
          <w:tcPr>
            <w:tcW w:w="710"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Библиотека</w:t>
            </w:r>
          </w:p>
        </w:tc>
        <w:tc>
          <w:tcPr>
            <w:tcW w:w="697"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в поселке Кутузовский по ул. </w:t>
            </w:r>
            <w:proofErr w:type="spellStart"/>
            <w:r w:rsidRPr="00641939">
              <w:rPr>
                <w:rFonts w:ascii="Times New Roman" w:eastAsia="Calibri" w:hAnsi="Times New Roman" w:cs="Times New Roman"/>
                <w:sz w:val="12"/>
                <w:szCs w:val="12"/>
              </w:rPr>
              <w:t>Подлесная</w:t>
            </w:r>
            <w:proofErr w:type="spellEnd"/>
            <w:r w:rsidRPr="00641939">
              <w:rPr>
                <w:rFonts w:ascii="Times New Roman" w:eastAsia="Calibri" w:hAnsi="Times New Roman" w:cs="Times New Roman"/>
                <w:sz w:val="12"/>
                <w:szCs w:val="12"/>
              </w:rPr>
              <w:t>, 22</w:t>
            </w:r>
          </w:p>
        </w:tc>
        <w:tc>
          <w:tcPr>
            <w:tcW w:w="565"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реконструкция</w:t>
            </w:r>
          </w:p>
        </w:tc>
        <w:tc>
          <w:tcPr>
            <w:tcW w:w="432"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362"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188"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1101"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 24 читательских места, увеличение до 9000 единиц хранения, реконструкция</w:t>
            </w:r>
          </w:p>
        </w:tc>
        <w:tc>
          <w:tcPr>
            <w:tcW w:w="787" w:type="pct"/>
            <w:vMerge/>
          </w:tcPr>
          <w:p w:rsidR="00641939" w:rsidRPr="00641939" w:rsidRDefault="00641939" w:rsidP="00641939">
            <w:pPr>
              <w:tabs>
                <w:tab w:val="left" w:pos="284"/>
              </w:tabs>
              <w:rPr>
                <w:rFonts w:ascii="Times New Roman" w:eastAsia="Calibri" w:hAnsi="Times New Roman" w:cs="Times New Roman"/>
                <w:sz w:val="12"/>
                <w:szCs w:val="12"/>
              </w:rPr>
            </w:pPr>
          </w:p>
        </w:tc>
      </w:tr>
    </w:tbl>
    <w:p w:rsidR="00641939" w:rsidRPr="00641939" w:rsidRDefault="00641939" w:rsidP="00641939">
      <w:pPr>
        <w:tabs>
          <w:tab w:val="left" w:pos="284"/>
        </w:tabs>
        <w:spacing w:after="0" w:line="240" w:lineRule="auto"/>
        <w:ind w:firstLine="284"/>
        <w:jc w:val="both"/>
        <w:rPr>
          <w:rFonts w:ascii="Times New Roman" w:eastAsia="Calibri" w:hAnsi="Times New Roman" w:cs="Times New Roman"/>
          <w:b/>
          <w:bCs/>
          <w:sz w:val="12"/>
          <w:szCs w:val="12"/>
        </w:rPr>
      </w:pPr>
      <w:r w:rsidRPr="00641939">
        <w:rPr>
          <w:rFonts w:ascii="Times New Roman" w:eastAsia="Calibri" w:hAnsi="Times New Roman" w:cs="Times New Roman"/>
          <w:sz w:val="12"/>
          <w:szCs w:val="12"/>
        </w:rPr>
        <w:t>2.3. Объекты местного значения в сфере создания условий для массового отдыха жителей и организации обустройства мест массового отдыха населения</w:t>
      </w:r>
    </w:p>
    <w:tbl>
      <w:tblPr>
        <w:tblStyle w:val="af1"/>
        <w:tblW w:w="5000" w:type="pct"/>
        <w:tblLayout w:type="fixed"/>
        <w:tblCellMar>
          <w:left w:w="0" w:type="dxa"/>
          <w:right w:w="0" w:type="dxa"/>
        </w:tblCellMar>
        <w:tblLook w:val="01E0" w:firstRow="1" w:lastRow="1" w:firstColumn="1" w:lastColumn="1" w:noHBand="0" w:noVBand="0"/>
      </w:tblPr>
      <w:tblGrid>
        <w:gridCol w:w="245"/>
        <w:gridCol w:w="612"/>
        <w:gridCol w:w="2124"/>
        <w:gridCol w:w="852"/>
        <w:gridCol w:w="709"/>
        <w:gridCol w:w="852"/>
        <w:gridCol w:w="567"/>
        <w:gridCol w:w="375"/>
        <w:gridCol w:w="1187"/>
      </w:tblGrid>
      <w:tr w:rsidR="00641939" w:rsidRPr="00641939" w:rsidTr="00641939">
        <w:trPr>
          <w:trHeight w:val="20"/>
        </w:trPr>
        <w:tc>
          <w:tcPr>
            <w:tcW w:w="162" w:type="pct"/>
            <w:vMerge w:val="restar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p w:rsidR="00641939" w:rsidRPr="00641939" w:rsidRDefault="00641939" w:rsidP="00641939">
            <w:pPr>
              <w:tabs>
                <w:tab w:val="left" w:pos="284"/>
              </w:tabs>
              <w:rPr>
                <w:rFonts w:ascii="Times New Roman" w:eastAsia="Calibri" w:hAnsi="Times New Roman" w:cs="Times New Roman"/>
                <w:sz w:val="12"/>
                <w:szCs w:val="12"/>
              </w:rPr>
            </w:pPr>
            <w:proofErr w:type="gramStart"/>
            <w:r w:rsidRPr="00641939">
              <w:rPr>
                <w:rFonts w:ascii="Times New Roman" w:eastAsia="Calibri" w:hAnsi="Times New Roman" w:cs="Times New Roman"/>
                <w:sz w:val="12"/>
                <w:szCs w:val="12"/>
              </w:rPr>
              <w:t>п</w:t>
            </w:r>
            <w:proofErr w:type="gramEnd"/>
            <w:r w:rsidRPr="00641939">
              <w:rPr>
                <w:rFonts w:ascii="Times New Roman" w:eastAsia="Calibri" w:hAnsi="Times New Roman" w:cs="Times New Roman"/>
                <w:sz w:val="12"/>
                <w:szCs w:val="12"/>
              </w:rPr>
              <w:t>/п</w:t>
            </w:r>
          </w:p>
        </w:tc>
        <w:tc>
          <w:tcPr>
            <w:tcW w:w="407" w:type="pct"/>
            <w:vMerge w:val="restar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Назначение и</w:t>
            </w:r>
          </w:p>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наименование объекта</w:t>
            </w:r>
          </w:p>
        </w:tc>
        <w:tc>
          <w:tcPr>
            <w:tcW w:w="1412" w:type="pct"/>
            <w:vMerge w:val="restar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Местоположение</w:t>
            </w:r>
          </w:p>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объекта</w:t>
            </w:r>
          </w:p>
        </w:tc>
        <w:tc>
          <w:tcPr>
            <w:tcW w:w="566" w:type="pct"/>
            <w:vMerge w:val="restar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Вид работ, который</w:t>
            </w:r>
          </w:p>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планируется в целях</w:t>
            </w:r>
          </w:p>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размещения объекта</w:t>
            </w:r>
          </w:p>
        </w:tc>
        <w:tc>
          <w:tcPr>
            <w:tcW w:w="471" w:type="pct"/>
            <w:vMerge w:val="restar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Срок,</w:t>
            </w:r>
          </w:p>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до которого планируется размещение объекта, </w:t>
            </w:r>
            <w:proofErr w:type="gramStart"/>
            <w:r w:rsidRPr="00641939">
              <w:rPr>
                <w:rFonts w:ascii="Times New Roman" w:eastAsia="Calibri" w:hAnsi="Times New Roman" w:cs="Times New Roman"/>
                <w:sz w:val="12"/>
                <w:szCs w:val="12"/>
              </w:rPr>
              <w:t>г</w:t>
            </w:r>
            <w:proofErr w:type="gramEnd"/>
            <w:r w:rsidRPr="00641939">
              <w:rPr>
                <w:rFonts w:ascii="Times New Roman" w:eastAsia="Calibri" w:hAnsi="Times New Roman" w:cs="Times New Roman"/>
                <w:sz w:val="12"/>
                <w:szCs w:val="12"/>
              </w:rPr>
              <w:t>.</w:t>
            </w:r>
          </w:p>
        </w:tc>
        <w:tc>
          <w:tcPr>
            <w:tcW w:w="1192" w:type="pct"/>
            <w:gridSpan w:val="3"/>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Основные характеристики объекта</w:t>
            </w:r>
          </w:p>
        </w:tc>
        <w:tc>
          <w:tcPr>
            <w:tcW w:w="789" w:type="pct"/>
            <w:vMerge w:val="restar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Характеристики зон с особыми условиями использования территорий (ЗСО)</w:t>
            </w:r>
          </w:p>
        </w:tc>
      </w:tr>
      <w:tr w:rsidR="00641939" w:rsidRPr="00641939" w:rsidTr="00641939">
        <w:trPr>
          <w:trHeight w:val="20"/>
        </w:trPr>
        <w:tc>
          <w:tcPr>
            <w:tcW w:w="162" w:type="pct"/>
            <w:vMerge/>
          </w:tcPr>
          <w:p w:rsidR="00641939" w:rsidRPr="00641939" w:rsidRDefault="00641939" w:rsidP="00641939">
            <w:pPr>
              <w:tabs>
                <w:tab w:val="left" w:pos="284"/>
              </w:tabs>
              <w:rPr>
                <w:rFonts w:ascii="Times New Roman" w:eastAsia="Calibri" w:hAnsi="Times New Roman" w:cs="Times New Roman"/>
                <w:sz w:val="12"/>
                <w:szCs w:val="12"/>
              </w:rPr>
            </w:pPr>
          </w:p>
        </w:tc>
        <w:tc>
          <w:tcPr>
            <w:tcW w:w="407" w:type="pct"/>
            <w:vMerge/>
          </w:tcPr>
          <w:p w:rsidR="00641939" w:rsidRPr="00641939" w:rsidRDefault="00641939" w:rsidP="00641939">
            <w:pPr>
              <w:tabs>
                <w:tab w:val="left" w:pos="284"/>
              </w:tabs>
              <w:rPr>
                <w:rFonts w:ascii="Times New Roman" w:eastAsia="Calibri" w:hAnsi="Times New Roman" w:cs="Times New Roman"/>
                <w:sz w:val="12"/>
                <w:szCs w:val="12"/>
              </w:rPr>
            </w:pPr>
          </w:p>
        </w:tc>
        <w:tc>
          <w:tcPr>
            <w:tcW w:w="1412" w:type="pct"/>
            <w:vMerge/>
          </w:tcPr>
          <w:p w:rsidR="00641939" w:rsidRPr="00641939" w:rsidRDefault="00641939" w:rsidP="00641939">
            <w:pPr>
              <w:tabs>
                <w:tab w:val="left" w:pos="284"/>
              </w:tabs>
              <w:rPr>
                <w:rFonts w:ascii="Times New Roman" w:eastAsia="Calibri" w:hAnsi="Times New Roman" w:cs="Times New Roman"/>
                <w:sz w:val="12"/>
                <w:szCs w:val="12"/>
              </w:rPr>
            </w:pPr>
          </w:p>
        </w:tc>
        <w:tc>
          <w:tcPr>
            <w:tcW w:w="566" w:type="pct"/>
            <w:vMerge/>
          </w:tcPr>
          <w:p w:rsidR="00641939" w:rsidRPr="00641939" w:rsidRDefault="00641939" w:rsidP="00641939">
            <w:pPr>
              <w:tabs>
                <w:tab w:val="left" w:pos="284"/>
              </w:tabs>
              <w:rPr>
                <w:rFonts w:ascii="Times New Roman" w:eastAsia="Calibri" w:hAnsi="Times New Roman" w:cs="Times New Roman"/>
                <w:sz w:val="12"/>
                <w:szCs w:val="12"/>
              </w:rPr>
            </w:pPr>
          </w:p>
        </w:tc>
        <w:tc>
          <w:tcPr>
            <w:tcW w:w="471" w:type="pct"/>
            <w:vMerge/>
          </w:tcPr>
          <w:p w:rsidR="00641939" w:rsidRPr="00641939" w:rsidRDefault="00641939" w:rsidP="00641939">
            <w:pPr>
              <w:tabs>
                <w:tab w:val="left" w:pos="284"/>
              </w:tabs>
              <w:rPr>
                <w:rFonts w:ascii="Times New Roman" w:eastAsia="Calibri" w:hAnsi="Times New Roman" w:cs="Times New Roman"/>
                <w:sz w:val="12"/>
                <w:szCs w:val="12"/>
              </w:rPr>
            </w:pPr>
          </w:p>
        </w:tc>
        <w:tc>
          <w:tcPr>
            <w:tcW w:w="566"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Площадь </w:t>
            </w:r>
            <w:proofErr w:type="gramStart"/>
            <w:r w:rsidRPr="00641939">
              <w:rPr>
                <w:rFonts w:ascii="Times New Roman" w:eastAsia="Calibri" w:hAnsi="Times New Roman" w:cs="Times New Roman"/>
                <w:sz w:val="12"/>
                <w:szCs w:val="12"/>
              </w:rPr>
              <w:t>земельного</w:t>
            </w:r>
            <w:proofErr w:type="gramEnd"/>
          </w:p>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участка</w:t>
            </w:r>
          </w:p>
        </w:tc>
        <w:tc>
          <w:tcPr>
            <w:tcW w:w="377"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Площадь объекта, </w:t>
            </w:r>
            <w:proofErr w:type="gramStart"/>
            <w:r w:rsidRPr="00641939">
              <w:rPr>
                <w:rFonts w:ascii="Times New Roman" w:eastAsia="Calibri" w:hAnsi="Times New Roman" w:cs="Times New Roman"/>
                <w:sz w:val="12"/>
                <w:szCs w:val="12"/>
              </w:rPr>
              <w:t>га</w:t>
            </w:r>
            <w:proofErr w:type="gramEnd"/>
          </w:p>
        </w:tc>
        <w:tc>
          <w:tcPr>
            <w:tcW w:w="249"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Иные характеристики</w:t>
            </w:r>
          </w:p>
        </w:tc>
        <w:tc>
          <w:tcPr>
            <w:tcW w:w="789" w:type="pct"/>
            <w:vMerge/>
          </w:tcPr>
          <w:p w:rsidR="00641939" w:rsidRPr="00641939" w:rsidRDefault="00641939" w:rsidP="00641939">
            <w:pPr>
              <w:tabs>
                <w:tab w:val="left" w:pos="284"/>
              </w:tabs>
              <w:rPr>
                <w:rFonts w:ascii="Times New Roman" w:eastAsia="Calibri" w:hAnsi="Times New Roman" w:cs="Times New Roman"/>
                <w:sz w:val="12"/>
                <w:szCs w:val="12"/>
              </w:rPr>
            </w:pPr>
          </w:p>
        </w:tc>
      </w:tr>
      <w:tr w:rsidR="00641939" w:rsidRPr="00641939" w:rsidTr="00641939">
        <w:trPr>
          <w:trHeight w:val="20"/>
        </w:trPr>
        <w:tc>
          <w:tcPr>
            <w:tcW w:w="162"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1.</w:t>
            </w:r>
          </w:p>
        </w:tc>
        <w:tc>
          <w:tcPr>
            <w:tcW w:w="407"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Сквер</w:t>
            </w:r>
          </w:p>
          <w:p w:rsidR="00641939" w:rsidRPr="00641939" w:rsidRDefault="00641939" w:rsidP="00641939">
            <w:pPr>
              <w:tabs>
                <w:tab w:val="left" w:pos="284"/>
              </w:tabs>
              <w:rPr>
                <w:rFonts w:ascii="Times New Roman" w:eastAsia="Calibri" w:hAnsi="Times New Roman" w:cs="Times New Roman"/>
                <w:sz w:val="12"/>
                <w:szCs w:val="12"/>
              </w:rPr>
            </w:pPr>
          </w:p>
        </w:tc>
        <w:tc>
          <w:tcPr>
            <w:tcW w:w="1412"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 в поселке Кутузовский на площадке № 1</w:t>
            </w:r>
          </w:p>
        </w:tc>
        <w:tc>
          <w:tcPr>
            <w:tcW w:w="566"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566"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377"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0,75</w:t>
            </w:r>
          </w:p>
        </w:tc>
        <w:tc>
          <w:tcPr>
            <w:tcW w:w="249"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789" w:type="pct"/>
            <w:vMerge w:val="restar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Установление зон с особыми условиями использования территорий в связи с размещением объекта не требуется </w:t>
            </w:r>
          </w:p>
        </w:tc>
      </w:tr>
      <w:tr w:rsidR="00641939" w:rsidRPr="00641939" w:rsidTr="00641939">
        <w:trPr>
          <w:trHeight w:val="20"/>
        </w:trPr>
        <w:tc>
          <w:tcPr>
            <w:tcW w:w="162"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w:t>
            </w:r>
          </w:p>
        </w:tc>
        <w:tc>
          <w:tcPr>
            <w:tcW w:w="407"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Сквер</w:t>
            </w:r>
          </w:p>
        </w:tc>
        <w:tc>
          <w:tcPr>
            <w:tcW w:w="1412"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 селе Красный Городок по ул. № 4 № 1</w:t>
            </w:r>
          </w:p>
        </w:tc>
        <w:tc>
          <w:tcPr>
            <w:tcW w:w="566"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566"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377"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0,7</w:t>
            </w:r>
          </w:p>
        </w:tc>
        <w:tc>
          <w:tcPr>
            <w:tcW w:w="249"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789" w:type="pct"/>
            <w:vMerge/>
          </w:tcPr>
          <w:p w:rsidR="00641939" w:rsidRPr="00641939" w:rsidRDefault="00641939" w:rsidP="00641939">
            <w:pPr>
              <w:tabs>
                <w:tab w:val="left" w:pos="284"/>
              </w:tabs>
              <w:rPr>
                <w:rFonts w:ascii="Times New Roman" w:eastAsia="Calibri" w:hAnsi="Times New Roman" w:cs="Times New Roman"/>
                <w:sz w:val="12"/>
                <w:szCs w:val="12"/>
              </w:rPr>
            </w:pPr>
          </w:p>
        </w:tc>
      </w:tr>
      <w:tr w:rsidR="00641939" w:rsidRPr="00641939" w:rsidTr="00641939">
        <w:trPr>
          <w:trHeight w:val="20"/>
        </w:trPr>
        <w:tc>
          <w:tcPr>
            <w:tcW w:w="162"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3.</w:t>
            </w:r>
          </w:p>
        </w:tc>
        <w:tc>
          <w:tcPr>
            <w:tcW w:w="407"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Сквер</w:t>
            </w:r>
          </w:p>
        </w:tc>
        <w:tc>
          <w:tcPr>
            <w:tcW w:w="1412"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 поселке Шаровка по ул. Лесная</w:t>
            </w:r>
          </w:p>
        </w:tc>
        <w:tc>
          <w:tcPr>
            <w:tcW w:w="566"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566"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377"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0,4</w:t>
            </w:r>
          </w:p>
        </w:tc>
        <w:tc>
          <w:tcPr>
            <w:tcW w:w="249"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789" w:type="pct"/>
            <w:vMerge/>
          </w:tcPr>
          <w:p w:rsidR="00641939" w:rsidRPr="00641939" w:rsidRDefault="00641939" w:rsidP="00641939">
            <w:pPr>
              <w:tabs>
                <w:tab w:val="left" w:pos="284"/>
              </w:tabs>
              <w:rPr>
                <w:rFonts w:ascii="Times New Roman" w:eastAsia="Calibri" w:hAnsi="Times New Roman" w:cs="Times New Roman"/>
                <w:sz w:val="12"/>
                <w:szCs w:val="12"/>
              </w:rPr>
            </w:pPr>
          </w:p>
        </w:tc>
      </w:tr>
      <w:tr w:rsidR="00641939" w:rsidRPr="00641939" w:rsidTr="00641939">
        <w:trPr>
          <w:trHeight w:val="20"/>
        </w:trPr>
        <w:tc>
          <w:tcPr>
            <w:tcW w:w="162"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4.</w:t>
            </w:r>
          </w:p>
        </w:tc>
        <w:tc>
          <w:tcPr>
            <w:tcW w:w="407"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Сквер</w:t>
            </w:r>
          </w:p>
        </w:tc>
        <w:tc>
          <w:tcPr>
            <w:tcW w:w="1412"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в селе </w:t>
            </w:r>
            <w:proofErr w:type="gramStart"/>
            <w:r w:rsidRPr="00641939">
              <w:rPr>
                <w:rFonts w:ascii="Times New Roman" w:eastAsia="Calibri" w:hAnsi="Times New Roman" w:cs="Times New Roman"/>
                <w:sz w:val="12"/>
                <w:szCs w:val="12"/>
              </w:rPr>
              <w:t>Славкино</w:t>
            </w:r>
            <w:proofErr w:type="gramEnd"/>
            <w:r w:rsidRPr="00641939">
              <w:rPr>
                <w:rFonts w:ascii="Times New Roman" w:eastAsia="Calibri" w:hAnsi="Times New Roman" w:cs="Times New Roman"/>
                <w:sz w:val="12"/>
                <w:szCs w:val="12"/>
              </w:rPr>
              <w:t xml:space="preserve"> по ул. № 1</w:t>
            </w:r>
          </w:p>
        </w:tc>
        <w:tc>
          <w:tcPr>
            <w:tcW w:w="566"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566"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377"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0,8</w:t>
            </w:r>
          </w:p>
        </w:tc>
        <w:tc>
          <w:tcPr>
            <w:tcW w:w="249"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789" w:type="pct"/>
            <w:vMerge/>
          </w:tcPr>
          <w:p w:rsidR="00641939" w:rsidRPr="00641939" w:rsidRDefault="00641939" w:rsidP="00641939">
            <w:pPr>
              <w:tabs>
                <w:tab w:val="left" w:pos="284"/>
              </w:tabs>
              <w:rPr>
                <w:rFonts w:ascii="Times New Roman" w:eastAsia="Calibri" w:hAnsi="Times New Roman" w:cs="Times New Roman"/>
                <w:sz w:val="12"/>
                <w:szCs w:val="12"/>
              </w:rPr>
            </w:pPr>
          </w:p>
        </w:tc>
      </w:tr>
      <w:tr w:rsidR="00641939" w:rsidRPr="00641939" w:rsidTr="00641939">
        <w:trPr>
          <w:trHeight w:val="20"/>
        </w:trPr>
        <w:tc>
          <w:tcPr>
            <w:tcW w:w="162"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5.</w:t>
            </w:r>
          </w:p>
        </w:tc>
        <w:tc>
          <w:tcPr>
            <w:tcW w:w="407"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Парк</w:t>
            </w:r>
          </w:p>
        </w:tc>
        <w:tc>
          <w:tcPr>
            <w:tcW w:w="1412"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 по</w:t>
            </w:r>
            <w:r>
              <w:rPr>
                <w:rFonts w:ascii="Times New Roman" w:eastAsia="Calibri" w:hAnsi="Times New Roman" w:cs="Times New Roman"/>
                <w:sz w:val="12"/>
                <w:szCs w:val="12"/>
              </w:rPr>
              <w:t>селке Кутузовский на площадке №2</w:t>
            </w:r>
          </w:p>
        </w:tc>
        <w:tc>
          <w:tcPr>
            <w:tcW w:w="566"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566"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377"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1,1</w:t>
            </w:r>
          </w:p>
        </w:tc>
        <w:tc>
          <w:tcPr>
            <w:tcW w:w="249"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789" w:type="pct"/>
            <w:vMerge/>
          </w:tcPr>
          <w:p w:rsidR="00641939" w:rsidRPr="00641939" w:rsidRDefault="00641939" w:rsidP="00641939">
            <w:pPr>
              <w:tabs>
                <w:tab w:val="left" w:pos="284"/>
              </w:tabs>
              <w:rPr>
                <w:rFonts w:ascii="Times New Roman" w:eastAsia="Calibri" w:hAnsi="Times New Roman" w:cs="Times New Roman"/>
                <w:sz w:val="12"/>
                <w:szCs w:val="12"/>
              </w:rPr>
            </w:pPr>
          </w:p>
        </w:tc>
      </w:tr>
    </w:tbl>
    <w:p w:rsidR="00641939" w:rsidRPr="00641939" w:rsidRDefault="00641939" w:rsidP="00641939">
      <w:pPr>
        <w:tabs>
          <w:tab w:val="left" w:pos="284"/>
        </w:tabs>
        <w:spacing w:after="0" w:line="240" w:lineRule="auto"/>
        <w:ind w:firstLine="284"/>
        <w:jc w:val="both"/>
        <w:rPr>
          <w:rFonts w:ascii="Times New Roman" w:eastAsia="Calibri" w:hAnsi="Times New Roman" w:cs="Times New Roman"/>
          <w:sz w:val="12"/>
          <w:szCs w:val="12"/>
        </w:rPr>
      </w:pPr>
      <w:r w:rsidRPr="00641939">
        <w:rPr>
          <w:rFonts w:ascii="Times New Roman" w:eastAsia="Calibri" w:hAnsi="Times New Roman" w:cs="Times New Roman"/>
          <w:sz w:val="12"/>
          <w:szCs w:val="12"/>
        </w:rPr>
        <w:t>2.4. Объекты местного значения в сфере создания условий для обеспечения жителей поселения услугами бытового обслуживания</w:t>
      </w:r>
    </w:p>
    <w:tbl>
      <w:tblPr>
        <w:tblStyle w:val="af1"/>
        <w:tblW w:w="5000" w:type="pct"/>
        <w:tblLayout w:type="fixed"/>
        <w:tblCellMar>
          <w:left w:w="0" w:type="dxa"/>
          <w:right w:w="0" w:type="dxa"/>
        </w:tblCellMar>
        <w:tblLook w:val="01E0" w:firstRow="1" w:lastRow="1" w:firstColumn="1" w:lastColumn="1" w:noHBand="0" w:noVBand="0"/>
      </w:tblPr>
      <w:tblGrid>
        <w:gridCol w:w="246"/>
        <w:gridCol w:w="1182"/>
        <w:gridCol w:w="955"/>
        <w:gridCol w:w="791"/>
        <w:gridCol w:w="650"/>
        <w:gridCol w:w="439"/>
        <w:gridCol w:w="423"/>
        <w:gridCol w:w="1274"/>
        <w:gridCol w:w="1563"/>
      </w:tblGrid>
      <w:tr w:rsidR="00641939" w:rsidRPr="00641939" w:rsidTr="00641939">
        <w:trPr>
          <w:trHeight w:val="20"/>
        </w:trPr>
        <w:tc>
          <w:tcPr>
            <w:tcW w:w="163" w:type="pct"/>
            <w:vMerge w:val="restar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p w:rsidR="00641939" w:rsidRPr="00641939" w:rsidRDefault="00641939" w:rsidP="00641939">
            <w:pPr>
              <w:tabs>
                <w:tab w:val="left" w:pos="284"/>
              </w:tabs>
              <w:rPr>
                <w:rFonts w:ascii="Times New Roman" w:eastAsia="Calibri" w:hAnsi="Times New Roman" w:cs="Times New Roman"/>
                <w:sz w:val="12"/>
                <w:szCs w:val="12"/>
              </w:rPr>
            </w:pPr>
            <w:proofErr w:type="gramStart"/>
            <w:r w:rsidRPr="00641939">
              <w:rPr>
                <w:rFonts w:ascii="Times New Roman" w:eastAsia="Calibri" w:hAnsi="Times New Roman" w:cs="Times New Roman"/>
                <w:sz w:val="12"/>
                <w:szCs w:val="12"/>
              </w:rPr>
              <w:t>п</w:t>
            </w:r>
            <w:proofErr w:type="gramEnd"/>
            <w:r w:rsidRPr="00641939">
              <w:rPr>
                <w:rFonts w:ascii="Times New Roman" w:eastAsia="Calibri" w:hAnsi="Times New Roman" w:cs="Times New Roman"/>
                <w:sz w:val="12"/>
                <w:szCs w:val="12"/>
              </w:rPr>
              <w:t>/п</w:t>
            </w:r>
          </w:p>
        </w:tc>
        <w:tc>
          <w:tcPr>
            <w:tcW w:w="785" w:type="pct"/>
            <w:vMerge w:val="restar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Назначение и</w:t>
            </w:r>
          </w:p>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наименование объекта</w:t>
            </w:r>
          </w:p>
        </w:tc>
        <w:tc>
          <w:tcPr>
            <w:tcW w:w="634" w:type="pct"/>
            <w:vMerge w:val="restar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Местоположение</w:t>
            </w:r>
          </w:p>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объекта</w:t>
            </w:r>
          </w:p>
        </w:tc>
        <w:tc>
          <w:tcPr>
            <w:tcW w:w="526" w:type="pct"/>
            <w:vMerge w:val="restar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Вид работ, который</w:t>
            </w:r>
          </w:p>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планируется в целях</w:t>
            </w:r>
          </w:p>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размещения объекта</w:t>
            </w:r>
          </w:p>
        </w:tc>
        <w:tc>
          <w:tcPr>
            <w:tcW w:w="432" w:type="pct"/>
            <w:vMerge w:val="restar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Срок,</w:t>
            </w:r>
          </w:p>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до которого планируется размещение объекта, </w:t>
            </w:r>
            <w:proofErr w:type="gramStart"/>
            <w:r w:rsidRPr="00641939">
              <w:rPr>
                <w:rFonts w:ascii="Times New Roman" w:eastAsia="Calibri" w:hAnsi="Times New Roman" w:cs="Times New Roman"/>
                <w:sz w:val="12"/>
                <w:szCs w:val="12"/>
              </w:rPr>
              <w:t>г</w:t>
            </w:r>
            <w:proofErr w:type="gramEnd"/>
            <w:r w:rsidRPr="00641939">
              <w:rPr>
                <w:rFonts w:ascii="Times New Roman" w:eastAsia="Calibri" w:hAnsi="Times New Roman" w:cs="Times New Roman"/>
                <w:sz w:val="12"/>
                <w:szCs w:val="12"/>
              </w:rPr>
              <w:t>.</w:t>
            </w:r>
          </w:p>
        </w:tc>
        <w:tc>
          <w:tcPr>
            <w:tcW w:w="1420" w:type="pct"/>
            <w:gridSpan w:val="3"/>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Основные характеристики объекта</w:t>
            </w:r>
          </w:p>
        </w:tc>
        <w:tc>
          <w:tcPr>
            <w:tcW w:w="1039" w:type="pct"/>
            <w:vMerge w:val="restar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Характеристики зон с особыми условиями использования территорий (ЗСО)</w:t>
            </w:r>
          </w:p>
        </w:tc>
      </w:tr>
      <w:tr w:rsidR="00641939" w:rsidRPr="00641939" w:rsidTr="00641939">
        <w:trPr>
          <w:trHeight w:val="20"/>
        </w:trPr>
        <w:tc>
          <w:tcPr>
            <w:tcW w:w="163" w:type="pct"/>
            <w:vMerge/>
          </w:tcPr>
          <w:p w:rsidR="00641939" w:rsidRPr="00641939" w:rsidRDefault="00641939" w:rsidP="00641939">
            <w:pPr>
              <w:tabs>
                <w:tab w:val="left" w:pos="284"/>
              </w:tabs>
              <w:rPr>
                <w:rFonts w:ascii="Times New Roman" w:eastAsia="Calibri" w:hAnsi="Times New Roman" w:cs="Times New Roman"/>
                <w:sz w:val="12"/>
                <w:szCs w:val="12"/>
              </w:rPr>
            </w:pPr>
          </w:p>
        </w:tc>
        <w:tc>
          <w:tcPr>
            <w:tcW w:w="785" w:type="pct"/>
            <w:vMerge/>
          </w:tcPr>
          <w:p w:rsidR="00641939" w:rsidRPr="00641939" w:rsidRDefault="00641939" w:rsidP="00641939">
            <w:pPr>
              <w:tabs>
                <w:tab w:val="left" w:pos="284"/>
              </w:tabs>
              <w:rPr>
                <w:rFonts w:ascii="Times New Roman" w:eastAsia="Calibri" w:hAnsi="Times New Roman" w:cs="Times New Roman"/>
                <w:sz w:val="12"/>
                <w:szCs w:val="12"/>
              </w:rPr>
            </w:pPr>
          </w:p>
        </w:tc>
        <w:tc>
          <w:tcPr>
            <w:tcW w:w="634" w:type="pct"/>
            <w:vMerge/>
          </w:tcPr>
          <w:p w:rsidR="00641939" w:rsidRPr="00641939" w:rsidRDefault="00641939" w:rsidP="00641939">
            <w:pPr>
              <w:tabs>
                <w:tab w:val="left" w:pos="284"/>
              </w:tabs>
              <w:rPr>
                <w:rFonts w:ascii="Times New Roman" w:eastAsia="Calibri" w:hAnsi="Times New Roman" w:cs="Times New Roman"/>
                <w:sz w:val="12"/>
                <w:szCs w:val="12"/>
              </w:rPr>
            </w:pPr>
          </w:p>
        </w:tc>
        <w:tc>
          <w:tcPr>
            <w:tcW w:w="526" w:type="pct"/>
            <w:vMerge/>
          </w:tcPr>
          <w:p w:rsidR="00641939" w:rsidRPr="00641939" w:rsidRDefault="00641939" w:rsidP="00641939">
            <w:pPr>
              <w:tabs>
                <w:tab w:val="left" w:pos="284"/>
              </w:tabs>
              <w:rPr>
                <w:rFonts w:ascii="Times New Roman" w:eastAsia="Calibri" w:hAnsi="Times New Roman" w:cs="Times New Roman"/>
                <w:sz w:val="12"/>
                <w:szCs w:val="12"/>
              </w:rPr>
            </w:pPr>
          </w:p>
        </w:tc>
        <w:tc>
          <w:tcPr>
            <w:tcW w:w="432" w:type="pct"/>
            <w:vMerge/>
          </w:tcPr>
          <w:p w:rsidR="00641939" w:rsidRPr="00641939" w:rsidRDefault="00641939" w:rsidP="00641939">
            <w:pPr>
              <w:tabs>
                <w:tab w:val="left" w:pos="284"/>
              </w:tabs>
              <w:rPr>
                <w:rFonts w:ascii="Times New Roman" w:eastAsia="Calibri" w:hAnsi="Times New Roman" w:cs="Times New Roman"/>
                <w:sz w:val="12"/>
                <w:szCs w:val="12"/>
              </w:rPr>
            </w:pPr>
          </w:p>
        </w:tc>
        <w:tc>
          <w:tcPr>
            <w:tcW w:w="292"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Площадь </w:t>
            </w:r>
            <w:proofErr w:type="gramStart"/>
            <w:r w:rsidRPr="00641939">
              <w:rPr>
                <w:rFonts w:ascii="Times New Roman" w:eastAsia="Calibri" w:hAnsi="Times New Roman" w:cs="Times New Roman"/>
                <w:sz w:val="12"/>
                <w:szCs w:val="12"/>
              </w:rPr>
              <w:t>земельного</w:t>
            </w:r>
            <w:proofErr w:type="gramEnd"/>
          </w:p>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участка</w:t>
            </w:r>
          </w:p>
        </w:tc>
        <w:tc>
          <w:tcPr>
            <w:tcW w:w="281"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Площадь объекта, кв. м</w:t>
            </w:r>
          </w:p>
        </w:tc>
        <w:tc>
          <w:tcPr>
            <w:tcW w:w="847"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Иные характеристики</w:t>
            </w:r>
          </w:p>
        </w:tc>
        <w:tc>
          <w:tcPr>
            <w:tcW w:w="1039" w:type="pct"/>
            <w:vMerge/>
          </w:tcPr>
          <w:p w:rsidR="00641939" w:rsidRPr="00641939" w:rsidRDefault="00641939" w:rsidP="00641939">
            <w:pPr>
              <w:tabs>
                <w:tab w:val="left" w:pos="284"/>
              </w:tabs>
              <w:rPr>
                <w:rFonts w:ascii="Times New Roman" w:eastAsia="Calibri" w:hAnsi="Times New Roman" w:cs="Times New Roman"/>
                <w:sz w:val="12"/>
                <w:szCs w:val="12"/>
              </w:rPr>
            </w:pPr>
          </w:p>
        </w:tc>
      </w:tr>
      <w:tr w:rsidR="00641939" w:rsidRPr="00641939" w:rsidTr="00641939">
        <w:trPr>
          <w:trHeight w:val="20"/>
        </w:trPr>
        <w:tc>
          <w:tcPr>
            <w:tcW w:w="163"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1. </w:t>
            </w:r>
          </w:p>
        </w:tc>
        <w:tc>
          <w:tcPr>
            <w:tcW w:w="785"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Комплексное предприятие коммунально-бытового обслуживания</w:t>
            </w:r>
          </w:p>
        </w:tc>
        <w:tc>
          <w:tcPr>
            <w:tcW w:w="634"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 поселке Кутузовский на площадке № 1</w:t>
            </w:r>
          </w:p>
        </w:tc>
        <w:tc>
          <w:tcPr>
            <w:tcW w:w="526"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32"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92"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281"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847"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 прачечной на 80 кг белья в смену, пунктом приема химчистки на 4 кг белья в смену, баней на 20 мест.</w:t>
            </w:r>
          </w:p>
        </w:tc>
        <w:tc>
          <w:tcPr>
            <w:tcW w:w="1039"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В соответствии с СанПиН 2.2.1/2.1.1.1200-03 ориентировочный размер санитарно-защитной зоны объекта – 100 м </w:t>
            </w:r>
          </w:p>
        </w:tc>
      </w:tr>
      <w:tr w:rsidR="00641939" w:rsidRPr="00641939" w:rsidTr="00641939">
        <w:trPr>
          <w:trHeight w:val="20"/>
        </w:trPr>
        <w:tc>
          <w:tcPr>
            <w:tcW w:w="163"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w:t>
            </w:r>
          </w:p>
        </w:tc>
        <w:tc>
          <w:tcPr>
            <w:tcW w:w="785"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Предприятие бытового обслуживания </w:t>
            </w:r>
          </w:p>
        </w:tc>
        <w:tc>
          <w:tcPr>
            <w:tcW w:w="634"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 поселке Кутузовский на площадке № 2</w:t>
            </w:r>
          </w:p>
        </w:tc>
        <w:tc>
          <w:tcPr>
            <w:tcW w:w="526"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32"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92"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281"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847"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 14 рабочих мест</w:t>
            </w:r>
          </w:p>
        </w:tc>
        <w:tc>
          <w:tcPr>
            <w:tcW w:w="1039" w:type="pct"/>
            <w:vMerge w:val="restar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Установление зон с особыми условиями использования территорий в связи с размещением объекта не требуется</w:t>
            </w:r>
          </w:p>
        </w:tc>
      </w:tr>
      <w:tr w:rsidR="00641939" w:rsidRPr="00641939" w:rsidTr="00641939">
        <w:trPr>
          <w:trHeight w:val="20"/>
        </w:trPr>
        <w:tc>
          <w:tcPr>
            <w:tcW w:w="163"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3.</w:t>
            </w:r>
          </w:p>
        </w:tc>
        <w:tc>
          <w:tcPr>
            <w:tcW w:w="785"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Предприятие бытового обслуживания</w:t>
            </w:r>
          </w:p>
        </w:tc>
        <w:tc>
          <w:tcPr>
            <w:tcW w:w="634"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 селе Красный Городок по ул. № 1</w:t>
            </w:r>
          </w:p>
        </w:tc>
        <w:tc>
          <w:tcPr>
            <w:tcW w:w="526"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32"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92"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281"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847"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 4 рабочих места</w:t>
            </w:r>
          </w:p>
          <w:p w:rsidR="00641939" w:rsidRPr="00641939" w:rsidRDefault="00641939" w:rsidP="00641939">
            <w:pPr>
              <w:tabs>
                <w:tab w:val="left" w:pos="284"/>
              </w:tabs>
              <w:rPr>
                <w:rFonts w:ascii="Times New Roman" w:eastAsia="Calibri" w:hAnsi="Times New Roman" w:cs="Times New Roman"/>
                <w:sz w:val="12"/>
                <w:szCs w:val="12"/>
              </w:rPr>
            </w:pPr>
          </w:p>
        </w:tc>
        <w:tc>
          <w:tcPr>
            <w:tcW w:w="1039" w:type="pct"/>
            <w:vMerge/>
          </w:tcPr>
          <w:p w:rsidR="00641939" w:rsidRPr="00641939" w:rsidRDefault="00641939" w:rsidP="00641939">
            <w:pPr>
              <w:tabs>
                <w:tab w:val="left" w:pos="284"/>
              </w:tabs>
              <w:rPr>
                <w:rFonts w:ascii="Times New Roman" w:eastAsia="Calibri" w:hAnsi="Times New Roman" w:cs="Times New Roman"/>
                <w:sz w:val="12"/>
                <w:szCs w:val="12"/>
              </w:rPr>
            </w:pPr>
          </w:p>
        </w:tc>
      </w:tr>
    </w:tbl>
    <w:p w:rsidR="00641939" w:rsidRPr="00641939" w:rsidRDefault="00641939" w:rsidP="00641939">
      <w:pPr>
        <w:tabs>
          <w:tab w:val="left" w:pos="284"/>
        </w:tabs>
        <w:spacing w:after="0" w:line="240" w:lineRule="auto"/>
        <w:ind w:firstLine="284"/>
        <w:jc w:val="both"/>
        <w:rPr>
          <w:rFonts w:ascii="Times New Roman" w:eastAsia="Calibri" w:hAnsi="Times New Roman" w:cs="Times New Roman"/>
          <w:sz w:val="12"/>
          <w:szCs w:val="12"/>
        </w:rPr>
      </w:pPr>
      <w:r w:rsidRPr="00641939">
        <w:rPr>
          <w:rFonts w:ascii="Times New Roman" w:eastAsia="Calibri" w:hAnsi="Times New Roman" w:cs="Times New Roman"/>
          <w:sz w:val="12"/>
          <w:szCs w:val="12"/>
        </w:rPr>
        <w:t>2.5. Объекты местного значения в сфере обеспечения перви</w:t>
      </w:r>
      <w:r>
        <w:rPr>
          <w:rFonts w:ascii="Times New Roman" w:eastAsia="Calibri" w:hAnsi="Times New Roman" w:cs="Times New Roman"/>
          <w:sz w:val="12"/>
          <w:szCs w:val="12"/>
        </w:rPr>
        <w:t>чных мер пожарной безопасности в</w:t>
      </w:r>
      <w:r w:rsidRPr="00641939">
        <w:rPr>
          <w:rFonts w:ascii="Times New Roman" w:eastAsia="Calibri" w:hAnsi="Times New Roman" w:cs="Times New Roman"/>
          <w:sz w:val="12"/>
          <w:szCs w:val="12"/>
        </w:rPr>
        <w:t xml:space="preserve"> границах населенных пунктов</w:t>
      </w:r>
    </w:p>
    <w:tbl>
      <w:tblPr>
        <w:tblStyle w:val="af1"/>
        <w:tblW w:w="5000" w:type="pct"/>
        <w:tblLayout w:type="fixed"/>
        <w:tblCellMar>
          <w:left w:w="0" w:type="dxa"/>
          <w:right w:w="0" w:type="dxa"/>
        </w:tblCellMar>
        <w:tblLook w:val="01E0" w:firstRow="1" w:lastRow="1" w:firstColumn="1" w:lastColumn="1" w:noHBand="0" w:noVBand="0"/>
      </w:tblPr>
      <w:tblGrid>
        <w:gridCol w:w="241"/>
        <w:gridCol w:w="614"/>
        <w:gridCol w:w="1702"/>
        <w:gridCol w:w="850"/>
        <w:gridCol w:w="709"/>
        <w:gridCol w:w="852"/>
        <w:gridCol w:w="545"/>
        <w:gridCol w:w="820"/>
        <w:gridCol w:w="1190"/>
      </w:tblGrid>
      <w:tr w:rsidR="00641939" w:rsidRPr="00641939" w:rsidTr="00930F80">
        <w:trPr>
          <w:trHeight w:val="20"/>
        </w:trPr>
        <w:tc>
          <w:tcPr>
            <w:tcW w:w="161" w:type="pct"/>
            <w:vMerge w:val="restar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p w:rsidR="00641939" w:rsidRPr="00641939" w:rsidRDefault="00641939" w:rsidP="00641939">
            <w:pPr>
              <w:tabs>
                <w:tab w:val="left" w:pos="284"/>
              </w:tabs>
              <w:rPr>
                <w:rFonts w:ascii="Times New Roman" w:eastAsia="Calibri" w:hAnsi="Times New Roman" w:cs="Times New Roman"/>
                <w:sz w:val="12"/>
                <w:szCs w:val="12"/>
              </w:rPr>
            </w:pPr>
            <w:proofErr w:type="gramStart"/>
            <w:r w:rsidRPr="00641939">
              <w:rPr>
                <w:rFonts w:ascii="Times New Roman" w:eastAsia="Calibri" w:hAnsi="Times New Roman" w:cs="Times New Roman"/>
                <w:sz w:val="12"/>
                <w:szCs w:val="12"/>
              </w:rPr>
              <w:t>п</w:t>
            </w:r>
            <w:proofErr w:type="gramEnd"/>
            <w:r w:rsidRPr="00641939">
              <w:rPr>
                <w:rFonts w:ascii="Times New Roman" w:eastAsia="Calibri" w:hAnsi="Times New Roman" w:cs="Times New Roman"/>
                <w:sz w:val="12"/>
                <w:szCs w:val="12"/>
              </w:rPr>
              <w:t>/п</w:t>
            </w:r>
          </w:p>
        </w:tc>
        <w:tc>
          <w:tcPr>
            <w:tcW w:w="408" w:type="pct"/>
            <w:vMerge w:val="restar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Назначение и</w:t>
            </w:r>
          </w:p>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наименование объекта</w:t>
            </w:r>
          </w:p>
        </w:tc>
        <w:tc>
          <w:tcPr>
            <w:tcW w:w="1131" w:type="pct"/>
            <w:vMerge w:val="restar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Местоположение</w:t>
            </w:r>
          </w:p>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объекта</w:t>
            </w:r>
          </w:p>
        </w:tc>
        <w:tc>
          <w:tcPr>
            <w:tcW w:w="565" w:type="pct"/>
            <w:vMerge w:val="restar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Вид работ, который</w:t>
            </w:r>
          </w:p>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планируется в целях</w:t>
            </w:r>
          </w:p>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размещения </w:t>
            </w:r>
            <w:r w:rsidRPr="00641939">
              <w:rPr>
                <w:rFonts w:ascii="Times New Roman" w:eastAsia="Calibri" w:hAnsi="Times New Roman" w:cs="Times New Roman"/>
                <w:sz w:val="12"/>
                <w:szCs w:val="12"/>
              </w:rPr>
              <w:lastRenderedPageBreak/>
              <w:t>объекта</w:t>
            </w:r>
          </w:p>
        </w:tc>
        <w:tc>
          <w:tcPr>
            <w:tcW w:w="471" w:type="pct"/>
            <w:vMerge w:val="restar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lastRenderedPageBreak/>
              <w:t>Срок,</w:t>
            </w:r>
          </w:p>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до которого планируется размещение объекта, </w:t>
            </w:r>
            <w:proofErr w:type="gramStart"/>
            <w:r w:rsidRPr="00641939">
              <w:rPr>
                <w:rFonts w:ascii="Times New Roman" w:eastAsia="Calibri" w:hAnsi="Times New Roman" w:cs="Times New Roman"/>
                <w:sz w:val="12"/>
                <w:szCs w:val="12"/>
              </w:rPr>
              <w:t>г</w:t>
            </w:r>
            <w:proofErr w:type="gramEnd"/>
            <w:r w:rsidRPr="00641939">
              <w:rPr>
                <w:rFonts w:ascii="Times New Roman" w:eastAsia="Calibri" w:hAnsi="Times New Roman" w:cs="Times New Roman"/>
                <w:sz w:val="12"/>
                <w:szCs w:val="12"/>
              </w:rPr>
              <w:t>.</w:t>
            </w:r>
          </w:p>
        </w:tc>
        <w:tc>
          <w:tcPr>
            <w:tcW w:w="1473" w:type="pct"/>
            <w:gridSpan w:val="3"/>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Основные характеристики объекта</w:t>
            </w:r>
          </w:p>
        </w:tc>
        <w:tc>
          <w:tcPr>
            <w:tcW w:w="791" w:type="pct"/>
            <w:vMerge w:val="restar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Характеристики зон с особыми условиями использования территорий (ЗСО)</w:t>
            </w:r>
          </w:p>
        </w:tc>
      </w:tr>
      <w:tr w:rsidR="00641939" w:rsidRPr="00641939" w:rsidTr="00930F80">
        <w:trPr>
          <w:trHeight w:val="20"/>
        </w:trPr>
        <w:tc>
          <w:tcPr>
            <w:tcW w:w="161" w:type="pct"/>
            <w:vMerge/>
          </w:tcPr>
          <w:p w:rsidR="00641939" w:rsidRPr="00641939" w:rsidRDefault="00641939" w:rsidP="00641939">
            <w:pPr>
              <w:tabs>
                <w:tab w:val="left" w:pos="284"/>
              </w:tabs>
              <w:rPr>
                <w:rFonts w:ascii="Times New Roman" w:eastAsia="Calibri" w:hAnsi="Times New Roman" w:cs="Times New Roman"/>
                <w:sz w:val="12"/>
                <w:szCs w:val="12"/>
              </w:rPr>
            </w:pPr>
          </w:p>
        </w:tc>
        <w:tc>
          <w:tcPr>
            <w:tcW w:w="408" w:type="pct"/>
            <w:vMerge/>
          </w:tcPr>
          <w:p w:rsidR="00641939" w:rsidRPr="00641939" w:rsidRDefault="00641939" w:rsidP="00641939">
            <w:pPr>
              <w:tabs>
                <w:tab w:val="left" w:pos="284"/>
              </w:tabs>
              <w:rPr>
                <w:rFonts w:ascii="Times New Roman" w:eastAsia="Calibri" w:hAnsi="Times New Roman" w:cs="Times New Roman"/>
                <w:sz w:val="12"/>
                <w:szCs w:val="12"/>
              </w:rPr>
            </w:pPr>
          </w:p>
        </w:tc>
        <w:tc>
          <w:tcPr>
            <w:tcW w:w="1131" w:type="pct"/>
            <w:vMerge/>
          </w:tcPr>
          <w:p w:rsidR="00641939" w:rsidRPr="00641939" w:rsidRDefault="00641939" w:rsidP="00641939">
            <w:pPr>
              <w:tabs>
                <w:tab w:val="left" w:pos="284"/>
              </w:tabs>
              <w:rPr>
                <w:rFonts w:ascii="Times New Roman" w:eastAsia="Calibri" w:hAnsi="Times New Roman" w:cs="Times New Roman"/>
                <w:sz w:val="12"/>
                <w:szCs w:val="12"/>
              </w:rPr>
            </w:pPr>
          </w:p>
        </w:tc>
        <w:tc>
          <w:tcPr>
            <w:tcW w:w="565" w:type="pct"/>
            <w:vMerge/>
          </w:tcPr>
          <w:p w:rsidR="00641939" w:rsidRPr="00641939" w:rsidRDefault="00641939" w:rsidP="00641939">
            <w:pPr>
              <w:tabs>
                <w:tab w:val="left" w:pos="284"/>
              </w:tabs>
              <w:rPr>
                <w:rFonts w:ascii="Times New Roman" w:eastAsia="Calibri" w:hAnsi="Times New Roman" w:cs="Times New Roman"/>
                <w:sz w:val="12"/>
                <w:szCs w:val="12"/>
              </w:rPr>
            </w:pPr>
          </w:p>
        </w:tc>
        <w:tc>
          <w:tcPr>
            <w:tcW w:w="471" w:type="pct"/>
            <w:vMerge/>
          </w:tcPr>
          <w:p w:rsidR="00641939" w:rsidRPr="00641939" w:rsidRDefault="00641939" w:rsidP="00641939">
            <w:pPr>
              <w:tabs>
                <w:tab w:val="left" w:pos="284"/>
              </w:tabs>
              <w:rPr>
                <w:rFonts w:ascii="Times New Roman" w:eastAsia="Calibri" w:hAnsi="Times New Roman" w:cs="Times New Roman"/>
                <w:sz w:val="12"/>
                <w:szCs w:val="12"/>
              </w:rPr>
            </w:pPr>
          </w:p>
        </w:tc>
        <w:tc>
          <w:tcPr>
            <w:tcW w:w="566"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Площадь </w:t>
            </w:r>
            <w:proofErr w:type="gramStart"/>
            <w:r w:rsidRPr="00641939">
              <w:rPr>
                <w:rFonts w:ascii="Times New Roman" w:eastAsia="Calibri" w:hAnsi="Times New Roman" w:cs="Times New Roman"/>
                <w:sz w:val="12"/>
                <w:szCs w:val="12"/>
              </w:rPr>
              <w:t>земельного</w:t>
            </w:r>
            <w:proofErr w:type="gramEnd"/>
          </w:p>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участка</w:t>
            </w:r>
          </w:p>
        </w:tc>
        <w:tc>
          <w:tcPr>
            <w:tcW w:w="362"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Площадь объекта, кв. м</w:t>
            </w:r>
          </w:p>
        </w:tc>
        <w:tc>
          <w:tcPr>
            <w:tcW w:w="545"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Иные характеристики</w:t>
            </w:r>
          </w:p>
        </w:tc>
        <w:tc>
          <w:tcPr>
            <w:tcW w:w="791" w:type="pct"/>
            <w:vMerge/>
          </w:tcPr>
          <w:p w:rsidR="00641939" w:rsidRPr="00641939" w:rsidRDefault="00641939" w:rsidP="00641939">
            <w:pPr>
              <w:tabs>
                <w:tab w:val="left" w:pos="284"/>
              </w:tabs>
              <w:rPr>
                <w:rFonts w:ascii="Times New Roman" w:eastAsia="Calibri" w:hAnsi="Times New Roman" w:cs="Times New Roman"/>
                <w:sz w:val="12"/>
                <w:szCs w:val="12"/>
              </w:rPr>
            </w:pPr>
          </w:p>
        </w:tc>
      </w:tr>
      <w:tr w:rsidR="00641939" w:rsidRPr="00641939" w:rsidTr="00930F80">
        <w:trPr>
          <w:trHeight w:val="20"/>
        </w:trPr>
        <w:tc>
          <w:tcPr>
            <w:tcW w:w="161"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lastRenderedPageBreak/>
              <w:t>1.</w:t>
            </w:r>
          </w:p>
        </w:tc>
        <w:tc>
          <w:tcPr>
            <w:tcW w:w="408"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Пожарный пирс</w:t>
            </w:r>
          </w:p>
          <w:p w:rsidR="00641939" w:rsidRPr="00641939" w:rsidRDefault="00641939" w:rsidP="00641939">
            <w:pPr>
              <w:tabs>
                <w:tab w:val="left" w:pos="284"/>
              </w:tabs>
              <w:rPr>
                <w:rFonts w:ascii="Times New Roman" w:eastAsia="Calibri" w:hAnsi="Times New Roman" w:cs="Times New Roman"/>
                <w:sz w:val="12"/>
                <w:szCs w:val="12"/>
              </w:rPr>
            </w:pPr>
          </w:p>
        </w:tc>
        <w:tc>
          <w:tcPr>
            <w:tcW w:w="113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по ул. № 4 к водоему, расположенному в северо-западной части села Красный Городок;</w:t>
            </w:r>
          </w:p>
        </w:tc>
        <w:tc>
          <w:tcPr>
            <w:tcW w:w="565"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566"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362"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545" w:type="pct"/>
            <w:vMerge w:val="restar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съе</w:t>
            </w:r>
            <w:proofErr w:type="gramStart"/>
            <w:r w:rsidRPr="00641939">
              <w:rPr>
                <w:rFonts w:ascii="Times New Roman" w:eastAsia="Calibri" w:hAnsi="Times New Roman" w:cs="Times New Roman"/>
                <w:sz w:val="12"/>
                <w:szCs w:val="12"/>
              </w:rPr>
              <w:t>зд с тв</w:t>
            </w:r>
            <w:proofErr w:type="gramEnd"/>
            <w:r w:rsidRPr="00641939">
              <w:rPr>
                <w:rFonts w:ascii="Times New Roman" w:eastAsia="Calibri" w:hAnsi="Times New Roman" w:cs="Times New Roman"/>
                <w:sz w:val="12"/>
                <w:szCs w:val="12"/>
              </w:rPr>
              <w:t>ердым покрытием шириной 3,5 м, площадка размером 12Х12 м</w:t>
            </w:r>
          </w:p>
        </w:tc>
        <w:tc>
          <w:tcPr>
            <w:tcW w:w="791" w:type="pct"/>
            <w:vMerge w:val="restart"/>
          </w:tcPr>
          <w:p w:rsidR="00641939" w:rsidRPr="00641939" w:rsidRDefault="00641939" w:rsidP="00641939">
            <w:pPr>
              <w:tabs>
                <w:tab w:val="left" w:pos="284"/>
              </w:tabs>
              <w:rPr>
                <w:rFonts w:ascii="Times New Roman" w:eastAsia="Calibri" w:hAnsi="Times New Roman" w:cs="Times New Roman"/>
                <w:sz w:val="12"/>
                <w:szCs w:val="12"/>
              </w:rPr>
            </w:pPr>
          </w:p>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Установление зон с особыми условиями использования территорий в связи с размещением объекта не требуется</w:t>
            </w:r>
          </w:p>
        </w:tc>
      </w:tr>
      <w:tr w:rsidR="00641939" w:rsidRPr="00641939" w:rsidTr="00930F80">
        <w:trPr>
          <w:trHeight w:val="20"/>
        </w:trPr>
        <w:tc>
          <w:tcPr>
            <w:tcW w:w="161"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w:t>
            </w:r>
          </w:p>
        </w:tc>
        <w:tc>
          <w:tcPr>
            <w:tcW w:w="408"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Пожарный пирс</w:t>
            </w:r>
          </w:p>
        </w:tc>
        <w:tc>
          <w:tcPr>
            <w:tcW w:w="1131"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к </w:t>
            </w:r>
            <w:proofErr w:type="spellStart"/>
            <w:r w:rsidRPr="00641939">
              <w:rPr>
                <w:rFonts w:ascii="Times New Roman" w:eastAsia="Calibri" w:hAnsi="Times New Roman" w:cs="Times New Roman"/>
                <w:sz w:val="12"/>
                <w:szCs w:val="12"/>
              </w:rPr>
              <w:t>Кондурчинскому</w:t>
            </w:r>
            <w:proofErr w:type="spellEnd"/>
            <w:r w:rsidRPr="00641939">
              <w:rPr>
                <w:rFonts w:ascii="Times New Roman" w:eastAsia="Calibri" w:hAnsi="Times New Roman" w:cs="Times New Roman"/>
                <w:sz w:val="12"/>
                <w:szCs w:val="12"/>
              </w:rPr>
              <w:t xml:space="preserve"> водохранилищу, расположенному к северу от села </w:t>
            </w:r>
            <w:proofErr w:type="gramStart"/>
            <w:r w:rsidRPr="00641939">
              <w:rPr>
                <w:rFonts w:ascii="Times New Roman" w:eastAsia="Calibri" w:hAnsi="Times New Roman" w:cs="Times New Roman"/>
                <w:sz w:val="12"/>
                <w:szCs w:val="12"/>
              </w:rPr>
              <w:t>Славкино</w:t>
            </w:r>
            <w:proofErr w:type="gramEnd"/>
          </w:p>
        </w:tc>
        <w:tc>
          <w:tcPr>
            <w:tcW w:w="565"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566" w:type="pct"/>
          </w:tcPr>
          <w:p w:rsidR="00641939" w:rsidRPr="00641939" w:rsidRDefault="00641939" w:rsidP="00641939">
            <w:pPr>
              <w:tabs>
                <w:tab w:val="left" w:pos="284"/>
              </w:tabs>
              <w:rPr>
                <w:rFonts w:ascii="Times New Roman" w:eastAsia="Calibri" w:hAnsi="Times New Roman" w:cs="Times New Roman"/>
                <w:sz w:val="12"/>
                <w:szCs w:val="12"/>
              </w:rPr>
            </w:pPr>
          </w:p>
        </w:tc>
        <w:tc>
          <w:tcPr>
            <w:tcW w:w="362" w:type="pct"/>
          </w:tcPr>
          <w:p w:rsidR="00641939" w:rsidRPr="00641939" w:rsidRDefault="00641939" w:rsidP="00641939">
            <w:pPr>
              <w:tabs>
                <w:tab w:val="left" w:pos="284"/>
              </w:tabs>
              <w:rPr>
                <w:rFonts w:ascii="Times New Roman" w:eastAsia="Calibri" w:hAnsi="Times New Roman" w:cs="Times New Roman"/>
                <w:sz w:val="12"/>
                <w:szCs w:val="12"/>
              </w:rPr>
            </w:pPr>
          </w:p>
        </w:tc>
        <w:tc>
          <w:tcPr>
            <w:tcW w:w="545" w:type="pct"/>
            <w:vMerge/>
          </w:tcPr>
          <w:p w:rsidR="00641939" w:rsidRPr="00641939" w:rsidRDefault="00641939" w:rsidP="00641939">
            <w:pPr>
              <w:tabs>
                <w:tab w:val="left" w:pos="284"/>
              </w:tabs>
              <w:rPr>
                <w:rFonts w:ascii="Times New Roman" w:eastAsia="Calibri" w:hAnsi="Times New Roman" w:cs="Times New Roman"/>
                <w:sz w:val="12"/>
                <w:szCs w:val="12"/>
              </w:rPr>
            </w:pPr>
          </w:p>
        </w:tc>
        <w:tc>
          <w:tcPr>
            <w:tcW w:w="791" w:type="pct"/>
            <w:vMerge/>
          </w:tcPr>
          <w:p w:rsidR="00641939" w:rsidRPr="00641939" w:rsidRDefault="00641939" w:rsidP="00641939">
            <w:pPr>
              <w:tabs>
                <w:tab w:val="left" w:pos="284"/>
              </w:tabs>
              <w:rPr>
                <w:rFonts w:ascii="Times New Roman" w:eastAsia="Calibri" w:hAnsi="Times New Roman" w:cs="Times New Roman"/>
                <w:sz w:val="12"/>
                <w:szCs w:val="12"/>
              </w:rPr>
            </w:pPr>
          </w:p>
        </w:tc>
      </w:tr>
      <w:tr w:rsidR="00641939" w:rsidRPr="00641939" w:rsidTr="00930F80">
        <w:trPr>
          <w:trHeight w:val="20"/>
        </w:trPr>
        <w:tc>
          <w:tcPr>
            <w:tcW w:w="161"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3.</w:t>
            </w:r>
          </w:p>
        </w:tc>
        <w:tc>
          <w:tcPr>
            <w:tcW w:w="408"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Пожарный пирс</w:t>
            </w:r>
          </w:p>
        </w:tc>
        <w:tc>
          <w:tcPr>
            <w:tcW w:w="1131"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по ул. № 2 к водоему, расположенному в центральной части поселка Лесозавод</w:t>
            </w:r>
          </w:p>
        </w:tc>
        <w:tc>
          <w:tcPr>
            <w:tcW w:w="565"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566" w:type="pct"/>
          </w:tcPr>
          <w:p w:rsidR="00641939" w:rsidRPr="00641939" w:rsidRDefault="00641939" w:rsidP="00641939">
            <w:pPr>
              <w:tabs>
                <w:tab w:val="left" w:pos="284"/>
              </w:tabs>
              <w:rPr>
                <w:rFonts w:ascii="Times New Roman" w:eastAsia="Calibri" w:hAnsi="Times New Roman" w:cs="Times New Roman"/>
                <w:sz w:val="12"/>
                <w:szCs w:val="12"/>
              </w:rPr>
            </w:pPr>
          </w:p>
        </w:tc>
        <w:tc>
          <w:tcPr>
            <w:tcW w:w="362" w:type="pct"/>
          </w:tcPr>
          <w:p w:rsidR="00641939" w:rsidRPr="00641939" w:rsidRDefault="00641939" w:rsidP="00641939">
            <w:pPr>
              <w:tabs>
                <w:tab w:val="left" w:pos="284"/>
              </w:tabs>
              <w:rPr>
                <w:rFonts w:ascii="Times New Roman" w:eastAsia="Calibri" w:hAnsi="Times New Roman" w:cs="Times New Roman"/>
                <w:sz w:val="12"/>
                <w:szCs w:val="12"/>
              </w:rPr>
            </w:pPr>
          </w:p>
        </w:tc>
        <w:tc>
          <w:tcPr>
            <w:tcW w:w="545" w:type="pct"/>
            <w:vMerge/>
          </w:tcPr>
          <w:p w:rsidR="00641939" w:rsidRPr="00641939" w:rsidRDefault="00641939" w:rsidP="00641939">
            <w:pPr>
              <w:tabs>
                <w:tab w:val="left" w:pos="284"/>
              </w:tabs>
              <w:rPr>
                <w:rFonts w:ascii="Times New Roman" w:eastAsia="Calibri" w:hAnsi="Times New Roman" w:cs="Times New Roman"/>
                <w:sz w:val="12"/>
                <w:szCs w:val="12"/>
              </w:rPr>
            </w:pPr>
          </w:p>
        </w:tc>
        <w:tc>
          <w:tcPr>
            <w:tcW w:w="791" w:type="pct"/>
            <w:vMerge/>
          </w:tcPr>
          <w:p w:rsidR="00641939" w:rsidRPr="00641939" w:rsidRDefault="00641939" w:rsidP="00641939">
            <w:pPr>
              <w:tabs>
                <w:tab w:val="left" w:pos="284"/>
              </w:tabs>
              <w:rPr>
                <w:rFonts w:ascii="Times New Roman" w:eastAsia="Calibri" w:hAnsi="Times New Roman" w:cs="Times New Roman"/>
                <w:sz w:val="12"/>
                <w:szCs w:val="12"/>
              </w:rPr>
            </w:pPr>
          </w:p>
        </w:tc>
      </w:tr>
      <w:tr w:rsidR="00641939" w:rsidRPr="00641939" w:rsidTr="00930F80">
        <w:trPr>
          <w:trHeight w:val="20"/>
        </w:trPr>
        <w:tc>
          <w:tcPr>
            <w:tcW w:w="161"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4.</w:t>
            </w:r>
          </w:p>
        </w:tc>
        <w:tc>
          <w:tcPr>
            <w:tcW w:w="408"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Пожарный пирс</w:t>
            </w:r>
          </w:p>
        </w:tc>
        <w:tc>
          <w:tcPr>
            <w:tcW w:w="1131"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к водоему, расположенному к северо-востоку от площадки № 5 в поселке Шаровка</w:t>
            </w:r>
          </w:p>
        </w:tc>
        <w:tc>
          <w:tcPr>
            <w:tcW w:w="565"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566" w:type="pct"/>
          </w:tcPr>
          <w:p w:rsidR="00641939" w:rsidRPr="00641939" w:rsidRDefault="00641939" w:rsidP="00641939">
            <w:pPr>
              <w:tabs>
                <w:tab w:val="left" w:pos="284"/>
              </w:tabs>
              <w:rPr>
                <w:rFonts w:ascii="Times New Roman" w:eastAsia="Calibri" w:hAnsi="Times New Roman" w:cs="Times New Roman"/>
                <w:sz w:val="12"/>
                <w:szCs w:val="12"/>
              </w:rPr>
            </w:pPr>
          </w:p>
        </w:tc>
        <w:tc>
          <w:tcPr>
            <w:tcW w:w="362" w:type="pct"/>
          </w:tcPr>
          <w:p w:rsidR="00641939" w:rsidRPr="00641939" w:rsidRDefault="00641939" w:rsidP="00641939">
            <w:pPr>
              <w:tabs>
                <w:tab w:val="left" w:pos="284"/>
              </w:tabs>
              <w:rPr>
                <w:rFonts w:ascii="Times New Roman" w:eastAsia="Calibri" w:hAnsi="Times New Roman" w:cs="Times New Roman"/>
                <w:sz w:val="12"/>
                <w:szCs w:val="12"/>
              </w:rPr>
            </w:pPr>
          </w:p>
        </w:tc>
        <w:tc>
          <w:tcPr>
            <w:tcW w:w="545" w:type="pct"/>
            <w:vMerge/>
          </w:tcPr>
          <w:p w:rsidR="00641939" w:rsidRPr="00641939" w:rsidRDefault="00641939" w:rsidP="00641939">
            <w:pPr>
              <w:tabs>
                <w:tab w:val="left" w:pos="284"/>
              </w:tabs>
              <w:rPr>
                <w:rFonts w:ascii="Times New Roman" w:eastAsia="Calibri" w:hAnsi="Times New Roman" w:cs="Times New Roman"/>
                <w:sz w:val="12"/>
                <w:szCs w:val="12"/>
              </w:rPr>
            </w:pPr>
          </w:p>
        </w:tc>
        <w:tc>
          <w:tcPr>
            <w:tcW w:w="791" w:type="pct"/>
            <w:vMerge/>
          </w:tcPr>
          <w:p w:rsidR="00641939" w:rsidRPr="00641939" w:rsidRDefault="00641939" w:rsidP="00641939">
            <w:pPr>
              <w:tabs>
                <w:tab w:val="left" w:pos="284"/>
              </w:tabs>
              <w:rPr>
                <w:rFonts w:ascii="Times New Roman" w:eastAsia="Calibri" w:hAnsi="Times New Roman" w:cs="Times New Roman"/>
                <w:sz w:val="12"/>
                <w:szCs w:val="12"/>
              </w:rPr>
            </w:pPr>
          </w:p>
        </w:tc>
      </w:tr>
      <w:tr w:rsidR="00641939" w:rsidRPr="00641939" w:rsidTr="00930F80">
        <w:trPr>
          <w:trHeight w:val="20"/>
        </w:trPr>
        <w:tc>
          <w:tcPr>
            <w:tcW w:w="161"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5.</w:t>
            </w:r>
          </w:p>
        </w:tc>
        <w:tc>
          <w:tcPr>
            <w:tcW w:w="408"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Пожарные резервуары</w:t>
            </w:r>
          </w:p>
        </w:tc>
        <w:tc>
          <w:tcPr>
            <w:tcW w:w="113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 поселке Круглый Куст по ул. № 1</w:t>
            </w:r>
          </w:p>
        </w:tc>
        <w:tc>
          <w:tcPr>
            <w:tcW w:w="565"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566"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362"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545" w:type="pct"/>
          </w:tcPr>
          <w:p w:rsidR="00641939" w:rsidRPr="00641939" w:rsidRDefault="00641939" w:rsidP="00641939">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2 резервуара по 50 </w:t>
            </w:r>
            <w:proofErr w:type="spellStart"/>
            <w:r w:rsidRPr="00641939">
              <w:rPr>
                <w:rFonts w:ascii="Times New Roman" w:eastAsia="Calibri" w:hAnsi="Times New Roman" w:cs="Times New Roman"/>
                <w:sz w:val="12"/>
                <w:szCs w:val="12"/>
              </w:rPr>
              <w:t>куб</w:t>
            </w:r>
            <w:proofErr w:type="gramStart"/>
            <w:r w:rsidRPr="00641939">
              <w:rPr>
                <w:rFonts w:ascii="Times New Roman" w:eastAsia="Calibri" w:hAnsi="Times New Roman" w:cs="Times New Roman"/>
                <w:sz w:val="12"/>
                <w:szCs w:val="12"/>
              </w:rPr>
              <w:t>.м</w:t>
            </w:r>
            <w:proofErr w:type="spellEnd"/>
            <w:proofErr w:type="gramEnd"/>
          </w:p>
        </w:tc>
        <w:tc>
          <w:tcPr>
            <w:tcW w:w="791" w:type="pct"/>
            <w:vMerge/>
          </w:tcPr>
          <w:p w:rsidR="00641939" w:rsidRPr="00641939" w:rsidRDefault="00641939" w:rsidP="00641939">
            <w:pPr>
              <w:tabs>
                <w:tab w:val="left" w:pos="284"/>
              </w:tabs>
              <w:rPr>
                <w:rFonts w:ascii="Times New Roman" w:eastAsia="Calibri" w:hAnsi="Times New Roman" w:cs="Times New Roman"/>
                <w:sz w:val="12"/>
                <w:szCs w:val="12"/>
              </w:rPr>
            </w:pPr>
          </w:p>
        </w:tc>
      </w:tr>
    </w:tbl>
    <w:p w:rsidR="00641939" w:rsidRPr="00641939" w:rsidRDefault="00641939" w:rsidP="00930F80">
      <w:pPr>
        <w:tabs>
          <w:tab w:val="left" w:pos="284"/>
        </w:tabs>
        <w:spacing w:after="0" w:line="240" w:lineRule="auto"/>
        <w:ind w:firstLine="284"/>
        <w:jc w:val="both"/>
        <w:rPr>
          <w:rFonts w:ascii="Times New Roman" w:eastAsia="Calibri" w:hAnsi="Times New Roman" w:cs="Times New Roman"/>
          <w:sz w:val="12"/>
          <w:szCs w:val="12"/>
        </w:rPr>
      </w:pPr>
      <w:r w:rsidRPr="00641939">
        <w:rPr>
          <w:rFonts w:ascii="Times New Roman" w:eastAsia="Calibri" w:hAnsi="Times New Roman" w:cs="Times New Roman"/>
          <w:sz w:val="12"/>
          <w:szCs w:val="12"/>
        </w:rPr>
        <w:t>2.6. Объекты местного значения в сфере водоотведения</w:t>
      </w:r>
    </w:p>
    <w:tbl>
      <w:tblPr>
        <w:tblStyle w:val="af1"/>
        <w:tblW w:w="5000" w:type="pct"/>
        <w:tblLayout w:type="fixed"/>
        <w:tblCellMar>
          <w:left w:w="0" w:type="dxa"/>
          <w:right w:w="0" w:type="dxa"/>
        </w:tblCellMar>
        <w:tblLook w:val="01E0" w:firstRow="1" w:lastRow="1" w:firstColumn="1" w:lastColumn="1" w:noHBand="0" w:noVBand="0"/>
      </w:tblPr>
      <w:tblGrid>
        <w:gridCol w:w="243"/>
        <w:gridCol w:w="937"/>
        <w:gridCol w:w="1660"/>
        <w:gridCol w:w="992"/>
        <w:gridCol w:w="709"/>
        <w:gridCol w:w="567"/>
        <w:gridCol w:w="710"/>
        <w:gridCol w:w="1705"/>
      </w:tblGrid>
      <w:tr w:rsidR="00930F80" w:rsidRPr="00641939" w:rsidTr="00930F80">
        <w:trPr>
          <w:trHeight w:val="20"/>
        </w:trPr>
        <w:tc>
          <w:tcPr>
            <w:tcW w:w="162"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p w:rsidR="00641939" w:rsidRPr="00641939" w:rsidRDefault="00641939" w:rsidP="00930F80">
            <w:pPr>
              <w:tabs>
                <w:tab w:val="left" w:pos="284"/>
              </w:tabs>
              <w:rPr>
                <w:rFonts w:ascii="Times New Roman" w:eastAsia="Calibri" w:hAnsi="Times New Roman" w:cs="Times New Roman"/>
                <w:sz w:val="12"/>
                <w:szCs w:val="12"/>
              </w:rPr>
            </w:pPr>
            <w:proofErr w:type="gramStart"/>
            <w:r w:rsidRPr="00641939">
              <w:rPr>
                <w:rFonts w:ascii="Times New Roman" w:eastAsia="Calibri" w:hAnsi="Times New Roman" w:cs="Times New Roman"/>
                <w:sz w:val="12"/>
                <w:szCs w:val="12"/>
              </w:rPr>
              <w:t>п</w:t>
            </w:r>
            <w:proofErr w:type="gramEnd"/>
            <w:r w:rsidRPr="00641939">
              <w:rPr>
                <w:rFonts w:ascii="Times New Roman" w:eastAsia="Calibri" w:hAnsi="Times New Roman" w:cs="Times New Roman"/>
                <w:sz w:val="12"/>
                <w:szCs w:val="12"/>
              </w:rPr>
              <w:t>/п</w:t>
            </w:r>
          </w:p>
        </w:tc>
        <w:tc>
          <w:tcPr>
            <w:tcW w:w="623"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Назначение и</w:t>
            </w:r>
          </w:p>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наименование объекта</w:t>
            </w:r>
          </w:p>
        </w:tc>
        <w:tc>
          <w:tcPr>
            <w:tcW w:w="1103"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Местоположение</w:t>
            </w:r>
          </w:p>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объекта</w:t>
            </w:r>
          </w:p>
        </w:tc>
        <w:tc>
          <w:tcPr>
            <w:tcW w:w="659"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Вид работ, который</w:t>
            </w:r>
            <w:r w:rsidR="00930F80">
              <w:rPr>
                <w:rFonts w:ascii="Times New Roman" w:eastAsia="Calibri" w:hAnsi="Times New Roman" w:cs="Times New Roman"/>
                <w:sz w:val="12"/>
                <w:szCs w:val="12"/>
              </w:rPr>
              <w:t xml:space="preserve"> </w:t>
            </w:r>
            <w:r w:rsidRPr="00641939">
              <w:rPr>
                <w:rFonts w:ascii="Times New Roman" w:eastAsia="Calibri" w:hAnsi="Times New Roman" w:cs="Times New Roman"/>
                <w:sz w:val="12"/>
                <w:szCs w:val="12"/>
              </w:rPr>
              <w:t>планируется в целях</w:t>
            </w:r>
            <w:r w:rsidR="00930F80">
              <w:rPr>
                <w:rFonts w:ascii="Times New Roman" w:eastAsia="Calibri" w:hAnsi="Times New Roman" w:cs="Times New Roman"/>
                <w:sz w:val="12"/>
                <w:szCs w:val="12"/>
              </w:rPr>
              <w:t xml:space="preserve"> </w:t>
            </w:r>
            <w:r w:rsidRPr="00641939">
              <w:rPr>
                <w:rFonts w:ascii="Times New Roman" w:eastAsia="Calibri" w:hAnsi="Times New Roman" w:cs="Times New Roman"/>
                <w:sz w:val="12"/>
                <w:szCs w:val="12"/>
              </w:rPr>
              <w:t>размещения объекта</w:t>
            </w:r>
          </w:p>
        </w:tc>
        <w:tc>
          <w:tcPr>
            <w:tcW w:w="471"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Срок,</w:t>
            </w:r>
          </w:p>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до которого планируется размещение объекта, </w:t>
            </w:r>
            <w:proofErr w:type="gramStart"/>
            <w:r w:rsidRPr="00641939">
              <w:rPr>
                <w:rFonts w:ascii="Times New Roman" w:eastAsia="Calibri" w:hAnsi="Times New Roman" w:cs="Times New Roman"/>
                <w:sz w:val="12"/>
                <w:szCs w:val="12"/>
              </w:rPr>
              <w:t>г</w:t>
            </w:r>
            <w:proofErr w:type="gramEnd"/>
            <w:r w:rsidRPr="00641939">
              <w:rPr>
                <w:rFonts w:ascii="Times New Roman" w:eastAsia="Calibri" w:hAnsi="Times New Roman" w:cs="Times New Roman"/>
                <w:sz w:val="12"/>
                <w:szCs w:val="12"/>
              </w:rPr>
              <w:t>.</w:t>
            </w:r>
          </w:p>
        </w:tc>
        <w:tc>
          <w:tcPr>
            <w:tcW w:w="849" w:type="pct"/>
            <w:gridSpan w:val="2"/>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Основные характеристики объекта</w:t>
            </w:r>
          </w:p>
        </w:tc>
        <w:tc>
          <w:tcPr>
            <w:tcW w:w="1133"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Характеристики зон с особыми условиями использования территорий (ЗСО)</w:t>
            </w:r>
          </w:p>
        </w:tc>
      </w:tr>
      <w:tr w:rsidR="00930F80" w:rsidRPr="00641939" w:rsidTr="00930F80">
        <w:trPr>
          <w:trHeight w:val="20"/>
        </w:trPr>
        <w:tc>
          <w:tcPr>
            <w:tcW w:w="16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623"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103"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659"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471"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37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Протяженность, </w:t>
            </w:r>
            <w:proofErr w:type="gramStart"/>
            <w:r w:rsidRPr="00641939">
              <w:rPr>
                <w:rFonts w:ascii="Times New Roman" w:eastAsia="Calibri" w:hAnsi="Times New Roman" w:cs="Times New Roman"/>
                <w:sz w:val="12"/>
                <w:szCs w:val="12"/>
              </w:rPr>
              <w:t>км</w:t>
            </w:r>
            <w:proofErr w:type="gramEnd"/>
          </w:p>
        </w:tc>
        <w:tc>
          <w:tcPr>
            <w:tcW w:w="47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Иные характеристики</w:t>
            </w:r>
          </w:p>
        </w:tc>
        <w:tc>
          <w:tcPr>
            <w:tcW w:w="1133"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6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1.</w:t>
            </w:r>
          </w:p>
        </w:tc>
        <w:tc>
          <w:tcPr>
            <w:tcW w:w="623"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Канализационная насосная станция</w:t>
            </w:r>
          </w:p>
        </w:tc>
        <w:tc>
          <w:tcPr>
            <w:tcW w:w="1103"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 поселке Кутузовский у площадки № 2</w:t>
            </w:r>
          </w:p>
        </w:tc>
        <w:tc>
          <w:tcPr>
            <w:tcW w:w="659"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37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47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производительность - 300 </w:t>
            </w:r>
            <w:proofErr w:type="spellStart"/>
            <w:r w:rsidRPr="00641939">
              <w:rPr>
                <w:rFonts w:ascii="Times New Roman" w:eastAsia="Calibri" w:hAnsi="Times New Roman" w:cs="Times New Roman"/>
                <w:sz w:val="12"/>
                <w:szCs w:val="12"/>
              </w:rPr>
              <w:t>куб</w:t>
            </w:r>
            <w:proofErr w:type="gramStart"/>
            <w:r w:rsidRPr="00641939">
              <w:rPr>
                <w:rFonts w:ascii="Times New Roman" w:eastAsia="Calibri" w:hAnsi="Times New Roman" w:cs="Times New Roman"/>
                <w:sz w:val="12"/>
                <w:szCs w:val="12"/>
              </w:rPr>
              <w:t>.м</w:t>
            </w:r>
            <w:proofErr w:type="spellEnd"/>
            <w:proofErr w:type="gramEnd"/>
            <w:r w:rsidRPr="00641939">
              <w:rPr>
                <w:rFonts w:ascii="Times New Roman" w:eastAsia="Calibri" w:hAnsi="Times New Roman" w:cs="Times New Roman"/>
                <w:sz w:val="12"/>
                <w:szCs w:val="12"/>
              </w:rPr>
              <w:t>/</w:t>
            </w:r>
            <w:proofErr w:type="spellStart"/>
            <w:r w:rsidRPr="00641939">
              <w:rPr>
                <w:rFonts w:ascii="Times New Roman" w:eastAsia="Calibri" w:hAnsi="Times New Roman" w:cs="Times New Roman"/>
                <w:sz w:val="12"/>
                <w:szCs w:val="12"/>
              </w:rPr>
              <w:t>сут</w:t>
            </w:r>
            <w:proofErr w:type="spellEnd"/>
          </w:p>
        </w:tc>
        <w:tc>
          <w:tcPr>
            <w:tcW w:w="1133"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 соответствии с СанПиН 2.2.1/2.1.1.1200-03 ориентировочный размер санитарно-защитной зоны объекта – 20 м</w:t>
            </w:r>
          </w:p>
        </w:tc>
      </w:tr>
      <w:tr w:rsidR="00930F80" w:rsidRPr="00641939" w:rsidTr="00930F80">
        <w:trPr>
          <w:trHeight w:val="20"/>
        </w:trPr>
        <w:tc>
          <w:tcPr>
            <w:tcW w:w="16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w:t>
            </w:r>
          </w:p>
        </w:tc>
        <w:tc>
          <w:tcPr>
            <w:tcW w:w="623"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Канализационные очистные сооружения</w:t>
            </w:r>
          </w:p>
        </w:tc>
        <w:tc>
          <w:tcPr>
            <w:tcW w:w="1103"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в поселке Кутузовский к востоку от поселка на территории сельского поселения Кутузовский (производительность 400 </w:t>
            </w:r>
            <w:proofErr w:type="spellStart"/>
            <w:r w:rsidRPr="00641939">
              <w:rPr>
                <w:rFonts w:ascii="Times New Roman" w:eastAsia="Calibri" w:hAnsi="Times New Roman" w:cs="Times New Roman"/>
                <w:sz w:val="12"/>
                <w:szCs w:val="12"/>
              </w:rPr>
              <w:t>куб</w:t>
            </w:r>
            <w:proofErr w:type="gramStart"/>
            <w:r w:rsidRPr="00641939">
              <w:rPr>
                <w:rFonts w:ascii="Times New Roman" w:eastAsia="Calibri" w:hAnsi="Times New Roman" w:cs="Times New Roman"/>
                <w:sz w:val="12"/>
                <w:szCs w:val="12"/>
              </w:rPr>
              <w:t>.м</w:t>
            </w:r>
            <w:proofErr w:type="spellEnd"/>
            <w:proofErr w:type="gramEnd"/>
            <w:r w:rsidRPr="00641939">
              <w:rPr>
                <w:rFonts w:ascii="Times New Roman" w:eastAsia="Calibri" w:hAnsi="Times New Roman" w:cs="Times New Roman"/>
                <w:sz w:val="12"/>
                <w:szCs w:val="12"/>
              </w:rPr>
              <w:t>//</w:t>
            </w:r>
            <w:proofErr w:type="spellStart"/>
            <w:r w:rsidRPr="00641939">
              <w:rPr>
                <w:rFonts w:ascii="Times New Roman" w:eastAsia="Calibri" w:hAnsi="Times New Roman" w:cs="Times New Roman"/>
                <w:sz w:val="12"/>
                <w:szCs w:val="12"/>
              </w:rPr>
              <w:t>сут</w:t>
            </w:r>
            <w:proofErr w:type="spellEnd"/>
            <w:r w:rsidRPr="00641939">
              <w:rPr>
                <w:rFonts w:ascii="Times New Roman" w:eastAsia="Calibri" w:hAnsi="Times New Roman" w:cs="Times New Roman"/>
                <w:sz w:val="12"/>
                <w:szCs w:val="12"/>
              </w:rPr>
              <w:t>);</w:t>
            </w:r>
          </w:p>
        </w:tc>
        <w:tc>
          <w:tcPr>
            <w:tcW w:w="659"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p w:rsidR="00641939" w:rsidRPr="00641939" w:rsidRDefault="00641939" w:rsidP="00930F80">
            <w:pPr>
              <w:tabs>
                <w:tab w:val="left" w:pos="284"/>
              </w:tabs>
              <w:rPr>
                <w:rFonts w:ascii="Times New Roman" w:eastAsia="Calibri" w:hAnsi="Times New Roman" w:cs="Times New Roman"/>
                <w:sz w:val="12"/>
                <w:szCs w:val="12"/>
              </w:rPr>
            </w:pP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37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47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производительность – 400 </w:t>
            </w:r>
            <w:proofErr w:type="spellStart"/>
            <w:r w:rsidRPr="00641939">
              <w:rPr>
                <w:rFonts w:ascii="Times New Roman" w:eastAsia="Calibri" w:hAnsi="Times New Roman" w:cs="Times New Roman"/>
                <w:sz w:val="12"/>
                <w:szCs w:val="12"/>
              </w:rPr>
              <w:t>куб</w:t>
            </w:r>
            <w:proofErr w:type="gramStart"/>
            <w:r w:rsidRPr="00641939">
              <w:rPr>
                <w:rFonts w:ascii="Times New Roman" w:eastAsia="Calibri" w:hAnsi="Times New Roman" w:cs="Times New Roman"/>
                <w:sz w:val="12"/>
                <w:szCs w:val="12"/>
              </w:rPr>
              <w:t>.м</w:t>
            </w:r>
            <w:proofErr w:type="spellEnd"/>
            <w:proofErr w:type="gramEnd"/>
            <w:r w:rsidRPr="00641939">
              <w:rPr>
                <w:rFonts w:ascii="Times New Roman" w:eastAsia="Calibri" w:hAnsi="Times New Roman" w:cs="Times New Roman"/>
                <w:sz w:val="12"/>
                <w:szCs w:val="12"/>
              </w:rPr>
              <w:t>/</w:t>
            </w:r>
            <w:proofErr w:type="spellStart"/>
            <w:r w:rsidRPr="00641939">
              <w:rPr>
                <w:rFonts w:ascii="Times New Roman" w:eastAsia="Calibri" w:hAnsi="Times New Roman" w:cs="Times New Roman"/>
                <w:sz w:val="12"/>
                <w:szCs w:val="12"/>
              </w:rPr>
              <w:t>сут</w:t>
            </w:r>
            <w:proofErr w:type="spellEnd"/>
          </w:p>
        </w:tc>
        <w:tc>
          <w:tcPr>
            <w:tcW w:w="1133"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 соответствии с СанПиН 2.2.1/2.1.1.1200-03 ориентировочный размер санитарно-защитной зоны объекта – 200 м</w:t>
            </w:r>
          </w:p>
        </w:tc>
      </w:tr>
      <w:tr w:rsidR="00930F80" w:rsidRPr="00641939" w:rsidTr="00930F80">
        <w:trPr>
          <w:trHeight w:val="20"/>
        </w:trPr>
        <w:tc>
          <w:tcPr>
            <w:tcW w:w="162"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3.</w:t>
            </w:r>
          </w:p>
        </w:tc>
        <w:tc>
          <w:tcPr>
            <w:tcW w:w="623"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Сети канализации</w:t>
            </w:r>
          </w:p>
        </w:tc>
        <w:tc>
          <w:tcPr>
            <w:tcW w:w="1103"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в поселке Кутузовский по ул. </w:t>
            </w:r>
            <w:proofErr w:type="gramStart"/>
            <w:r w:rsidRPr="00641939">
              <w:rPr>
                <w:rFonts w:ascii="Times New Roman" w:eastAsia="Calibri" w:hAnsi="Times New Roman" w:cs="Times New Roman"/>
                <w:sz w:val="12"/>
                <w:szCs w:val="12"/>
              </w:rPr>
              <w:t>Школьной</w:t>
            </w:r>
            <w:proofErr w:type="gramEnd"/>
            <w:r w:rsidRPr="00641939">
              <w:rPr>
                <w:rFonts w:ascii="Times New Roman" w:eastAsia="Calibri" w:hAnsi="Times New Roman" w:cs="Times New Roman"/>
                <w:sz w:val="12"/>
                <w:szCs w:val="12"/>
              </w:rPr>
              <w:t xml:space="preserve">, </w:t>
            </w:r>
            <w:proofErr w:type="spellStart"/>
            <w:r w:rsidRPr="00641939">
              <w:rPr>
                <w:rFonts w:ascii="Times New Roman" w:eastAsia="Calibri" w:hAnsi="Times New Roman" w:cs="Times New Roman"/>
                <w:sz w:val="12"/>
                <w:szCs w:val="12"/>
              </w:rPr>
              <w:t>Подлесная</w:t>
            </w:r>
            <w:proofErr w:type="spellEnd"/>
            <w:r w:rsidRPr="00641939">
              <w:rPr>
                <w:rFonts w:ascii="Times New Roman" w:eastAsia="Calibri" w:hAnsi="Times New Roman" w:cs="Times New Roman"/>
                <w:sz w:val="12"/>
                <w:szCs w:val="12"/>
              </w:rPr>
              <w:t>, Мира, Центральная, № 1</w:t>
            </w:r>
          </w:p>
        </w:tc>
        <w:tc>
          <w:tcPr>
            <w:tcW w:w="659"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p w:rsidR="00641939" w:rsidRPr="00641939" w:rsidRDefault="00641939" w:rsidP="00930F80">
            <w:pPr>
              <w:tabs>
                <w:tab w:val="left" w:pos="284"/>
              </w:tabs>
              <w:rPr>
                <w:rFonts w:ascii="Times New Roman" w:eastAsia="Calibri" w:hAnsi="Times New Roman" w:cs="Times New Roman"/>
                <w:sz w:val="12"/>
                <w:szCs w:val="12"/>
              </w:rPr>
            </w:pPr>
          </w:p>
        </w:tc>
        <w:tc>
          <w:tcPr>
            <w:tcW w:w="471"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p w:rsidR="00641939" w:rsidRPr="00641939" w:rsidRDefault="00641939" w:rsidP="00930F80">
            <w:pPr>
              <w:tabs>
                <w:tab w:val="left" w:pos="284"/>
              </w:tabs>
              <w:rPr>
                <w:rFonts w:ascii="Times New Roman" w:eastAsia="Calibri" w:hAnsi="Times New Roman" w:cs="Times New Roman"/>
                <w:sz w:val="12"/>
                <w:szCs w:val="12"/>
              </w:rPr>
            </w:pPr>
          </w:p>
        </w:tc>
        <w:tc>
          <w:tcPr>
            <w:tcW w:w="37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1,895</w:t>
            </w:r>
          </w:p>
        </w:tc>
        <w:tc>
          <w:tcPr>
            <w:tcW w:w="47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безнапорные</w:t>
            </w:r>
          </w:p>
        </w:tc>
        <w:tc>
          <w:tcPr>
            <w:tcW w:w="1133"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 соответствии с табл. 15 СП 42.13330 определяется на стадии проекта планировки территории</w:t>
            </w:r>
          </w:p>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6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623"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103"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659"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471"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37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0,800</w:t>
            </w:r>
          </w:p>
        </w:tc>
        <w:tc>
          <w:tcPr>
            <w:tcW w:w="47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напорные</w:t>
            </w:r>
          </w:p>
        </w:tc>
        <w:tc>
          <w:tcPr>
            <w:tcW w:w="1133"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6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4.</w:t>
            </w:r>
          </w:p>
        </w:tc>
        <w:tc>
          <w:tcPr>
            <w:tcW w:w="623"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Сети канализации</w:t>
            </w:r>
          </w:p>
        </w:tc>
        <w:tc>
          <w:tcPr>
            <w:tcW w:w="1103"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 поселке Кутузовский на площадке № 1</w:t>
            </w:r>
          </w:p>
        </w:tc>
        <w:tc>
          <w:tcPr>
            <w:tcW w:w="659"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p w:rsidR="00641939" w:rsidRPr="00641939" w:rsidRDefault="00641939" w:rsidP="00930F80">
            <w:pPr>
              <w:tabs>
                <w:tab w:val="left" w:pos="284"/>
              </w:tabs>
              <w:rPr>
                <w:rFonts w:ascii="Times New Roman" w:eastAsia="Calibri" w:hAnsi="Times New Roman" w:cs="Times New Roman"/>
                <w:sz w:val="12"/>
                <w:szCs w:val="12"/>
              </w:rPr>
            </w:pP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p w:rsidR="00641939" w:rsidRPr="00641939" w:rsidRDefault="00641939" w:rsidP="00930F80">
            <w:pPr>
              <w:tabs>
                <w:tab w:val="left" w:pos="284"/>
              </w:tabs>
              <w:rPr>
                <w:rFonts w:ascii="Times New Roman" w:eastAsia="Calibri" w:hAnsi="Times New Roman" w:cs="Times New Roman"/>
                <w:sz w:val="12"/>
                <w:szCs w:val="12"/>
              </w:rPr>
            </w:pPr>
          </w:p>
        </w:tc>
        <w:tc>
          <w:tcPr>
            <w:tcW w:w="37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3,086</w:t>
            </w:r>
          </w:p>
        </w:tc>
        <w:tc>
          <w:tcPr>
            <w:tcW w:w="47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безнапорные</w:t>
            </w:r>
          </w:p>
        </w:tc>
        <w:tc>
          <w:tcPr>
            <w:tcW w:w="1133"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6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5.</w:t>
            </w:r>
          </w:p>
        </w:tc>
        <w:tc>
          <w:tcPr>
            <w:tcW w:w="623"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Сети канализации</w:t>
            </w:r>
          </w:p>
        </w:tc>
        <w:tc>
          <w:tcPr>
            <w:tcW w:w="1103"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 поселке Кутузовский на площадке № 2</w:t>
            </w:r>
          </w:p>
        </w:tc>
        <w:tc>
          <w:tcPr>
            <w:tcW w:w="659"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p w:rsidR="00641939" w:rsidRPr="00641939" w:rsidRDefault="00641939" w:rsidP="00930F80">
            <w:pPr>
              <w:tabs>
                <w:tab w:val="left" w:pos="284"/>
              </w:tabs>
              <w:rPr>
                <w:rFonts w:ascii="Times New Roman" w:eastAsia="Calibri" w:hAnsi="Times New Roman" w:cs="Times New Roman"/>
                <w:sz w:val="12"/>
                <w:szCs w:val="12"/>
              </w:rPr>
            </w:pP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p w:rsidR="00641939" w:rsidRPr="00641939" w:rsidRDefault="00641939" w:rsidP="00930F80">
            <w:pPr>
              <w:tabs>
                <w:tab w:val="left" w:pos="284"/>
              </w:tabs>
              <w:rPr>
                <w:rFonts w:ascii="Times New Roman" w:eastAsia="Calibri" w:hAnsi="Times New Roman" w:cs="Times New Roman"/>
                <w:sz w:val="12"/>
                <w:szCs w:val="12"/>
              </w:rPr>
            </w:pPr>
          </w:p>
        </w:tc>
        <w:tc>
          <w:tcPr>
            <w:tcW w:w="37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2,978</w:t>
            </w:r>
          </w:p>
        </w:tc>
        <w:tc>
          <w:tcPr>
            <w:tcW w:w="47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безнапорные</w:t>
            </w:r>
          </w:p>
        </w:tc>
        <w:tc>
          <w:tcPr>
            <w:tcW w:w="1133" w:type="pct"/>
            <w:vMerge/>
          </w:tcPr>
          <w:p w:rsidR="00641939" w:rsidRPr="00641939" w:rsidRDefault="00641939" w:rsidP="00930F80">
            <w:pPr>
              <w:tabs>
                <w:tab w:val="left" w:pos="284"/>
              </w:tabs>
              <w:rPr>
                <w:rFonts w:ascii="Times New Roman" w:eastAsia="Calibri" w:hAnsi="Times New Roman" w:cs="Times New Roman"/>
                <w:sz w:val="12"/>
                <w:szCs w:val="12"/>
              </w:rPr>
            </w:pPr>
          </w:p>
        </w:tc>
      </w:tr>
    </w:tbl>
    <w:p w:rsidR="00641939" w:rsidRPr="00641939" w:rsidRDefault="00641939" w:rsidP="00930F80">
      <w:pPr>
        <w:tabs>
          <w:tab w:val="left" w:pos="284"/>
        </w:tabs>
        <w:spacing w:after="0" w:line="240" w:lineRule="auto"/>
        <w:ind w:firstLine="284"/>
        <w:jc w:val="both"/>
        <w:rPr>
          <w:rFonts w:ascii="Times New Roman" w:eastAsia="Calibri" w:hAnsi="Times New Roman" w:cs="Times New Roman"/>
          <w:sz w:val="12"/>
          <w:szCs w:val="12"/>
        </w:rPr>
      </w:pPr>
      <w:r w:rsidRPr="00641939">
        <w:rPr>
          <w:rFonts w:ascii="Times New Roman" w:eastAsia="Calibri" w:hAnsi="Times New Roman" w:cs="Times New Roman"/>
          <w:sz w:val="12"/>
          <w:szCs w:val="12"/>
        </w:rPr>
        <w:t>2.7. Объекты местного значения в сфере водоснабжения</w:t>
      </w:r>
    </w:p>
    <w:tbl>
      <w:tblPr>
        <w:tblStyle w:val="af1"/>
        <w:tblW w:w="5000" w:type="pct"/>
        <w:tblLayout w:type="fixed"/>
        <w:tblCellMar>
          <w:left w:w="0" w:type="dxa"/>
          <w:right w:w="0" w:type="dxa"/>
        </w:tblCellMar>
        <w:tblLook w:val="01E0" w:firstRow="1" w:lastRow="1" w:firstColumn="1" w:lastColumn="1" w:noHBand="0" w:noVBand="0"/>
      </w:tblPr>
      <w:tblGrid>
        <w:gridCol w:w="218"/>
        <w:gridCol w:w="785"/>
        <w:gridCol w:w="1515"/>
        <w:gridCol w:w="773"/>
        <w:gridCol w:w="650"/>
        <w:gridCol w:w="463"/>
        <w:gridCol w:w="1982"/>
        <w:gridCol w:w="1137"/>
      </w:tblGrid>
      <w:tr w:rsidR="00930F80" w:rsidRPr="00641939" w:rsidTr="00930F80">
        <w:trPr>
          <w:trHeight w:val="20"/>
        </w:trPr>
        <w:tc>
          <w:tcPr>
            <w:tcW w:w="144"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p w:rsidR="00641939" w:rsidRPr="00641939" w:rsidRDefault="00641939" w:rsidP="00930F80">
            <w:pPr>
              <w:tabs>
                <w:tab w:val="left" w:pos="284"/>
              </w:tabs>
              <w:rPr>
                <w:rFonts w:ascii="Times New Roman" w:eastAsia="Calibri" w:hAnsi="Times New Roman" w:cs="Times New Roman"/>
                <w:sz w:val="12"/>
                <w:szCs w:val="12"/>
              </w:rPr>
            </w:pPr>
            <w:proofErr w:type="gramStart"/>
            <w:r w:rsidRPr="00641939">
              <w:rPr>
                <w:rFonts w:ascii="Times New Roman" w:eastAsia="Calibri" w:hAnsi="Times New Roman" w:cs="Times New Roman"/>
                <w:sz w:val="12"/>
                <w:szCs w:val="12"/>
              </w:rPr>
              <w:t>п</w:t>
            </w:r>
            <w:proofErr w:type="gramEnd"/>
            <w:r w:rsidRPr="00641939">
              <w:rPr>
                <w:rFonts w:ascii="Times New Roman" w:eastAsia="Calibri" w:hAnsi="Times New Roman" w:cs="Times New Roman"/>
                <w:sz w:val="12"/>
                <w:szCs w:val="12"/>
              </w:rPr>
              <w:t>/п</w:t>
            </w:r>
          </w:p>
        </w:tc>
        <w:tc>
          <w:tcPr>
            <w:tcW w:w="522"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Назначение и</w:t>
            </w:r>
          </w:p>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наименование объекта</w:t>
            </w:r>
          </w:p>
        </w:tc>
        <w:tc>
          <w:tcPr>
            <w:tcW w:w="1007"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Местоположение</w:t>
            </w:r>
          </w:p>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объекта</w:t>
            </w:r>
          </w:p>
        </w:tc>
        <w:tc>
          <w:tcPr>
            <w:tcW w:w="514"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Вид работ, который</w:t>
            </w:r>
          </w:p>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планируется в целях</w:t>
            </w:r>
          </w:p>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размещения объекта</w:t>
            </w:r>
          </w:p>
        </w:tc>
        <w:tc>
          <w:tcPr>
            <w:tcW w:w="432"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Срок,</w:t>
            </w:r>
          </w:p>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до которого планируется размещение объекта, </w:t>
            </w:r>
            <w:proofErr w:type="gramStart"/>
            <w:r w:rsidRPr="00641939">
              <w:rPr>
                <w:rFonts w:ascii="Times New Roman" w:eastAsia="Calibri" w:hAnsi="Times New Roman" w:cs="Times New Roman"/>
                <w:sz w:val="12"/>
                <w:szCs w:val="12"/>
              </w:rPr>
              <w:t>г</w:t>
            </w:r>
            <w:proofErr w:type="gramEnd"/>
            <w:r w:rsidRPr="00641939">
              <w:rPr>
                <w:rFonts w:ascii="Times New Roman" w:eastAsia="Calibri" w:hAnsi="Times New Roman" w:cs="Times New Roman"/>
                <w:sz w:val="12"/>
                <w:szCs w:val="12"/>
              </w:rPr>
              <w:t>.</w:t>
            </w:r>
          </w:p>
        </w:tc>
        <w:tc>
          <w:tcPr>
            <w:tcW w:w="1625" w:type="pct"/>
            <w:gridSpan w:val="2"/>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Основные характеристики объекта</w:t>
            </w:r>
          </w:p>
        </w:tc>
        <w:tc>
          <w:tcPr>
            <w:tcW w:w="757"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Характеристики зон с особыми условиями использования территорий (ЗСО)</w:t>
            </w:r>
          </w:p>
        </w:tc>
      </w:tr>
      <w:tr w:rsidR="00930F80" w:rsidRPr="00641939" w:rsidTr="00930F80">
        <w:trPr>
          <w:trHeight w:val="20"/>
        </w:trPr>
        <w:tc>
          <w:tcPr>
            <w:tcW w:w="144"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52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007"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514"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43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308"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Протяженность, </w:t>
            </w:r>
            <w:proofErr w:type="gramStart"/>
            <w:r w:rsidRPr="00641939">
              <w:rPr>
                <w:rFonts w:ascii="Times New Roman" w:eastAsia="Calibri" w:hAnsi="Times New Roman" w:cs="Times New Roman"/>
                <w:sz w:val="12"/>
                <w:szCs w:val="12"/>
              </w:rPr>
              <w:t>км</w:t>
            </w:r>
            <w:proofErr w:type="gramEnd"/>
          </w:p>
        </w:tc>
        <w:tc>
          <w:tcPr>
            <w:tcW w:w="131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Иные характеристики</w:t>
            </w:r>
          </w:p>
        </w:tc>
        <w:tc>
          <w:tcPr>
            <w:tcW w:w="757"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44"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1.</w:t>
            </w:r>
          </w:p>
        </w:tc>
        <w:tc>
          <w:tcPr>
            <w:tcW w:w="522"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Сети водопровода</w:t>
            </w:r>
          </w:p>
        </w:tc>
        <w:tc>
          <w:tcPr>
            <w:tcW w:w="100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 селе Кутузовский, в том числе</w:t>
            </w:r>
          </w:p>
        </w:tc>
        <w:tc>
          <w:tcPr>
            <w:tcW w:w="514" w:type="pct"/>
          </w:tcPr>
          <w:p w:rsidR="00641939" w:rsidRPr="00641939" w:rsidRDefault="00641939" w:rsidP="00930F80">
            <w:pPr>
              <w:tabs>
                <w:tab w:val="left" w:pos="284"/>
              </w:tabs>
              <w:rPr>
                <w:rFonts w:ascii="Times New Roman" w:eastAsia="Calibri" w:hAnsi="Times New Roman" w:cs="Times New Roman"/>
                <w:sz w:val="12"/>
                <w:szCs w:val="12"/>
              </w:rPr>
            </w:pPr>
          </w:p>
        </w:tc>
        <w:tc>
          <w:tcPr>
            <w:tcW w:w="432" w:type="pct"/>
          </w:tcPr>
          <w:p w:rsidR="00641939" w:rsidRPr="00641939" w:rsidRDefault="00641939" w:rsidP="00930F80">
            <w:pPr>
              <w:tabs>
                <w:tab w:val="left" w:pos="284"/>
              </w:tabs>
              <w:rPr>
                <w:rFonts w:ascii="Times New Roman" w:eastAsia="Calibri" w:hAnsi="Times New Roman" w:cs="Times New Roman"/>
                <w:sz w:val="12"/>
                <w:szCs w:val="12"/>
              </w:rPr>
            </w:pPr>
          </w:p>
        </w:tc>
        <w:tc>
          <w:tcPr>
            <w:tcW w:w="308" w:type="pct"/>
          </w:tcPr>
          <w:p w:rsidR="00641939" w:rsidRPr="00641939" w:rsidRDefault="00641939" w:rsidP="00930F80">
            <w:pPr>
              <w:tabs>
                <w:tab w:val="left" w:pos="284"/>
              </w:tabs>
              <w:rPr>
                <w:rFonts w:ascii="Times New Roman" w:eastAsia="Calibri" w:hAnsi="Times New Roman" w:cs="Times New Roman"/>
                <w:sz w:val="12"/>
                <w:szCs w:val="12"/>
              </w:rPr>
            </w:pPr>
          </w:p>
        </w:tc>
        <w:tc>
          <w:tcPr>
            <w:tcW w:w="1317" w:type="pct"/>
          </w:tcPr>
          <w:p w:rsidR="00641939" w:rsidRPr="00641939" w:rsidRDefault="00641939" w:rsidP="00930F80">
            <w:pPr>
              <w:tabs>
                <w:tab w:val="left" w:pos="284"/>
              </w:tabs>
              <w:rPr>
                <w:rFonts w:ascii="Times New Roman" w:eastAsia="Calibri" w:hAnsi="Times New Roman" w:cs="Times New Roman"/>
                <w:sz w:val="12"/>
                <w:szCs w:val="12"/>
              </w:rPr>
            </w:pPr>
          </w:p>
        </w:tc>
        <w:tc>
          <w:tcPr>
            <w:tcW w:w="757"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 соответствии с СанПиН 2.1.4.1110-02 ширину санитарно-защитной полосы следует принимать по обе стороны от крайних линий водопровода:</w:t>
            </w:r>
          </w:p>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при отсутствии грунтовых вод - не менее 10 м при диаметре водоводов до 1000 мм и не менее 20 м при диаметре водоводов более 1000 мм; при наличии грунтовых вод - не менее 50 м вне зависимости от диаметра водоводов</w:t>
            </w:r>
          </w:p>
        </w:tc>
      </w:tr>
      <w:tr w:rsidR="00930F80" w:rsidRPr="00641939" w:rsidTr="00930F80">
        <w:trPr>
          <w:trHeight w:val="20"/>
        </w:trPr>
        <w:tc>
          <w:tcPr>
            <w:tcW w:w="144"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52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00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по ул. Специалистов, № 1</w:t>
            </w:r>
          </w:p>
        </w:tc>
        <w:tc>
          <w:tcPr>
            <w:tcW w:w="514"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3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308"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0,696</w:t>
            </w:r>
          </w:p>
        </w:tc>
        <w:tc>
          <w:tcPr>
            <w:tcW w:w="131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757"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44"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52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00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площадка № 1</w:t>
            </w:r>
          </w:p>
        </w:tc>
        <w:tc>
          <w:tcPr>
            <w:tcW w:w="514"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3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308"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3,200</w:t>
            </w:r>
          </w:p>
        </w:tc>
        <w:tc>
          <w:tcPr>
            <w:tcW w:w="131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757"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44"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52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00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площадка № 2</w:t>
            </w:r>
          </w:p>
        </w:tc>
        <w:tc>
          <w:tcPr>
            <w:tcW w:w="514"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3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308"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2,483</w:t>
            </w:r>
          </w:p>
        </w:tc>
        <w:tc>
          <w:tcPr>
            <w:tcW w:w="131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757"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44"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w:t>
            </w:r>
          </w:p>
        </w:tc>
        <w:tc>
          <w:tcPr>
            <w:tcW w:w="522"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Сети водопровода</w:t>
            </w:r>
          </w:p>
        </w:tc>
        <w:tc>
          <w:tcPr>
            <w:tcW w:w="100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 поселке Красный Городок, в том числе</w:t>
            </w:r>
          </w:p>
        </w:tc>
        <w:tc>
          <w:tcPr>
            <w:tcW w:w="514" w:type="pct"/>
          </w:tcPr>
          <w:p w:rsidR="00641939" w:rsidRPr="00641939" w:rsidRDefault="00641939" w:rsidP="00930F80">
            <w:pPr>
              <w:tabs>
                <w:tab w:val="left" w:pos="284"/>
              </w:tabs>
              <w:rPr>
                <w:rFonts w:ascii="Times New Roman" w:eastAsia="Calibri" w:hAnsi="Times New Roman" w:cs="Times New Roman"/>
                <w:sz w:val="12"/>
                <w:szCs w:val="12"/>
              </w:rPr>
            </w:pPr>
          </w:p>
        </w:tc>
        <w:tc>
          <w:tcPr>
            <w:tcW w:w="432" w:type="pct"/>
          </w:tcPr>
          <w:p w:rsidR="00641939" w:rsidRPr="00641939" w:rsidRDefault="00641939" w:rsidP="00930F80">
            <w:pPr>
              <w:tabs>
                <w:tab w:val="left" w:pos="284"/>
              </w:tabs>
              <w:rPr>
                <w:rFonts w:ascii="Times New Roman" w:eastAsia="Calibri" w:hAnsi="Times New Roman" w:cs="Times New Roman"/>
                <w:sz w:val="12"/>
                <w:szCs w:val="12"/>
              </w:rPr>
            </w:pPr>
          </w:p>
        </w:tc>
        <w:tc>
          <w:tcPr>
            <w:tcW w:w="308" w:type="pct"/>
          </w:tcPr>
          <w:p w:rsidR="00641939" w:rsidRPr="00641939" w:rsidRDefault="00641939" w:rsidP="00930F80">
            <w:pPr>
              <w:tabs>
                <w:tab w:val="left" w:pos="284"/>
              </w:tabs>
              <w:rPr>
                <w:rFonts w:ascii="Times New Roman" w:eastAsia="Calibri" w:hAnsi="Times New Roman" w:cs="Times New Roman"/>
                <w:sz w:val="12"/>
                <w:szCs w:val="12"/>
              </w:rPr>
            </w:pPr>
          </w:p>
        </w:tc>
        <w:tc>
          <w:tcPr>
            <w:tcW w:w="1317" w:type="pct"/>
          </w:tcPr>
          <w:p w:rsidR="00641939" w:rsidRPr="00641939" w:rsidRDefault="00641939" w:rsidP="00930F80">
            <w:pPr>
              <w:tabs>
                <w:tab w:val="left" w:pos="284"/>
              </w:tabs>
              <w:rPr>
                <w:rFonts w:ascii="Times New Roman" w:eastAsia="Calibri" w:hAnsi="Times New Roman" w:cs="Times New Roman"/>
                <w:sz w:val="12"/>
                <w:szCs w:val="12"/>
              </w:rPr>
            </w:pPr>
          </w:p>
        </w:tc>
        <w:tc>
          <w:tcPr>
            <w:tcW w:w="757"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44"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52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00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по ул. № 1, 2, 3, 6, 7, 9, 10, 14</w:t>
            </w:r>
          </w:p>
        </w:tc>
        <w:tc>
          <w:tcPr>
            <w:tcW w:w="514"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3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308"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4,181</w:t>
            </w:r>
          </w:p>
        </w:tc>
        <w:tc>
          <w:tcPr>
            <w:tcW w:w="131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757"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44"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52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00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площадка № 3</w:t>
            </w:r>
          </w:p>
        </w:tc>
        <w:tc>
          <w:tcPr>
            <w:tcW w:w="514"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3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308"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0,864</w:t>
            </w:r>
          </w:p>
        </w:tc>
        <w:tc>
          <w:tcPr>
            <w:tcW w:w="131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757"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44"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52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00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площадка № 4</w:t>
            </w:r>
          </w:p>
        </w:tc>
        <w:tc>
          <w:tcPr>
            <w:tcW w:w="514"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3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308"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1,582</w:t>
            </w:r>
          </w:p>
        </w:tc>
        <w:tc>
          <w:tcPr>
            <w:tcW w:w="131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757"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44"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3.</w:t>
            </w:r>
          </w:p>
        </w:tc>
        <w:tc>
          <w:tcPr>
            <w:tcW w:w="522"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Сети водопровода</w:t>
            </w:r>
          </w:p>
        </w:tc>
        <w:tc>
          <w:tcPr>
            <w:tcW w:w="100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 поселке Шаровка, в том числе</w:t>
            </w:r>
          </w:p>
        </w:tc>
        <w:tc>
          <w:tcPr>
            <w:tcW w:w="514" w:type="pct"/>
          </w:tcPr>
          <w:p w:rsidR="00641939" w:rsidRPr="00641939" w:rsidRDefault="00641939" w:rsidP="00930F80">
            <w:pPr>
              <w:tabs>
                <w:tab w:val="left" w:pos="284"/>
              </w:tabs>
              <w:rPr>
                <w:rFonts w:ascii="Times New Roman" w:eastAsia="Calibri" w:hAnsi="Times New Roman" w:cs="Times New Roman"/>
                <w:sz w:val="12"/>
                <w:szCs w:val="12"/>
              </w:rPr>
            </w:pPr>
          </w:p>
        </w:tc>
        <w:tc>
          <w:tcPr>
            <w:tcW w:w="432" w:type="pct"/>
          </w:tcPr>
          <w:p w:rsidR="00641939" w:rsidRPr="00641939" w:rsidRDefault="00641939" w:rsidP="00930F80">
            <w:pPr>
              <w:tabs>
                <w:tab w:val="left" w:pos="284"/>
              </w:tabs>
              <w:rPr>
                <w:rFonts w:ascii="Times New Roman" w:eastAsia="Calibri" w:hAnsi="Times New Roman" w:cs="Times New Roman"/>
                <w:sz w:val="12"/>
                <w:szCs w:val="12"/>
              </w:rPr>
            </w:pPr>
          </w:p>
        </w:tc>
        <w:tc>
          <w:tcPr>
            <w:tcW w:w="308" w:type="pct"/>
          </w:tcPr>
          <w:p w:rsidR="00641939" w:rsidRPr="00641939" w:rsidRDefault="00641939" w:rsidP="00930F80">
            <w:pPr>
              <w:tabs>
                <w:tab w:val="left" w:pos="284"/>
              </w:tabs>
              <w:rPr>
                <w:rFonts w:ascii="Times New Roman" w:eastAsia="Calibri" w:hAnsi="Times New Roman" w:cs="Times New Roman"/>
                <w:sz w:val="12"/>
                <w:szCs w:val="12"/>
              </w:rPr>
            </w:pPr>
          </w:p>
        </w:tc>
        <w:tc>
          <w:tcPr>
            <w:tcW w:w="1317" w:type="pct"/>
          </w:tcPr>
          <w:p w:rsidR="00641939" w:rsidRPr="00641939" w:rsidRDefault="00641939" w:rsidP="00930F80">
            <w:pPr>
              <w:tabs>
                <w:tab w:val="left" w:pos="284"/>
              </w:tabs>
              <w:rPr>
                <w:rFonts w:ascii="Times New Roman" w:eastAsia="Calibri" w:hAnsi="Times New Roman" w:cs="Times New Roman"/>
                <w:sz w:val="12"/>
                <w:szCs w:val="12"/>
              </w:rPr>
            </w:pPr>
          </w:p>
        </w:tc>
        <w:tc>
          <w:tcPr>
            <w:tcW w:w="757"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44"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52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00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по ул. Школьная, Лесная</w:t>
            </w:r>
          </w:p>
        </w:tc>
        <w:tc>
          <w:tcPr>
            <w:tcW w:w="514"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3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308"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1,584</w:t>
            </w:r>
          </w:p>
        </w:tc>
        <w:tc>
          <w:tcPr>
            <w:tcW w:w="131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757"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44"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52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00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Площадка № 5</w:t>
            </w:r>
          </w:p>
        </w:tc>
        <w:tc>
          <w:tcPr>
            <w:tcW w:w="514"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3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308"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1,231</w:t>
            </w:r>
          </w:p>
        </w:tc>
        <w:tc>
          <w:tcPr>
            <w:tcW w:w="131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757"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44"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4.</w:t>
            </w:r>
          </w:p>
        </w:tc>
        <w:tc>
          <w:tcPr>
            <w:tcW w:w="52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Сети водопровода</w:t>
            </w:r>
          </w:p>
        </w:tc>
        <w:tc>
          <w:tcPr>
            <w:tcW w:w="100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в поселке </w:t>
            </w:r>
            <w:proofErr w:type="gramStart"/>
            <w:r w:rsidRPr="00641939">
              <w:rPr>
                <w:rFonts w:ascii="Times New Roman" w:eastAsia="Calibri" w:hAnsi="Times New Roman" w:cs="Times New Roman"/>
                <w:sz w:val="12"/>
                <w:szCs w:val="12"/>
              </w:rPr>
              <w:t>Славкино</w:t>
            </w:r>
            <w:proofErr w:type="gramEnd"/>
            <w:r w:rsidRPr="00641939">
              <w:rPr>
                <w:rFonts w:ascii="Times New Roman" w:eastAsia="Calibri" w:hAnsi="Times New Roman" w:cs="Times New Roman"/>
                <w:sz w:val="12"/>
                <w:szCs w:val="12"/>
              </w:rPr>
              <w:t xml:space="preserve"> по ул. № 1, 3, 4, 5, 6, 7, 8, 9</w:t>
            </w:r>
          </w:p>
        </w:tc>
        <w:tc>
          <w:tcPr>
            <w:tcW w:w="514"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3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308"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4,260</w:t>
            </w:r>
          </w:p>
        </w:tc>
        <w:tc>
          <w:tcPr>
            <w:tcW w:w="131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757"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44"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5.</w:t>
            </w:r>
          </w:p>
        </w:tc>
        <w:tc>
          <w:tcPr>
            <w:tcW w:w="52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Сети водопровода</w:t>
            </w:r>
          </w:p>
        </w:tc>
        <w:tc>
          <w:tcPr>
            <w:tcW w:w="100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 поселке Круглый Куст по ул. № 1, 2</w:t>
            </w:r>
          </w:p>
        </w:tc>
        <w:tc>
          <w:tcPr>
            <w:tcW w:w="514"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3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308"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1,046</w:t>
            </w:r>
          </w:p>
        </w:tc>
        <w:tc>
          <w:tcPr>
            <w:tcW w:w="131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757"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44"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6.</w:t>
            </w:r>
          </w:p>
        </w:tc>
        <w:tc>
          <w:tcPr>
            <w:tcW w:w="52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Водозабор</w:t>
            </w:r>
          </w:p>
        </w:tc>
        <w:tc>
          <w:tcPr>
            <w:tcW w:w="100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 6500 м на юго-восток от поселка Кутузовски</w:t>
            </w:r>
            <w:proofErr w:type="gramStart"/>
            <w:r w:rsidRPr="00641939">
              <w:rPr>
                <w:rFonts w:ascii="Times New Roman" w:eastAsia="Calibri" w:hAnsi="Times New Roman" w:cs="Times New Roman"/>
                <w:sz w:val="12"/>
                <w:szCs w:val="12"/>
              </w:rPr>
              <w:t>й</w:t>
            </w:r>
            <w:r w:rsidRPr="00641939">
              <w:rPr>
                <w:rFonts w:ascii="Times New Roman" w:eastAsia="Calibri" w:hAnsi="Times New Roman" w:cs="Times New Roman"/>
                <w:bCs/>
                <w:sz w:val="12"/>
                <w:szCs w:val="12"/>
              </w:rPr>
              <w:t>(</w:t>
            </w:r>
            <w:proofErr w:type="gramEnd"/>
            <w:r w:rsidRPr="00641939">
              <w:rPr>
                <w:rFonts w:ascii="Times New Roman" w:eastAsia="Calibri" w:hAnsi="Times New Roman" w:cs="Times New Roman"/>
                <w:bCs/>
                <w:sz w:val="12"/>
                <w:szCs w:val="12"/>
              </w:rPr>
              <w:t>территория с. п.</w:t>
            </w:r>
            <w:r w:rsidRPr="00641939">
              <w:rPr>
                <w:rFonts w:ascii="Times New Roman" w:eastAsia="Calibri" w:hAnsi="Times New Roman" w:cs="Times New Roman"/>
                <w:sz w:val="12"/>
                <w:szCs w:val="12"/>
              </w:rPr>
              <w:t xml:space="preserve"> Ключи</w:t>
            </w:r>
            <w:r w:rsidRPr="00641939">
              <w:rPr>
                <w:rFonts w:ascii="Times New Roman" w:eastAsia="Calibri" w:hAnsi="Times New Roman" w:cs="Times New Roman"/>
                <w:bCs/>
                <w:sz w:val="12"/>
                <w:szCs w:val="12"/>
              </w:rPr>
              <w:t>)</w:t>
            </w:r>
          </w:p>
        </w:tc>
        <w:tc>
          <w:tcPr>
            <w:tcW w:w="514"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реконструкция</w:t>
            </w:r>
          </w:p>
        </w:tc>
        <w:tc>
          <w:tcPr>
            <w:tcW w:w="43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308"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131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увеличение производительности на 260 </w:t>
            </w:r>
            <w:proofErr w:type="spellStart"/>
            <w:r w:rsidRPr="00641939">
              <w:rPr>
                <w:rFonts w:ascii="Times New Roman" w:eastAsia="Calibri" w:hAnsi="Times New Roman" w:cs="Times New Roman"/>
                <w:sz w:val="12"/>
                <w:szCs w:val="12"/>
              </w:rPr>
              <w:t>куб</w:t>
            </w:r>
            <w:proofErr w:type="gramStart"/>
            <w:r w:rsidRPr="00641939">
              <w:rPr>
                <w:rFonts w:ascii="Times New Roman" w:eastAsia="Calibri" w:hAnsi="Times New Roman" w:cs="Times New Roman"/>
                <w:sz w:val="12"/>
                <w:szCs w:val="12"/>
              </w:rPr>
              <w:t>.м</w:t>
            </w:r>
            <w:proofErr w:type="spellEnd"/>
            <w:proofErr w:type="gramEnd"/>
            <w:r w:rsidRPr="00641939">
              <w:rPr>
                <w:rFonts w:ascii="Times New Roman" w:eastAsia="Calibri" w:hAnsi="Times New Roman" w:cs="Times New Roman"/>
                <w:sz w:val="12"/>
                <w:szCs w:val="12"/>
              </w:rPr>
              <w:t>/</w:t>
            </w:r>
            <w:proofErr w:type="spellStart"/>
            <w:r w:rsidRPr="00641939">
              <w:rPr>
                <w:rFonts w:ascii="Times New Roman" w:eastAsia="Calibri" w:hAnsi="Times New Roman" w:cs="Times New Roman"/>
                <w:sz w:val="12"/>
                <w:szCs w:val="12"/>
              </w:rPr>
              <w:t>сут</w:t>
            </w:r>
            <w:proofErr w:type="spellEnd"/>
          </w:p>
        </w:tc>
        <w:tc>
          <w:tcPr>
            <w:tcW w:w="757"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В соответствии с СанПиН 2.1.4.1110-02 радиус 1-ого пояса ЗСО от 30 до 50 м в зависимости от защищенности </w:t>
            </w:r>
            <w:r w:rsidRPr="00641939">
              <w:rPr>
                <w:rFonts w:ascii="Times New Roman" w:eastAsia="Calibri" w:hAnsi="Times New Roman" w:cs="Times New Roman"/>
                <w:sz w:val="12"/>
                <w:szCs w:val="12"/>
              </w:rPr>
              <w:lastRenderedPageBreak/>
              <w:t>подземных вод. Размеры 2-ого и 3-его поясов ЗСО определяются на основании гидрогеологических расчетов</w:t>
            </w:r>
          </w:p>
        </w:tc>
      </w:tr>
      <w:tr w:rsidR="00930F80" w:rsidRPr="00641939" w:rsidTr="00930F80">
        <w:trPr>
          <w:trHeight w:val="20"/>
        </w:trPr>
        <w:tc>
          <w:tcPr>
            <w:tcW w:w="144"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7.</w:t>
            </w:r>
          </w:p>
        </w:tc>
        <w:tc>
          <w:tcPr>
            <w:tcW w:w="52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Водозабор</w:t>
            </w:r>
          </w:p>
        </w:tc>
        <w:tc>
          <w:tcPr>
            <w:tcW w:w="100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в селе Красный Городок на правом берегу реки </w:t>
            </w:r>
            <w:proofErr w:type="spellStart"/>
            <w:r w:rsidRPr="00641939">
              <w:rPr>
                <w:rFonts w:ascii="Times New Roman" w:eastAsia="Calibri" w:hAnsi="Times New Roman" w:cs="Times New Roman"/>
                <w:sz w:val="12"/>
                <w:szCs w:val="12"/>
              </w:rPr>
              <w:t>Кильна</w:t>
            </w:r>
            <w:proofErr w:type="spellEnd"/>
          </w:p>
        </w:tc>
        <w:tc>
          <w:tcPr>
            <w:tcW w:w="514"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реконструкция</w:t>
            </w:r>
          </w:p>
        </w:tc>
        <w:tc>
          <w:tcPr>
            <w:tcW w:w="43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308"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p w:rsidR="00641939" w:rsidRPr="00641939" w:rsidRDefault="00641939" w:rsidP="00930F80">
            <w:pPr>
              <w:tabs>
                <w:tab w:val="left" w:pos="284"/>
              </w:tabs>
              <w:rPr>
                <w:rFonts w:ascii="Times New Roman" w:eastAsia="Calibri" w:hAnsi="Times New Roman" w:cs="Times New Roman"/>
                <w:sz w:val="12"/>
                <w:szCs w:val="12"/>
              </w:rPr>
            </w:pPr>
          </w:p>
        </w:tc>
        <w:tc>
          <w:tcPr>
            <w:tcW w:w="131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увеличение производительности на 184 </w:t>
            </w:r>
            <w:proofErr w:type="spellStart"/>
            <w:r w:rsidRPr="00641939">
              <w:rPr>
                <w:rFonts w:ascii="Times New Roman" w:eastAsia="Calibri" w:hAnsi="Times New Roman" w:cs="Times New Roman"/>
                <w:sz w:val="12"/>
                <w:szCs w:val="12"/>
              </w:rPr>
              <w:t>куб</w:t>
            </w:r>
            <w:proofErr w:type="gramStart"/>
            <w:r w:rsidRPr="00641939">
              <w:rPr>
                <w:rFonts w:ascii="Times New Roman" w:eastAsia="Calibri" w:hAnsi="Times New Roman" w:cs="Times New Roman"/>
                <w:sz w:val="12"/>
                <w:szCs w:val="12"/>
              </w:rPr>
              <w:t>.м</w:t>
            </w:r>
            <w:proofErr w:type="spellEnd"/>
            <w:proofErr w:type="gramEnd"/>
            <w:r w:rsidRPr="00641939">
              <w:rPr>
                <w:rFonts w:ascii="Times New Roman" w:eastAsia="Calibri" w:hAnsi="Times New Roman" w:cs="Times New Roman"/>
                <w:sz w:val="12"/>
                <w:szCs w:val="12"/>
              </w:rPr>
              <w:t>/</w:t>
            </w:r>
            <w:proofErr w:type="spellStart"/>
            <w:r w:rsidRPr="00641939">
              <w:rPr>
                <w:rFonts w:ascii="Times New Roman" w:eastAsia="Calibri" w:hAnsi="Times New Roman" w:cs="Times New Roman"/>
                <w:sz w:val="12"/>
                <w:szCs w:val="12"/>
              </w:rPr>
              <w:t>сут</w:t>
            </w:r>
            <w:proofErr w:type="spellEnd"/>
          </w:p>
        </w:tc>
        <w:tc>
          <w:tcPr>
            <w:tcW w:w="757"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44"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8.</w:t>
            </w:r>
          </w:p>
        </w:tc>
        <w:tc>
          <w:tcPr>
            <w:tcW w:w="52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Водозабор</w:t>
            </w:r>
          </w:p>
        </w:tc>
        <w:tc>
          <w:tcPr>
            <w:tcW w:w="100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 поселке Шаровка в северо-западной части поселка</w:t>
            </w:r>
          </w:p>
        </w:tc>
        <w:tc>
          <w:tcPr>
            <w:tcW w:w="514"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3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308"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131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производительность 110 </w:t>
            </w:r>
            <w:proofErr w:type="spellStart"/>
            <w:r w:rsidRPr="00641939">
              <w:rPr>
                <w:rFonts w:ascii="Times New Roman" w:eastAsia="Calibri" w:hAnsi="Times New Roman" w:cs="Times New Roman"/>
                <w:sz w:val="12"/>
                <w:szCs w:val="12"/>
              </w:rPr>
              <w:t>куб</w:t>
            </w:r>
            <w:proofErr w:type="gramStart"/>
            <w:r w:rsidRPr="00641939">
              <w:rPr>
                <w:rFonts w:ascii="Times New Roman" w:eastAsia="Calibri" w:hAnsi="Times New Roman" w:cs="Times New Roman"/>
                <w:sz w:val="12"/>
                <w:szCs w:val="12"/>
              </w:rPr>
              <w:t>.м</w:t>
            </w:r>
            <w:proofErr w:type="spellEnd"/>
            <w:proofErr w:type="gramEnd"/>
            <w:r w:rsidRPr="00641939">
              <w:rPr>
                <w:rFonts w:ascii="Times New Roman" w:eastAsia="Calibri" w:hAnsi="Times New Roman" w:cs="Times New Roman"/>
                <w:sz w:val="12"/>
                <w:szCs w:val="12"/>
              </w:rPr>
              <w:t>/</w:t>
            </w:r>
            <w:proofErr w:type="spellStart"/>
            <w:r w:rsidRPr="00641939">
              <w:rPr>
                <w:rFonts w:ascii="Times New Roman" w:eastAsia="Calibri" w:hAnsi="Times New Roman" w:cs="Times New Roman"/>
                <w:sz w:val="12"/>
                <w:szCs w:val="12"/>
              </w:rPr>
              <w:t>сут</w:t>
            </w:r>
            <w:proofErr w:type="spellEnd"/>
          </w:p>
        </w:tc>
        <w:tc>
          <w:tcPr>
            <w:tcW w:w="757"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44"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9.</w:t>
            </w:r>
          </w:p>
        </w:tc>
        <w:tc>
          <w:tcPr>
            <w:tcW w:w="52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Водозабор</w:t>
            </w:r>
          </w:p>
        </w:tc>
        <w:tc>
          <w:tcPr>
            <w:tcW w:w="100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в селе </w:t>
            </w:r>
            <w:proofErr w:type="gramStart"/>
            <w:r w:rsidRPr="00641939">
              <w:rPr>
                <w:rFonts w:ascii="Times New Roman" w:eastAsia="Calibri" w:hAnsi="Times New Roman" w:cs="Times New Roman"/>
                <w:sz w:val="12"/>
                <w:szCs w:val="12"/>
              </w:rPr>
              <w:t>Славкино</w:t>
            </w:r>
            <w:proofErr w:type="gramEnd"/>
            <w:r w:rsidRPr="00641939">
              <w:rPr>
                <w:rFonts w:ascii="Times New Roman" w:eastAsia="Calibri" w:hAnsi="Times New Roman" w:cs="Times New Roman"/>
                <w:sz w:val="12"/>
                <w:szCs w:val="12"/>
              </w:rPr>
              <w:t xml:space="preserve"> на ул. № 8</w:t>
            </w:r>
          </w:p>
        </w:tc>
        <w:tc>
          <w:tcPr>
            <w:tcW w:w="514"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3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308"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131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производительность 120 </w:t>
            </w:r>
            <w:proofErr w:type="spellStart"/>
            <w:r w:rsidRPr="00641939">
              <w:rPr>
                <w:rFonts w:ascii="Times New Roman" w:eastAsia="Calibri" w:hAnsi="Times New Roman" w:cs="Times New Roman"/>
                <w:sz w:val="12"/>
                <w:szCs w:val="12"/>
              </w:rPr>
              <w:t>куб</w:t>
            </w:r>
            <w:proofErr w:type="gramStart"/>
            <w:r w:rsidRPr="00641939">
              <w:rPr>
                <w:rFonts w:ascii="Times New Roman" w:eastAsia="Calibri" w:hAnsi="Times New Roman" w:cs="Times New Roman"/>
                <w:sz w:val="12"/>
                <w:szCs w:val="12"/>
              </w:rPr>
              <w:t>.м</w:t>
            </w:r>
            <w:proofErr w:type="spellEnd"/>
            <w:proofErr w:type="gramEnd"/>
            <w:r w:rsidRPr="00641939">
              <w:rPr>
                <w:rFonts w:ascii="Times New Roman" w:eastAsia="Calibri" w:hAnsi="Times New Roman" w:cs="Times New Roman"/>
                <w:sz w:val="12"/>
                <w:szCs w:val="12"/>
              </w:rPr>
              <w:t>/</w:t>
            </w:r>
            <w:proofErr w:type="spellStart"/>
            <w:r w:rsidRPr="00641939">
              <w:rPr>
                <w:rFonts w:ascii="Times New Roman" w:eastAsia="Calibri" w:hAnsi="Times New Roman" w:cs="Times New Roman"/>
                <w:sz w:val="12"/>
                <w:szCs w:val="12"/>
              </w:rPr>
              <w:t>сут</w:t>
            </w:r>
            <w:proofErr w:type="spellEnd"/>
          </w:p>
        </w:tc>
        <w:tc>
          <w:tcPr>
            <w:tcW w:w="757"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44"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10.</w:t>
            </w:r>
          </w:p>
        </w:tc>
        <w:tc>
          <w:tcPr>
            <w:tcW w:w="52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Водозабор</w:t>
            </w:r>
          </w:p>
        </w:tc>
        <w:tc>
          <w:tcPr>
            <w:tcW w:w="100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 поселке Круглый Куст в северо-восточной части поселка</w:t>
            </w:r>
          </w:p>
        </w:tc>
        <w:tc>
          <w:tcPr>
            <w:tcW w:w="514"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3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308"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131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производительность 110куб</w:t>
            </w:r>
            <w:proofErr w:type="gramStart"/>
            <w:r w:rsidRPr="00641939">
              <w:rPr>
                <w:rFonts w:ascii="Times New Roman" w:eastAsia="Calibri" w:hAnsi="Times New Roman" w:cs="Times New Roman"/>
                <w:sz w:val="12"/>
                <w:szCs w:val="12"/>
              </w:rPr>
              <w:t>.м</w:t>
            </w:r>
            <w:proofErr w:type="gramEnd"/>
            <w:r w:rsidRPr="00641939">
              <w:rPr>
                <w:rFonts w:ascii="Times New Roman" w:eastAsia="Calibri" w:hAnsi="Times New Roman" w:cs="Times New Roman"/>
                <w:sz w:val="12"/>
                <w:szCs w:val="12"/>
              </w:rPr>
              <w:t>/</w:t>
            </w:r>
            <w:proofErr w:type="spellStart"/>
            <w:r w:rsidRPr="00641939">
              <w:rPr>
                <w:rFonts w:ascii="Times New Roman" w:eastAsia="Calibri" w:hAnsi="Times New Roman" w:cs="Times New Roman"/>
                <w:sz w:val="12"/>
                <w:szCs w:val="12"/>
              </w:rPr>
              <w:t>сут</w:t>
            </w:r>
            <w:proofErr w:type="spellEnd"/>
          </w:p>
        </w:tc>
        <w:tc>
          <w:tcPr>
            <w:tcW w:w="757"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44"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11.</w:t>
            </w:r>
          </w:p>
        </w:tc>
        <w:tc>
          <w:tcPr>
            <w:tcW w:w="52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Водозабор</w:t>
            </w:r>
          </w:p>
          <w:p w:rsidR="00641939" w:rsidRPr="00641939" w:rsidRDefault="00641939" w:rsidP="00930F80">
            <w:pPr>
              <w:tabs>
                <w:tab w:val="left" w:pos="284"/>
              </w:tabs>
              <w:rPr>
                <w:rFonts w:ascii="Times New Roman" w:eastAsia="Calibri" w:hAnsi="Times New Roman" w:cs="Times New Roman"/>
                <w:sz w:val="12"/>
                <w:szCs w:val="12"/>
              </w:rPr>
            </w:pPr>
          </w:p>
        </w:tc>
        <w:tc>
          <w:tcPr>
            <w:tcW w:w="100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в селе Красный Городок на левом берегу реки </w:t>
            </w:r>
            <w:proofErr w:type="spellStart"/>
            <w:r w:rsidRPr="00641939">
              <w:rPr>
                <w:rFonts w:ascii="Times New Roman" w:eastAsia="Calibri" w:hAnsi="Times New Roman" w:cs="Times New Roman"/>
                <w:sz w:val="12"/>
                <w:szCs w:val="12"/>
              </w:rPr>
              <w:t>Кильна</w:t>
            </w:r>
            <w:proofErr w:type="spellEnd"/>
          </w:p>
        </w:tc>
        <w:tc>
          <w:tcPr>
            <w:tcW w:w="514"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реконструкция</w:t>
            </w:r>
          </w:p>
        </w:tc>
        <w:tc>
          <w:tcPr>
            <w:tcW w:w="43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308"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131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увеличение производительности на 184 </w:t>
            </w:r>
            <w:proofErr w:type="spellStart"/>
            <w:r w:rsidRPr="00641939">
              <w:rPr>
                <w:rFonts w:ascii="Times New Roman" w:eastAsia="Calibri" w:hAnsi="Times New Roman" w:cs="Times New Roman"/>
                <w:sz w:val="12"/>
                <w:szCs w:val="12"/>
              </w:rPr>
              <w:t>куб</w:t>
            </w:r>
            <w:proofErr w:type="gramStart"/>
            <w:r w:rsidRPr="00641939">
              <w:rPr>
                <w:rFonts w:ascii="Times New Roman" w:eastAsia="Calibri" w:hAnsi="Times New Roman" w:cs="Times New Roman"/>
                <w:sz w:val="12"/>
                <w:szCs w:val="12"/>
              </w:rPr>
              <w:t>.м</w:t>
            </w:r>
            <w:proofErr w:type="spellEnd"/>
            <w:proofErr w:type="gramEnd"/>
            <w:r w:rsidRPr="00641939">
              <w:rPr>
                <w:rFonts w:ascii="Times New Roman" w:eastAsia="Calibri" w:hAnsi="Times New Roman" w:cs="Times New Roman"/>
                <w:sz w:val="12"/>
                <w:szCs w:val="12"/>
              </w:rPr>
              <w:t>/</w:t>
            </w:r>
            <w:proofErr w:type="spellStart"/>
            <w:r w:rsidRPr="00641939">
              <w:rPr>
                <w:rFonts w:ascii="Times New Roman" w:eastAsia="Calibri" w:hAnsi="Times New Roman" w:cs="Times New Roman"/>
                <w:sz w:val="12"/>
                <w:szCs w:val="12"/>
              </w:rPr>
              <w:t>сут</w:t>
            </w:r>
            <w:proofErr w:type="spellEnd"/>
          </w:p>
        </w:tc>
        <w:tc>
          <w:tcPr>
            <w:tcW w:w="757"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44"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12.</w:t>
            </w:r>
          </w:p>
        </w:tc>
        <w:tc>
          <w:tcPr>
            <w:tcW w:w="52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Водонапорная башня</w:t>
            </w:r>
          </w:p>
          <w:p w:rsidR="00641939" w:rsidRPr="00641939" w:rsidRDefault="00641939" w:rsidP="00930F80">
            <w:pPr>
              <w:tabs>
                <w:tab w:val="left" w:pos="284"/>
              </w:tabs>
              <w:rPr>
                <w:rFonts w:ascii="Times New Roman" w:eastAsia="Calibri" w:hAnsi="Times New Roman" w:cs="Times New Roman"/>
                <w:sz w:val="12"/>
                <w:szCs w:val="12"/>
              </w:rPr>
            </w:pPr>
          </w:p>
        </w:tc>
        <w:tc>
          <w:tcPr>
            <w:tcW w:w="100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в селе </w:t>
            </w:r>
            <w:proofErr w:type="gramStart"/>
            <w:r w:rsidRPr="00641939">
              <w:rPr>
                <w:rFonts w:ascii="Times New Roman" w:eastAsia="Calibri" w:hAnsi="Times New Roman" w:cs="Times New Roman"/>
                <w:sz w:val="12"/>
                <w:szCs w:val="12"/>
              </w:rPr>
              <w:t>Славкино</w:t>
            </w:r>
            <w:proofErr w:type="gramEnd"/>
            <w:r w:rsidRPr="00641939">
              <w:rPr>
                <w:rFonts w:ascii="Times New Roman" w:eastAsia="Calibri" w:hAnsi="Times New Roman" w:cs="Times New Roman"/>
                <w:sz w:val="12"/>
                <w:szCs w:val="12"/>
              </w:rPr>
              <w:t xml:space="preserve"> в юго-восточной части поселка</w:t>
            </w:r>
          </w:p>
        </w:tc>
        <w:tc>
          <w:tcPr>
            <w:tcW w:w="514"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3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308"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131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50 </w:t>
            </w:r>
            <w:proofErr w:type="spellStart"/>
            <w:r w:rsidRPr="00641939">
              <w:rPr>
                <w:rFonts w:ascii="Times New Roman" w:eastAsia="Calibri" w:hAnsi="Times New Roman" w:cs="Times New Roman"/>
                <w:sz w:val="12"/>
                <w:szCs w:val="12"/>
              </w:rPr>
              <w:t>куб</w:t>
            </w:r>
            <w:proofErr w:type="gramStart"/>
            <w:r w:rsidRPr="00641939">
              <w:rPr>
                <w:rFonts w:ascii="Times New Roman" w:eastAsia="Calibri" w:hAnsi="Times New Roman" w:cs="Times New Roman"/>
                <w:sz w:val="12"/>
                <w:szCs w:val="12"/>
              </w:rPr>
              <w:t>.м</w:t>
            </w:r>
            <w:proofErr w:type="spellEnd"/>
            <w:proofErr w:type="gramEnd"/>
          </w:p>
        </w:tc>
        <w:tc>
          <w:tcPr>
            <w:tcW w:w="757"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В соответствии с СанПиН 2.1.4.1110-02 граница первого пояса ЗСО </w:t>
            </w:r>
          </w:p>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от водонапорных башен принимается на расстоянии – </w:t>
            </w:r>
          </w:p>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не менее 10 м</w:t>
            </w:r>
          </w:p>
        </w:tc>
      </w:tr>
      <w:tr w:rsidR="00930F80" w:rsidRPr="00641939" w:rsidTr="00930F80">
        <w:trPr>
          <w:trHeight w:val="20"/>
        </w:trPr>
        <w:tc>
          <w:tcPr>
            <w:tcW w:w="144"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13.</w:t>
            </w:r>
          </w:p>
        </w:tc>
        <w:tc>
          <w:tcPr>
            <w:tcW w:w="52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Водонапорная башня</w:t>
            </w:r>
          </w:p>
          <w:p w:rsidR="00641939" w:rsidRPr="00641939" w:rsidRDefault="00641939" w:rsidP="00930F80">
            <w:pPr>
              <w:tabs>
                <w:tab w:val="left" w:pos="284"/>
              </w:tabs>
              <w:rPr>
                <w:rFonts w:ascii="Times New Roman" w:eastAsia="Calibri" w:hAnsi="Times New Roman" w:cs="Times New Roman"/>
                <w:sz w:val="12"/>
                <w:szCs w:val="12"/>
              </w:rPr>
            </w:pPr>
          </w:p>
        </w:tc>
        <w:tc>
          <w:tcPr>
            <w:tcW w:w="100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 поселке Шаровка в юго-восточной части поселка</w:t>
            </w:r>
          </w:p>
        </w:tc>
        <w:tc>
          <w:tcPr>
            <w:tcW w:w="514"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3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308"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131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50 </w:t>
            </w:r>
            <w:proofErr w:type="spellStart"/>
            <w:r w:rsidRPr="00641939">
              <w:rPr>
                <w:rFonts w:ascii="Times New Roman" w:eastAsia="Calibri" w:hAnsi="Times New Roman" w:cs="Times New Roman"/>
                <w:sz w:val="12"/>
                <w:szCs w:val="12"/>
              </w:rPr>
              <w:t>куб</w:t>
            </w:r>
            <w:proofErr w:type="gramStart"/>
            <w:r w:rsidRPr="00641939">
              <w:rPr>
                <w:rFonts w:ascii="Times New Roman" w:eastAsia="Calibri" w:hAnsi="Times New Roman" w:cs="Times New Roman"/>
                <w:sz w:val="12"/>
                <w:szCs w:val="12"/>
              </w:rPr>
              <w:t>.м</w:t>
            </w:r>
            <w:proofErr w:type="spellEnd"/>
            <w:proofErr w:type="gramEnd"/>
          </w:p>
        </w:tc>
        <w:tc>
          <w:tcPr>
            <w:tcW w:w="757"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44"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14.</w:t>
            </w:r>
          </w:p>
        </w:tc>
        <w:tc>
          <w:tcPr>
            <w:tcW w:w="52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Водонапорная башня</w:t>
            </w:r>
          </w:p>
        </w:tc>
        <w:tc>
          <w:tcPr>
            <w:tcW w:w="100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 Круглый Куст в юго-восточной части поселка</w:t>
            </w:r>
          </w:p>
        </w:tc>
        <w:tc>
          <w:tcPr>
            <w:tcW w:w="514"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3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308"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131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50 </w:t>
            </w:r>
            <w:proofErr w:type="spellStart"/>
            <w:r w:rsidRPr="00641939">
              <w:rPr>
                <w:rFonts w:ascii="Times New Roman" w:eastAsia="Calibri" w:hAnsi="Times New Roman" w:cs="Times New Roman"/>
                <w:sz w:val="12"/>
                <w:szCs w:val="12"/>
              </w:rPr>
              <w:t>куб</w:t>
            </w:r>
            <w:proofErr w:type="gramStart"/>
            <w:r w:rsidRPr="00641939">
              <w:rPr>
                <w:rFonts w:ascii="Times New Roman" w:eastAsia="Calibri" w:hAnsi="Times New Roman" w:cs="Times New Roman"/>
                <w:sz w:val="12"/>
                <w:szCs w:val="12"/>
              </w:rPr>
              <w:t>.м</w:t>
            </w:r>
            <w:proofErr w:type="spellEnd"/>
            <w:proofErr w:type="gramEnd"/>
          </w:p>
        </w:tc>
        <w:tc>
          <w:tcPr>
            <w:tcW w:w="757" w:type="pct"/>
            <w:vMerge/>
          </w:tcPr>
          <w:p w:rsidR="00641939" w:rsidRPr="00641939" w:rsidRDefault="00641939" w:rsidP="00930F80">
            <w:pPr>
              <w:tabs>
                <w:tab w:val="left" w:pos="284"/>
              </w:tabs>
              <w:rPr>
                <w:rFonts w:ascii="Times New Roman" w:eastAsia="Calibri" w:hAnsi="Times New Roman" w:cs="Times New Roman"/>
                <w:sz w:val="12"/>
                <w:szCs w:val="12"/>
              </w:rPr>
            </w:pPr>
          </w:p>
        </w:tc>
      </w:tr>
    </w:tbl>
    <w:p w:rsidR="00641939" w:rsidRPr="00641939" w:rsidRDefault="00641939" w:rsidP="00930F80">
      <w:pPr>
        <w:tabs>
          <w:tab w:val="left" w:pos="284"/>
        </w:tabs>
        <w:spacing w:after="0" w:line="240" w:lineRule="auto"/>
        <w:ind w:firstLine="284"/>
        <w:jc w:val="both"/>
        <w:rPr>
          <w:rFonts w:ascii="Times New Roman" w:eastAsia="Calibri" w:hAnsi="Times New Roman" w:cs="Times New Roman"/>
          <w:sz w:val="12"/>
          <w:szCs w:val="12"/>
        </w:rPr>
      </w:pPr>
      <w:r w:rsidRPr="00641939">
        <w:rPr>
          <w:rFonts w:ascii="Times New Roman" w:eastAsia="Calibri" w:hAnsi="Times New Roman" w:cs="Times New Roman"/>
          <w:sz w:val="12"/>
          <w:szCs w:val="12"/>
        </w:rPr>
        <w:t>2.8. Объекты местного значения в сфере электроснабжения</w:t>
      </w:r>
    </w:p>
    <w:tbl>
      <w:tblPr>
        <w:tblStyle w:val="af1"/>
        <w:tblW w:w="5000" w:type="pct"/>
        <w:tblLayout w:type="fixed"/>
        <w:tblCellMar>
          <w:left w:w="0" w:type="dxa"/>
          <w:right w:w="0" w:type="dxa"/>
        </w:tblCellMar>
        <w:tblLook w:val="01E0" w:firstRow="1" w:lastRow="1" w:firstColumn="1" w:lastColumn="1" w:noHBand="0" w:noVBand="0"/>
      </w:tblPr>
      <w:tblGrid>
        <w:gridCol w:w="245"/>
        <w:gridCol w:w="1049"/>
        <w:gridCol w:w="1688"/>
        <w:gridCol w:w="850"/>
        <w:gridCol w:w="709"/>
        <w:gridCol w:w="534"/>
        <w:gridCol w:w="1258"/>
        <w:gridCol w:w="1190"/>
      </w:tblGrid>
      <w:tr w:rsidR="00930F80" w:rsidRPr="00641939" w:rsidTr="00930F80">
        <w:trPr>
          <w:trHeight w:val="20"/>
        </w:trPr>
        <w:tc>
          <w:tcPr>
            <w:tcW w:w="163"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p w:rsidR="00641939" w:rsidRPr="00641939" w:rsidRDefault="00641939" w:rsidP="00930F80">
            <w:pPr>
              <w:tabs>
                <w:tab w:val="left" w:pos="284"/>
              </w:tabs>
              <w:rPr>
                <w:rFonts w:ascii="Times New Roman" w:eastAsia="Calibri" w:hAnsi="Times New Roman" w:cs="Times New Roman"/>
                <w:sz w:val="12"/>
                <w:szCs w:val="12"/>
              </w:rPr>
            </w:pPr>
            <w:proofErr w:type="gramStart"/>
            <w:r w:rsidRPr="00641939">
              <w:rPr>
                <w:rFonts w:ascii="Times New Roman" w:eastAsia="Calibri" w:hAnsi="Times New Roman" w:cs="Times New Roman"/>
                <w:sz w:val="12"/>
                <w:szCs w:val="12"/>
              </w:rPr>
              <w:t>п</w:t>
            </w:r>
            <w:proofErr w:type="gramEnd"/>
            <w:r w:rsidRPr="00641939">
              <w:rPr>
                <w:rFonts w:ascii="Times New Roman" w:eastAsia="Calibri" w:hAnsi="Times New Roman" w:cs="Times New Roman"/>
                <w:sz w:val="12"/>
                <w:szCs w:val="12"/>
              </w:rPr>
              <w:t>/п</w:t>
            </w:r>
          </w:p>
        </w:tc>
        <w:tc>
          <w:tcPr>
            <w:tcW w:w="697"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Назначение и</w:t>
            </w:r>
          </w:p>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наименование объекта</w:t>
            </w:r>
          </w:p>
        </w:tc>
        <w:tc>
          <w:tcPr>
            <w:tcW w:w="1122"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Местоположение</w:t>
            </w:r>
          </w:p>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объекта</w:t>
            </w:r>
          </w:p>
        </w:tc>
        <w:tc>
          <w:tcPr>
            <w:tcW w:w="565"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Вид работ, который</w:t>
            </w:r>
          </w:p>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планируется в целях</w:t>
            </w:r>
          </w:p>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размещения объекта</w:t>
            </w:r>
          </w:p>
        </w:tc>
        <w:tc>
          <w:tcPr>
            <w:tcW w:w="471"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Срок,</w:t>
            </w:r>
          </w:p>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до которого планируется размещение объекта, </w:t>
            </w:r>
            <w:proofErr w:type="gramStart"/>
            <w:r w:rsidRPr="00641939">
              <w:rPr>
                <w:rFonts w:ascii="Times New Roman" w:eastAsia="Calibri" w:hAnsi="Times New Roman" w:cs="Times New Roman"/>
                <w:sz w:val="12"/>
                <w:szCs w:val="12"/>
              </w:rPr>
              <w:t>г</w:t>
            </w:r>
            <w:proofErr w:type="gramEnd"/>
            <w:r w:rsidRPr="00641939">
              <w:rPr>
                <w:rFonts w:ascii="Times New Roman" w:eastAsia="Calibri" w:hAnsi="Times New Roman" w:cs="Times New Roman"/>
                <w:sz w:val="12"/>
                <w:szCs w:val="12"/>
              </w:rPr>
              <w:t>.</w:t>
            </w:r>
          </w:p>
        </w:tc>
        <w:tc>
          <w:tcPr>
            <w:tcW w:w="1191" w:type="pct"/>
            <w:gridSpan w:val="2"/>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Основные характеристики объекта</w:t>
            </w:r>
          </w:p>
        </w:tc>
        <w:tc>
          <w:tcPr>
            <w:tcW w:w="791"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Характеристики зон с особыми условиями использования территорий (ЗСО)</w:t>
            </w:r>
          </w:p>
        </w:tc>
      </w:tr>
      <w:tr w:rsidR="00930F80" w:rsidRPr="00641939" w:rsidTr="00930F80">
        <w:trPr>
          <w:trHeight w:val="20"/>
        </w:trPr>
        <w:tc>
          <w:tcPr>
            <w:tcW w:w="163"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697"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12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565"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471"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35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Протяженность, </w:t>
            </w:r>
            <w:proofErr w:type="gramStart"/>
            <w:r w:rsidRPr="00641939">
              <w:rPr>
                <w:rFonts w:ascii="Times New Roman" w:eastAsia="Calibri" w:hAnsi="Times New Roman" w:cs="Times New Roman"/>
                <w:sz w:val="12"/>
                <w:szCs w:val="12"/>
              </w:rPr>
              <w:t>км</w:t>
            </w:r>
            <w:proofErr w:type="gramEnd"/>
          </w:p>
        </w:tc>
        <w:tc>
          <w:tcPr>
            <w:tcW w:w="836"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Иные характеристики</w:t>
            </w: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63"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1.</w:t>
            </w:r>
          </w:p>
        </w:tc>
        <w:tc>
          <w:tcPr>
            <w:tcW w:w="69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Трансформаторные подстанции</w:t>
            </w:r>
          </w:p>
        </w:tc>
        <w:tc>
          <w:tcPr>
            <w:tcW w:w="112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 поселке Кутузовский, на площадке № 1</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p w:rsidR="00641939" w:rsidRPr="00641939" w:rsidRDefault="00641939" w:rsidP="00930F80">
            <w:pPr>
              <w:tabs>
                <w:tab w:val="left" w:pos="284"/>
              </w:tabs>
              <w:rPr>
                <w:rFonts w:ascii="Times New Roman" w:eastAsia="Calibri" w:hAnsi="Times New Roman" w:cs="Times New Roman"/>
                <w:sz w:val="12"/>
                <w:szCs w:val="12"/>
              </w:rPr>
            </w:pPr>
          </w:p>
        </w:tc>
        <w:tc>
          <w:tcPr>
            <w:tcW w:w="35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p w:rsidR="00641939" w:rsidRPr="00641939" w:rsidRDefault="00641939" w:rsidP="00930F80">
            <w:pPr>
              <w:tabs>
                <w:tab w:val="left" w:pos="284"/>
              </w:tabs>
              <w:rPr>
                <w:rFonts w:ascii="Times New Roman" w:eastAsia="Calibri" w:hAnsi="Times New Roman" w:cs="Times New Roman"/>
                <w:sz w:val="12"/>
                <w:szCs w:val="12"/>
              </w:rPr>
            </w:pPr>
          </w:p>
        </w:tc>
        <w:tc>
          <w:tcPr>
            <w:tcW w:w="836"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ТП-10/0,4кВ</w:t>
            </w:r>
          </w:p>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1 Х 250кВА-1шт</w:t>
            </w:r>
          </w:p>
        </w:tc>
        <w:tc>
          <w:tcPr>
            <w:tcW w:w="791"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В соответствии с СанПиН 2.2.1/2.1.1.1200-03 размер санитарно-защитной зоны устанавливается в зависимости от типа (открытые, закрытые), мощности на основании расчетов физического воздействия </w:t>
            </w:r>
            <w:proofErr w:type="gramStart"/>
            <w:r w:rsidRPr="00641939">
              <w:rPr>
                <w:rFonts w:ascii="Times New Roman" w:eastAsia="Calibri" w:hAnsi="Times New Roman" w:cs="Times New Roman"/>
                <w:sz w:val="12"/>
                <w:szCs w:val="12"/>
              </w:rPr>
              <w:t>на</w:t>
            </w:r>
            <w:proofErr w:type="gramEnd"/>
            <w:r w:rsidRPr="00641939">
              <w:rPr>
                <w:rFonts w:ascii="Times New Roman" w:eastAsia="Calibri" w:hAnsi="Times New Roman" w:cs="Times New Roman"/>
                <w:sz w:val="12"/>
                <w:szCs w:val="12"/>
              </w:rPr>
              <w:t xml:space="preserve"> </w:t>
            </w:r>
          </w:p>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атмосферный воздух, а также результатов натурных измерений.</w:t>
            </w:r>
          </w:p>
        </w:tc>
      </w:tr>
      <w:tr w:rsidR="00930F80" w:rsidRPr="00641939" w:rsidTr="00930F80">
        <w:trPr>
          <w:trHeight w:val="20"/>
        </w:trPr>
        <w:tc>
          <w:tcPr>
            <w:tcW w:w="163"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w:t>
            </w:r>
          </w:p>
        </w:tc>
        <w:tc>
          <w:tcPr>
            <w:tcW w:w="69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Трансформаторные подстанции</w:t>
            </w:r>
          </w:p>
        </w:tc>
        <w:tc>
          <w:tcPr>
            <w:tcW w:w="112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в поселке Кутузовский, по ул. </w:t>
            </w:r>
            <w:proofErr w:type="gramStart"/>
            <w:r w:rsidRPr="00641939">
              <w:rPr>
                <w:rFonts w:ascii="Times New Roman" w:eastAsia="Calibri" w:hAnsi="Times New Roman" w:cs="Times New Roman"/>
                <w:sz w:val="12"/>
                <w:szCs w:val="12"/>
              </w:rPr>
              <w:t>Новая</w:t>
            </w:r>
            <w:proofErr w:type="gramEnd"/>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35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836"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ТП-10/0,4кВ</w:t>
            </w:r>
          </w:p>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1 Х 160кВА-1шт</w:t>
            </w: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63"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3.</w:t>
            </w:r>
          </w:p>
        </w:tc>
        <w:tc>
          <w:tcPr>
            <w:tcW w:w="69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Трансформаторные подстанции</w:t>
            </w:r>
          </w:p>
        </w:tc>
        <w:tc>
          <w:tcPr>
            <w:tcW w:w="112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 селе Красный Городок, на площадке № 3</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35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836"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ТП-10/0,4кВ</w:t>
            </w:r>
          </w:p>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1 Х 160кВА-1шт</w:t>
            </w: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63"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4.</w:t>
            </w:r>
          </w:p>
        </w:tc>
        <w:tc>
          <w:tcPr>
            <w:tcW w:w="69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Трансформаторные подстанции</w:t>
            </w:r>
          </w:p>
        </w:tc>
        <w:tc>
          <w:tcPr>
            <w:tcW w:w="112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 селе Красный Городок, на площадке № 4</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35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836"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ТП-10/0,4кВ</w:t>
            </w:r>
          </w:p>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1 Х 160кВА-1шт</w:t>
            </w: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63"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5.</w:t>
            </w:r>
          </w:p>
        </w:tc>
        <w:tc>
          <w:tcPr>
            <w:tcW w:w="69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Трансформаторные подстанции</w:t>
            </w:r>
          </w:p>
        </w:tc>
        <w:tc>
          <w:tcPr>
            <w:tcW w:w="112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 поселке Шаровка, на площадке № 5</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35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836"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ТП-10/0,4кВ</w:t>
            </w:r>
          </w:p>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1 Х 100кВА-1шт</w:t>
            </w: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63"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6.</w:t>
            </w:r>
          </w:p>
        </w:tc>
        <w:tc>
          <w:tcPr>
            <w:tcW w:w="69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Трансформаторные подстанции</w:t>
            </w:r>
          </w:p>
        </w:tc>
        <w:tc>
          <w:tcPr>
            <w:tcW w:w="112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в селе </w:t>
            </w:r>
            <w:proofErr w:type="gramStart"/>
            <w:r w:rsidRPr="00641939">
              <w:rPr>
                <w:rFonts w:ascii="Times New Roman" w:eastAsia="Calibri" w:hAnsi="Times New Roman" w:cs="Times New Roman"/>
                <w:sz w:val="12"/>
                <w:szCs w:val="12"/>
              </w:rPr>
              <w:t>Славкино</w:t>
            </w:r>
            <w:proofErr w:type="gramEnd"/>
            <w:r w:rsidRPr="00641939">
              <w:rPr>
                <w:rFonts w:ascii="Times New Roman" w:eastAsia="Calibri" w:hAnsi="Times New Roman" w:cs="Times New Roman"/>
                <w:sz w:val="12"/>
                <w:szCs w:val="12"/>
              </w:rPr>
              <w:t xml:space="preserve"> по ул. № 5</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реконструкция</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35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836"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ТП-10/0,4кВ</w:t>
            </w:r>
          </w:p>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1 Х 160кВА-1шт</w:t>
            </w: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63"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7.</w:t>
            </w:r>
          </w:p>
        </w:tc>
        <w:tc>
          <w:tcPr>
            <w:tcW w:w="69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Трансформаторные подстанции</w:t>
            </w:r>
          </w:p>
        </w:tc>
        <w:tc>
          <w:tcPr>
            <w:tcW w:w="112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в селе </w:t>
            </w:r>
            <w:proofErr w:type="gramStart"/>
            <w:r w:rsidRPr="00641939">
              <w:rPr>
                <w:rFonts w:ascii="Times New Roman" w:eastAsia="Calibri" w:hAnsi="Times New Roman" w:cs="Times New Roman"/>
                <w:sz w:val="12"/>
                <w:szCs w:val="12"/>
              </w:rPr>
              <w:t>Славкино</w:t>
            </w:r>
            <w:proofErr w:type="gramEnd"/>
            <w:r w:rsidRPr="00641939">
              <w:rPr>
                <w:rFonts w:ascii="Times New Roman" w:eastAsia="Calibri" w:hAnsi="Times New Roman" w:cs="Times New Roman"/>
                <w:sz w:val="12"/>
                <w:szCs w:val="12"/>
              </w:rPr>
              <w:t xml:space="preserve"> по ул. № 3</w:t>
            </w:r>
          </w:p>
          <w:p w:rsidR="00641939" w:rsidRPr="00641939" w:rsidRDefault="00641939" w:rsidP="00930F80">
            <w:pPr>
              <w:tabs>
                <w:tab w:val="left" w:pos="284"/>
              </w:tabs>
              <w:rPr>
                <w:rFonts w:ascii="Times New Roman" w:eastAsia="Calibri" w:hAnsi="Times New Roman" w:cs="Times New Roman"/>
                <w:sz w:val="12"/>
                <w:szCs w:val="12"/>
              </w:rPr>
            </w:pP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реконструкция</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35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836"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ТП-10/0,4кВ</w:t>
            </w:r>
          </w:p>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1 Х 250кВА-1шт</w:t>
            </w: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63"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8.</w:t>
            </w:r>
          </w:p>
        </w:tc>
        <w:tc>
          <w:tcPr>
            <w:tcW w:w="69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Трансформаторные подстанции</w:t>
            </w:r>
          </w:p>
        </w:tc>
        <w:tc>
          <w:tcPr>
            <w:tcW w:w="112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 поселке Круглый Куст, по ул. № 1</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35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836"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ТП-10/0,4кВ</w:t>
            </w:r>
          </w:p>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1 Х 160кВА-1шт</w:t>
            </w: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63"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9.</w:t>
            </w:r>
          </w:p>
        </w:tc>
        <w:tc>
          <w:tcPr>
            <w:tcW w:w="69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Трансформаторные подстанции</w:t>
            </w:r>
          </w:p>
        </w:tc>
        <w:tc>
          <w:tcPr>
            <w:tcW w:w="112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 поселке Кутузовский, очистные сооружения</w:t>
            </w:r>
          </w:p>
          <w:p w:rsidR="00641939" w:rsidRPr="00641939" w:rsidRDefault="00641939" w:rsidP="00930F80">
            <w:pPr>
              <w:tabs>
                <w:tab w:val="left" w:pos="284"/>
              </w:tabs>
              <w:rPr>
                <w:rFonts w:ascii="Times New Roman" w:eastAsia="Calibri" w:hAnsi="Times New Roman" w:cs="Times New Roman"/>
                <w:sz w:val="12"/>
                <w:szCs w:val="12"/>
              </w:rPr>
            </w:pP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35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836"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ТП-10/0,4кВ 1 Х 40кВА-1шт</w:t>
            </w: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63"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10.</w:t>
            </w:r>
          </w:p>
        </w:tc>
        <w:tc>
          <w:tcPr>
            <w:tcW w:w="69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Трансформаторные подстанции</w:t>
            </w:r>
          </w:p>
        </w:tc>
        <w:tc>
          <w:tcPr>
            <w:tcW w:w="112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 поселке Кутузовский, на площадке № 1</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35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836"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ТП-10/0,4кВ 1 Х 250кВА-1шт</w:t>
            </w: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63"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11.</w:t>
            </w:r>
          </w:p>
        </w:tc>
        <w:tc>
          <w:tcPr>
            <w:tcW w:w="69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Трансформаторные подстанции</w:t>
            </w:r>
          </w:p>
        </w:tc>
        <w:tc>
          <w:tcPr>
            <w:tcW w:w="112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 поселке Кутузовский, на площадке № 2</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35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836"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ТП-10/0,4кВ 1 Х 250кВА-1шт</w:t>
            </w: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63"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12.</w:t>
            </w:r>
          </w:p>
        </w:tc>
        <w:tc>
          <w:tcPr>
            <w:tcW w:w="69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Трансформаторные подстанции</w:t>
            </w:r>
          </w:p>
        </w:tc>
        <w:tc>
          <w:tcPr>
            <w:tcW w:w="112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подстанции в селе Красный Городок, по ул. № 1</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35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836"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ТП-10/0,4кВ 1 Х 250кВА-1шт</w:t>
            </w: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63"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13.</w:t>
            </w:r>
          </w:p>
        </w:tc>
        <w:tc>
          <w:tcPr>
            <w:tcW w:w="69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Воздушные линии электропередачи</w:t>
            </w:r>
          </w:p>
        </w:tc>
        <w:tc>
          <w:tcPr>
            <w:tcW w:w="112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в поселке Кутузовский на площадке </w:t>
            </w:r>
            <w:r w:rsidRPr="00641939">
              <w:rPr>
                <w:rFonts w:ascii="Times New Roman" w:eastAsia="Calibri" w:hAnsi="Times New Roman" w:cs="Times New Roman"/>
                <w:sz w:val="12"/>
                <w:szCs w:val="12"/>
                <w:lang w:val="en-US"/>
              </w:rPr>
              <w:t>N</w:t>
            </w:r>
            <w:r w:rsidRPr="00641939">
              <w:rPr>
                <w:rFonts w:ascii="Times New Roman" w:eastAsia="Calibri" w:hAnsi="Times New Roman" w:cs="Times New Roman"/>
                <w:sz w:val="12"/>
                <w:szCs w:val="12"/>
              </w:rPr>
              <w:t>1</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p w:rsidR="00641939" w:rsidRPr="00641939" w:rsidRDefault="00641939" w:rsidP="00930F80">
            <w:pPr>
              <w:tabs>
                <w:tab w:val="left" w:pos="284"/>
              </w:tabs>
              <w:rPr>
                <w:rFonts w:ascii="Times New Roman" w:eastAsia="Calibri" w:hAnsi="Times New Roman" w:cs="Times New Roman"/>
                <w:sz w:val="12"/>
                <w:szCs w:val="12"/>
              </w:rPr>
            </w:pP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p w:rsidR="00641939" w:rsidRPr="00641939" w:rsidRDefault="00641939" w:rsidP="00930F80">
            <w:pPr>
              <w:tabs>
                <w:tab w:val="left" w:pos="284"/>
              </w:tabs>
              <w:rPr>
                <w:rFonts w:ascii="Times New Roman" w:eastAsia="Calibri" w:hAnsi="Times New Roman" w:cs="Times New Roman"/>
                <w:sz w:val="12"/>
                <w:szCs w:val="12"/>
              </w:rPr>
            </w:pPr>
          </w:p>
        </w:tc>
        <w:tc>
          <w:tcPr>
            <w:tcW w:w="35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0,6</w:t>
            </w:r>
          </w:p>
          <w:p w:rsidR="00641939" w:rsidRPr="00641939" w:rsidRDefault="00641939" w:rsidP="00930F80">
            <w:pPr>
              <w:tabs>
                <w:tab w:val="left" w:pos="284"/>
              </w:tabs>
              <w:rPr>
                <w:rFonts w:ascii="Times New Roman" w:eastAsia="Calibri" w:hAnsi="Times New Roman" w:cs="Times New Roman"/>
                <w:sz w:val="12"/>
                <w:szCs w:val="12"/>
              </w:rPr>
            </w:pPr>
          </w:p>
        </w:tc>
        <w:tc>
          <w:tcPr>
            <w:tcW w:w="836"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напряжение – 10 </w:t>
            </w:r>
            <w:proofErr w:type="spellStart"/>
            <w:r w:rsidRPr="00641939">
              <w:rPr>
                <w:rFonts w:ascii="Times New Roman" w:eastAsia="Calibri" w:hAnsi="Times New Roman" w:cs="Times New Roman"/>
                <w:sz w:val="12"/>
                <w:szCs w:val="12"/>
              </w:rPr>
              <w:t>кВ</w:t>
            </w:r>
            <w:proofErr w:type="spellEnd"/>
          </w:p>
          <w:p w:rsidR="00641939" w:rsidRPr="00641939" w:rsidRDefault="00641939" w:rsidP="00930F80">
            <w:pPr>
              <w:tabs>
                <w:tab w:val="left" w:pos="284"/>
              </w:tabs>
              <w:rPr>
                <w:rFonts w:ascii="Times New Roman" w:eastAsia="Calibri" w:hAnsi="Times New Roman" w:cs="Times New Roman"/>
                <w:sz w:val="12"/>
                <w:szCs w:val="12"/>
              </w:rPr>
            </w:pPr>
          </w:p>
        </w:tc>
        <w:tc>
          <w:tcPr>
            <w:tcW w:w="791" w:type="pct"/>
            <w:vMerge w:val="restart"/>
          </w:tcPr>
          <w:p w:rsidR="00641939" w:rsidRPr="00641939" w:rsidRDefault="00641939" w:rsidP="00930F80">
            <w:pPr>
              <w:tabs>
                <w:tab w:val="left" w:pos="284"/>
              </w:tabs>
              <w:rPr>
                <w:rFonts w:ascii="Times New Roman" w:eastAsia="Calibri" w:hAnsi="Times New Roman" w:cs="Times New Roman"/>
                <w:sz w:val="12"/>
                <w:szCs w:val="12"/>
              </w:rPr>
            </w:pPr>
            <w:proofErr w:type="gramStart"/>
            <w:r w:rsidRPr="00641939">
              <w:rPr>
                <w:rFonts w:ascii="Times New Roman" w:eastAsia="Calibri" w:hAnsi="Times New Roman" w:cs="Times New Roman"/>
                <w:sz w:val="12"/>
                <w:szCs w:val="12"/>
              </w:rPr>
              <w:t xml:space="preserve">В соответствии с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утвержденными Постановлением Правительства Российской Федерации от 24.02.2009 № 160, размер охранной зоны – 10 м по обе стороны от крайних проводов (5 м – для линий с самонесущими или изолированными проводами, </w:t>
            </w:r>
            <w:r w:rsidRPr="00641939">
              <w:rPr>
                <w:rFonts w:ascii="Times New Roman" w:eastAsia="Calibri" w:hAnsi="Times New Roman" w:cs="Times New Roman"/>
                <w:sz w:val="12"/>
                <w:szCs w:val="12"/>
              </w:rPr>
              <w:lastRenderedPageBreak/>
              <w:t>размещенных в границах населенных пунктов)</w:t>
            </w:r>
            <w:proofErr w:type="gramEnd"/>
          </w:p>
        </w:tc>
      </w:tr>
      <w:tr w:rsidR="00930F80" w:rsidRPr="00641939" w:rsidTr="00930F80">
        <w:trPr>
          <w:trHeight w:val="20"/>
        </w:trPr>
        <w:tc>
          <w:tcPr>
            <w:tcW w:w="163"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14.</w:t>
            </w:r>
          </w:p>
        </w:tc>
        <w:tc>
          <w:tcPr>
            <w:tcW w:w="69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Воздушные линии электропередачи</w:t>
            </w:r>
          </w:p>
        </w:tc>
        <w:tc>
          <w:tcPr>
            <w:tcW w:w="112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в поселке Кутузовский на площадке </w:t>
            </w:r>
            <w:r w:rsidRPr="00641939">
              <w:rPr>
                <w:rFonts w:ascii="Times New Roman" w:eastAsia="Calibri" w:hAnsi="Times New Roman" w:cs="Times New Roman"/>
                <w:sz w:val="12"/>
                <w:szCs w:val="12"/>
                <w:lang w:val="en-US"/>
              </w:rPr>
              <w:t>N</w:t>
            </w:r>
            <w:r w:rsidRPr="00641939">
              <w:rPr>
                <w:rFonts w:ascii="Times New Roman" w:eastAsia="Calibri" w:hAnsi="Times New Roman" w:cs="Times New Roman"/>
                <w:sz w:val="12"/>
                <w:szCs w:val="12"/>
              </w:rPr>
              <w:t>2</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p w:rsidR="00641939" w:rsidRPr="00641939" w:rsidRDefault="00641939" w:rsidP="00930F80">
            <w:pPr>
              <w:tabs>
                <w:tab w:val="left" w:pos="284"/>
              </w:tabs>
              <w:rPr>
                <w:rFonts w:ascii="Times New Roman" w:eastAsia="Calibri" w:hAnsi="Times New Roman" w:cs="Times New Roman"/>
                <w:sz w:val="12"/>
                <w:szCs w:val="12"/>
              </w:rPr>
            </w:pP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p w:rsidR="00641939" w:rsidRPr="00641939" w:rsidRDefault="00641939" w:rsidP="00930F80">
            <w:pPr>
              <w:tabs>
                <w:tab w:val="left" w:pos="284"/>
              </w:tabs>
              <w:rPr>
                <w:rFonts w:ascii="Times New Roman" w:eastAsia="Calibri" w:hAnsi="Times New Roman" w:cs="Times New Roman"/>
                <w:sz w:val="12"/>
                <w:szCs w:val="12"/>
              </w:rPr>
            </w:pPr>
          </w:p>
        </w:tc>
        <w:tc>
          <w:tcPr>
            <w:tcW w:w="35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0,15</w:t>
            </w:r>
          </w:p>
          <w:p w:rsidR="00641939" w:rsidRPr="00641939" w:rsidRDefault="00641939" w:rsidP="00930F80">
            <w:pPr>
              <w:tabs>
                <w:tab w:val="left" w:pos="284"/>
              </w:tabs>
              <w:rPr>
                <w:rFonts w:ascii="Times New Roman" w:eastAsia="Calibri" w:hAnsi="Times New Roman" w:cs="Times New Roman"/>
                <w:sz w:val="12"/>
                <w:szCs w:val="12"/>
              </w:rPr>
            </w:pPr>
          </w:p>
        </w:tc>
        <w:tc>
          <w:tcPr>
            <w:tcW w:w="836"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напряжение – 10 </w:t>
            </w:r>
            <w:proofErr w:type="spellStart"/>
            <w:r w:rsidRPr="00641939">
              <w:rPr>
                <w:rFonts w:ascii="Times New Roman" w:eastAsia="Calibri" w:hAnsi="Times New Roman" w:cs="Times New Roman"/>
                <w:sz w:val="12"/>
                <w:szCs w:val="12"/>
              </w:rPr>
              <w:t>кВ</w:t>
            </w:r>
            <w:proofErr w:type="spellEnd"/>
          </w:p>
          <w:p w:rsidR="00641939" w:rsidRPr="00641939" w:rsidRDefault="00641939" w:rsidP="00930F80">
            <w:pPr>
              <w:tabs>
                <w:tab w:val="left" w:pos="284"/>
              </w:tabs>
              <w:rPr>
                <w:rFonts w:ascii="Times New Roman" w:eastAsia="Calibri" w:hAnsi="Times New Roman" w:cs="Times New Roman"/>
                <w:sz w:val="12"/>
                <w:szCs w:val="12"/>
              </w:rPr>
            </w:pP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63"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15.</w:t>
            </w:r>
          </w:p>
        </w:tc>
        <w:tc>
          <w:tcPr>
            <w:tcW w:w="69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Воздушные линии электропередачи</w:t>
            </w:r>
          </w:p>
        </w:tc>
        <w:tc>
          <w:tcPr>
            <w:tcW w:w="112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 поселке Кутузовский</w:t>
            </w:r>
          </w:p>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за селом</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35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0,1</w:t>
            </w:r>
          </w:p>
        </w:tc>
        <w:tc>
          <w:tcPr>
            <w:tcW w:w="836"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напряжение – 10 </w:t>
            </w:r>
            <w:proofErr w:type="spellStart"/>
            <w:r w:rsidRPr="00641939">
              <w:rPr>
                <w:rFonts w:ascii="Times New Roman" w:eastAsia="Calibri" w:hAnsi="Times New Roman" w:cs="Times New Roman"/>
                <w:sz w:val="12"/>
                <w:szCs w:val="12"/>
              </w:rPr>
              <w:t>кВ</w:t>
            </w:r>
            <w:proofErr w:type="spellEnd"/>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63"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16.</w:t>
            </w:r>
          </w:p>
        </w:tc>
        <w:tc>
          <w:tcPr>
            <w:tcW w:w="69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Воздушные линии электропередачи</w:t>
            </w:r>
          </w:p>
        </w:tc>
        <w:tc>
          <w:tcPr>
            <w:tcW w:w="112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 селе Красный Городок по</w:t>
            </w:r>
            <w:proofErr w:type="gramStart"/>
            <w:r w:rsidRPr="00641939">
              <w:rPr>
                <w:rFonts w:ascii="Times New Roman" w:eastAsia="Calibri" w:hAnsi="Times New Roman" w:cs="Times New Roman"/>
                <w:sz w:val="12"/>
                <w:szCs w:val="12"/>
              </w:rPr>
              <w:t xml:space="preserve"> У</w:t>
            </w:r>
            <w:proofErr w:type="gramEnd"/>
            <w:r w:rsidRPr="00641939">
              <w:rPr>
                <w:rFonts w:ascii="Times New Roman" w:eastAsia="Calibri" w:hAnsi="Times New Roman" w:cs="Times New Roman"/>
                <w:sz w:val="12"/>
                <w:szCs w:val="12"/>
              </w:rPr>
              <w:t>л.3, ул.5</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p w:rsidR="00641939" w:rsidRPr="00641939" w:rsidRDefault="00641939" w:rsidP="00930F80">
            <w:pPr>
              <w:tabs>
                <w:tab w:val="left" w:pos="284"/>
              </w:tabs>
              <w:rPr>
                <w:rFonts w:ascii="Times New Roman" w:eastAsia="Calibri" w:hAnsi="Times New Roman" w:cs="Times New Roman"/>
                <w:sz w:val="12"/>
                <w:szCs w:val="12"/>
              </w:rPr>
            </w:pP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35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0,6</w:t>
            </w:r>
          </w:p>
        </w:tc>
        <w:tc>
          <w:tcPr>
            <w:tcW w:w="836"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напряжение – 10 </w:t>
            </w:r>
            <w:proofErr w:type="spellStart"/>
            <w:r w:rsidRPr="00641939">
              <w:rPr>
                <w:rFonts w:ascii="Times New Roman" w:eastAsia="Calibri" w:hAnsi="Times New Roman" w:cs="Times New Roman"/>
                <w:sz w:val="12"/>
                <w:szCs w:val="12"/>
              </w:rPr>
              <w:t>кВ</w:t>
            </w:r>
            <w:proofErr w:type="spellEnd"/>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63"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17.</w:t>
            </w:r>
          </w:p>
        </w:tc>
        <w:tc>
          <w:tcPr>
            <w:tcW w:w="69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Воздушные линии электропередачи</w:t>
            </w:r>
          </w:p>
        </w:tc>
        <w:tc>
          <w:tcPr>
            <w:tcW w:w="112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в селе Красный Городок на площадке </w:t>
            </w:r>
            <w:r w:rsidRPr="00641939">
              <w:rPr>
                <w:rFonts w:ascii="Times New Roman" w:eastAsia="Calibri" w:hAnsi="Times New Roman" w:cs="Times New Roman"/>
                <w:sz w:val="12"/>
                <w:szCs w:val="12"/>
                <w:lang w:val="en-US"/>
              </w:rPr>
              <w:t>N</w:t>
            </w:r>
            <w:r w:rsidRPr="00641939">
              <w:rPr>
                <w:rFonts w:ascii="Times New Roman" w:eastAsia="Calibri" w:hAnsi="Times New Roman" w:cs="Times New Roman"/>
                <w:sz w:val="12"/>
                <w:szCs w:val="12"/>
              </w:rPr>
              <w:t>4</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p w:rsidR="00641939" w:rsidRPr="00641939" w:rsidRDefault="00641939" w:rsidP="00930F80">
            <w:pPr>
              <w:tabs>
                <w:tab w:val="left" w:pos="284"/>
              </w:tabs>
              <w:rPr>
                <w:rFonts w:ascii="Times New Roman" w:eastAsia="Calibri" w:hAnsi="Times New Roman" w:cs="Times New Roman"/>
                <w:sz w:val="12"/>
                <w:szCs w:val="12"/>
              </w:rPr>
            </w:pP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35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0,02</w:t>
            </w:r>
          </w:p>
        </w:tc>
        <w:tc>
          <w:tcPr>
            <w:tcW w:w="836"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напряжение – 10 </w:t>
            </w:r>
            <w:proofErr w:type="spellStart"/>
            <w:r w:rsidRPr="00641939">
              <w:rPr>
                <w:rFonts w:ascii="Times New Roman" w:eastAsia="Calibri" w:hAnsi="Times New Roman" w:cs="Times New Roman"/>
                <w:sz w:val="12"/>
                <w:szCs w:val="12"/>
              </w:rPr>
              <w:t>кВ</w:t>
            </w:r>
            <w:proofErr w:type="spellEnd"/>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63"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18.</w:t>
            </w:r>
          </w:p>
        </w:tc>
        <w:tc>
          <w:tcPr>
            <w:tcW w:w="69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Воздушные линии электропередачи</w:t>
            </w:r>
          </w:p>
        </w:tc>
        <w:tc>
          <w:tcPr>
            <w:tcW w:w="112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в селе Красный Городок </w:t>
            </w:r>
            <w:proofErr w:type="gramStart"/>
            <w:r w:rsidRPr="00641939">
              <w:rPr>
                <w:rFonts w:ascii="Times New Roman" w:eastAsia="Calibri" w:hAnsi="Times New Roman" w:cs="Times New Roman"/>
                <w:sz w:val="12"/>
                <w:szCs w:val="12"/>
              </w:rPr>
              <w:t>по</w:t>
            </w:r>
            <w:proofErr w:type="gramEnd"/>
          </w:p>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Ул.1</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35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0,25</w:t>
            </w:r>
          </w:p>
        </w:tc>
        <w:tc>
          <w:tcPr>
            <w:tcW w:w="836"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напряжение – 10 </w:t>
            </w:r>
            <w:proofErr w:type="spellStart"/>
            <w:r w:rsidRPr="00641939">
              <w:rPr>
                <w:rFonts w:ascii="Times New Roman" w:eastAsia="Calibri" w:hAnsi="Times New Roman" w:cs="Times New Roman"/>
                <w:sz w:val="12"/>
                <w:szCs w:val="12"/>
              </w:rPr>
              <w:t>кВ</w:t>
            </w:r>
            <w:proofErr w:type="spellEnd"/>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63"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19.</w:t>
            </w:r>
          </w:p>
        </w:tc>
        <w:tc>
          <w:tcPr>
            <w:tcW w:w="69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Воздушные линии электропередачи</w:t>
            </w:r>
          </w:p>
        </w:tc>
        <w:tc>
          <w:tcPr>
            <w:tcW w:w="112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 поселке Шаровка</w:t>
            </w:r>
          </w:p>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по</w:t>
            </w:r>
            <w:proofErr w:type="gramStart"/>
            <w:r w:rsidRPr="00641939">
              <w:rPr>
                <w:rFonts w:ascii="Times New Roman" w:eastAsia="Calibri" w:hAnsi="Times New Roman" w:cs="Times New Roman"/>
                <w:sz w:val="12"/>
                <w:szCs w:val="12"/>
              </w:rPr>
              <w:t xml:space="preserve"> У</w:t>
            </w:r>
            <w:proofErr w:type="gramEnd"/>
            <w:r w:rsidRPr="00641939">
              <w:rPr>
                <w:rFonts w:ascii="Times New Roman" w:eastAsia="Calibri" w:hAnsi="Times New Roman" w:cs="Times New Roman"/>
                <w:sz w:val="12"/>
                <w:szCs w:val="12"/>
              </w:rPr>
              <w:t>л.1</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p w:rsidR="00641939" w:rsidRPr="00641939" w:rsidRDefault="00641939" w:rsidP="00930F80">
            <w:pPr>
              <w:tabs>
                <w:tab w:val="left" w:pos="284"/>
              </w:tabs>
              <w:rPr>
                <w:rFonts w:ascii="Times New Roman" w:eastAsia="Calibri" w:hAnsi="Times New Roman" w:cs="Times New Roman"/>
                <w:sz w:val="12"/>
                <w:szCs w:val="12"/>
              </w:rPr>
            </w:pP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35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0,5</w:t>
            </w:r>
          </w:p>
        </w:tc>
        <w:tc>
          <w:tcPr>
            <w:tcW w:w="836"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напряжение – 10 </w:t>
            </w:r>
            <w:proofErr w:type="spellStart"/>
            <w:r w:rsidRPr="00641939">
              <w:rPr>
                <w:rFonts w:ascii="Times New Roman" w:eastAsia="Calibri" w:hAnsi="Times New Roman" w:cs="Times New Roman"/>
                <w:sz w:val="12"/>
                <w:szCs w:val="12"/>
              </w:rPr>
              <w:t>кВ</w:t>
            </w:r>
            <w:proofErr w:type="spellEnd"/>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63"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w:t>
            </w:r>
          </w:p>
        </w:tc>
        <w:tc>
          <w:tcPr>
            <w:tcW w:w="697"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Воздушные линии электропередачи</w:t>
            </w:r>
          </w:p>
        </w:tc>
        <w:tc>
          <w:tcPr>
            <w:tcW w:w="112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 поселке Круглый Куст по ул. № 1</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35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0,35</w:t>
            </w:r>
          </w:p>
        </w:tc>
        <w:tc>
          <w:tcPr>
            <w:tcW w:w="836"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напряжение – 10 </w:t>
            </w:r>
            <w:proofErr w:type="spellStart"/>
            <w:r w:rsidRPr="00641939">
              <w:rPr>
                <w:rFonts w:ascii="Times New Roman" w:eastAsia="Calibri" w:hAnsi="Times New Roman" w:cs="Times New Roman"/>
                <w:sz w:val="12"/>
                <w:szCs w:val="12"/>
              </w:rPr>
              <w:t>кВ</w:t>
            </w:r>
            <w:proofErr w:type="spellEnd"/>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bl>
    <w:p w:rsidR="00641939" w:rsidRPr="00641939" w:rsidRDefault="00641939" w:rsidP="00930F80">
      <w:pPr>
        <w:tabs>
          <w:tab w:val="left" w:pos="284"/>
        </w:tabs>
        <w:spacing w:after="0" w:line="240" w:lineRule="auto"/>
        <w:ind w:firstLine="284"/>
        <w:jc w:val="both"/>
        <w:rPr>
          <w:rFonts w:ascii="Times New Roman" w:eastAsia="Calibri" w:hAnsi="Times New Roman" w:cs="Times New Roman"/>
          <w:sz w:val="12"/>
          <w:szCs w:val="12"/>
        </w:rPr>
      </w:pPr>
      <w:r w:rsidRPr="00641939">
        <w:rPr>
          <w:rFonts w:ascii="Times New Roman" w:eastAsia="Calibri" w:hAnsi="Times New Roman" w:cs="Times New Roman"/>
          <w:sz w:val="12"/>
          <w:szCs w:val="12"/>
        </w:rPr>
        <w:lastRenderedPageBreak/>
        <w:t>2.9. Объекты местного значения в сфере газоснабжения</w:t>
      </w:r>
    </w:p>
    <w:tbl>
      <w:tblPr>
        <w:tblStyle w:val="af1"/>
        <w:tblW w:w="5000" w:type="pct"/>
        <w:tblCellMar>
          <w:left w:w="0" w:type="dxa"/>
          <w:right w:w="0" w:type="dxa"/>
        </w:tblCellMar>
        <w:tblLook w:val="01E0" w:firstRow="1" w:lastRow="1" w:firstColumn="1" w:lastColumn="1" w:noHBand="0" w:noVBand="0"/>
      </w:tblPr>
      <w:tblGrid>
        <w:gridCol w:w="237"/>
        <w:gridCol w:w="939"/>
        <w:gridCol w:w="1523"/>
        <w:gridCol w:w="850"/>
        <w:gridCol w:w="709"/>
        <w:gridCol w:w="850"/>
        <w:gridCol w:w="1187"/>
        <w:gridCol w:w="1228"/>
      </w:tblGrid>
      <w:tr w:rsidR="00641939" w:rsidRPr="00641939" w:rsidTr="00930F80">
        <w:trPr>
          <w:trHeight w:val="20"/>
        </w:trPr>
        <w:tc>
          <w:tcPr>
            <w:tcW w:w="158"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p w:rsidR="00641939" w:rsidRPr="00641939" w:rsidRDefault="00641939" w:rsidP="00930F80">
            <w:pPr>
              <w:tabs>
                <w:tab w:val="left" w:pos="284"/>
              </w:tabs>
              <w:rPr>
                <w:rFonts w:ascii="Times New Roman" w:eastAsia="Calibri" w:hAnsi="Times New Roman" w:cs="Times New Roman"/>
                <w:sz w:val="12"/>
                <w:szCs w:val="12"/>
              </w:rPr>
            </w:pPr>
            <w:proofErr w:type="gramStart"/>
            <w:r w:rsidRPr="00641939">
              <w:rPr>
                <w:rFonts w:ascii="Times New Roman" w:eastAsia="Calibri" w:hAnsi="Times New Roman" w:cs="Times New Roman"/>
                <w:sz w:val="12"/>
                <w:szCs w:val="12"/>
              </w:rPr>
              <w:t>п</w:t>
            </w:r>
            <w:proofErr w:type="gramEnd"/>
            <w:r w:rsidRPr="00641939">
              <w:rPr>
                <w:rFonts w:ascii="Times New Roman" w:eastAsia="Calibri" w:hAnsi="Times New Roman" w:cs="Times New Roman"/>
                <w:sz w:val="12"/>
                <w:szCs w:val="12"/>
              </w:rPr>
              <w:t>/п</w:t>
            </w:r>
          </w:p>
        </w:tc>
        <w:tc>
          <w:tcPr>
            <w:tcW w:w="624"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Назначение и</w:t>
            </w:r>
          </w:p>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наименование объекта</w:t>
            </w:r>
          </w:p>
        </w:tc>
        <w:tc>
          <w:tcPr>
            <w:tcW w:w="1012"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Местоположение</w:t>
            </w:r>
          </w:p>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объекта</w:t>
            </w:r>
          </w:p>
        </w:tc>
        <w:tc>
          <w:tcPr>
            <w:tcW w:w="565"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Вид работ, который</w:t>
            </w:r>
          </w:p>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планируется в целях</w:t>
            </w:r>
          </w:p>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размещения объекта</w:t>
            </w:r>
          </w:p>
        </w:tc>
        <w:tc>
          <w:tcPr>
            <w:tcW w:w="471"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Срок,</w:t>
            </w:r>
          </w:p>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до которого планируется размещение объекта, </w:t>
            </w:r>
            <w:proofErr w:type="gramStart"/>
            <w:r w:rsidRPr="00641939">
              <w:rPr>
                <w:rFonts w:ascii="Times New Roman" w:eastAsia="Calibri" w:hAnsi="Times New Roman" w:cs="Times New Roman"/>
                <w:sz w:val="12"/>
                <w:szCs w:val="12"/>
              </w:rPr>
              <w:t>г</w:t>
            </w:r>
            <w:proofErr w:type="gramEnd"/>
            <w:r w:rsidRPr="00641939">
              <w:rPr>
                <w:rFonts w:ascii="Times New Roman" w:eastAsia="Calibri" w:hAnsi="Times New Roman" w:cs="Times New Roman"/>
                <w:sz w:val="12"/>
                <w:szCs w:val="12"/>
              </w:rPr>
              <w:t>.</w:t>
            </w:r>
          </w:p>
        </w:tc>
        <w:tc>
          <w:tcPr>
            <w:tcW w:w="1354" w:type="pct"/>
            <w:gridSpan w:val="2"/>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Основные характеристики объекта</w:t>
            </w:r>
          </w:p>
        </w:tc>
        <w:tc>
          <w:tcPr>
            <w:tcW w:w="816"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Характеристики зон с особыми условиями использования территорий (ЗСО)</w:t>
            </w:r>
          </w:p>
        </w:tc>
      </w:tr>
      <w:tr w:rsidR="00930F80" w:rsidRPr="00641939" w:rsidTr="00930F80">
        <w:trPr>
          <w:trHeight w:val="20"/>
        </w:trPr>
        <w:tc>
          <w:tcPr>
            <w:tcW w:w="158"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624"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01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565"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471"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Протяженность, </w:t>
            </w:r>
            <w:proofErr w:type="gramStart"/>
            <w:r w:rsidRPr="00641939">
              <w:rPr>
                <w:rFonts w:ascii="Times New Roman" w:eastAsia="Calibri" w:hAnsi="Times New Roman" w:cs="Times New Roman"/>
                <w:sz w:val="12"/>
                <w:szCs w:val="12"/>
              </w:rPr>
              <w:t>км</w:t>
            </w:r>
            <w:proofErr w:type="gramEnd"/>
          </w:p>
        </w:tc>
        <w:tc>
          <w:tcPr>
            <w:tcW w:w="789"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Иные характеристики</w:t>
            </w:r>
          </w:p>
        </w:tc>
        <w:tc>
          <w:tcPr>
            <w:tcW w:w="816"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58"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1.</w:t>
            </w:r>
          </w:p>
        </w:tc>
        <w:tc>
          <w:tcPr>
            <w:tcW w:w="624"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Шкафной газорегуляторный пункт</w:t>
            </w:r>
          </w:p>
        </w:tc>
        <w:tc>
          <w:tcPr>
            <w:tcW w:w="101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 поселке Кутузовский на площадке № 1</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789"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производительность до 325куб</w:t>
            </w:r>
            <w:proofErr w:type="gramStart"/>
            <w:r w:rsidRPr="00641939">
              <w:rPr>
                <w:rFonts w:ascii="Times New Roman" w:eastAsia="Calibri" w:hAnsi="Times New Roman" w:cs="Times New Roman"/>
                <w:sz w:val="12"/>
                <w:szCs w:val="12"/>
              </w:rPr>
              <w:t>.м</w:t>
            </w:r>
            <w:proofErr w:type="gramEnd"/>
            <w:r w:rsidRPr="00641939">
              <w:rPr>
                <w:rFonts w:ascii="Times New Roman" w:eastAsia="Calibri" w:hAnsi="Times New Roman" w:cs="Times New Roman"/>
                <w:sz w:val="12"/>
                <w:szCs w:val="12"/>
              </w:rPr>
              <w:t>/час</w:t>
            </w:r>
          </w:p>
        </w:tc>
        <w:tc>
          <w:tcPr>
            <w:tcW w:w="816"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 соответствии с Правилами охраны газораспределительных сетей, утвержденными Постановлением Правительства Российской Федерации от 20.11.2000 № 878, вдоль трасс наружных газопроводов охранные зоны устанавливаются в виде территории, ограниченной условными линиями, проходящими на расстоянии 2 метров с каждой стороны газопровода;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метров от газопровода со стороны провода и 2 метров - с противоположной стороны</w:t>
            </w:r>
          </w:p>
        </w:tc>
      </w:tr>
      <w:tr w:rsidR="00930F80" w:rsidRPr="00641939" w:rsidTr="00930F80">
        <w:trPr>
          <w:trHeight w:val="20"/>
        </w:trPr>
        <w:tc>
          <w:tcPr>
            <w:tcW w:w="158"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w:t>
            </w:r>
          </w:p>
        </w:tc>
        <w:tc>
          <w:tcPr>
            <w:tcW w:w="624"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Шкафной газорегуляторный пункт</w:t>
            </w:r>
          </w:p>
        </w:tc>
        <w:tc>
          <w:tcPr>
            <w:tcW w:w="101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 поселке Круглый Куст на юге поселка</w:t>
            </w:r>
          </w:p>
          <w:p w:rsidR="00641939" w:rsidRPr="00641939" w:rsidRDefault="00641939" w:rsidP="00930F80">
            <w:pPr>
              <w:tabs>
                <w:tab w:val="left" w:pos="284"/>
              </w:tabs>
              <w:rPr>
                <w:rFonts w:ascii="Times New Roman" w:eastAsia="Calibri" w:hAnsi="Times New Roman" w:cs="Times New Roman"/>
                <w:sz w:val="12"/>
                <w:szCs w:val="12"/>
              </w:rPr>
            </w:pP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789"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производительность до 220 </w:t>
            </w:r>
            <w:proofErr w:type="spellStart"/>
            <w:r w:rsidRPr="00641939">
              <w:rPr>
                <w:rFonts w:ascii="Times New Roman" w:eastAsia="Calibri" w:hAnsi="Times New Roman" w:cs="Times New Roman"/>
                <w:sz w:val="12"/>
                <w:szCs w:val="12"/>
              </w:rPr>
              <w:t>куб</w:t>
            </w:r>
            <w:proofErr w:type="gramStart"/>
            <w:r w:rsidRPr="00641939">
              <w:rPr>
                <w:rFonts w:ascii="Times New Roman" w:eastAsia="Calibri" w:hAnsi="Times New Roman" w:cs="Times New Roman"/>
                <w:sz w:val="12"/>
                <w:szCs w:val="12"/>
              </w:rPr>
              <w:t>.м</w:t>
            </w:r>
            <w:proofErr w:type="spellEnd"/>
            <w:proofErr w:type="gramEnd"/>
            <w:r w:rsidRPr="00641939">
              <w:rPr>
                <w:rFonts w:ascii="Times New Roman" w:eastAsia="Calibri" w:hAnsi="Times New Roman" w:cs="Times New Roman"/>
                <w:sz w:val="12"/>
                <w:szCs w:val="12"/>
              </w:rPr>
              <w:t>/час</w:t>
            </w:r>
          </w:p>
          <w:p w:rsidR="00641939" w:rsidRPr="00641939" w:rsidRDefault="00641939" w:rsidP="00930F80">
            <w:pPr>
              <w:tabs>
                <w:tab w:val="left" w:pos="284"/>
              </w:tabs>
              <w:rPr>
                <w:rFonts w:ascii="Times New Roman" w:eastAsia="Calibri" w:hAnsi="Times New Roman" w:cs="Times New Roman"/>
                <w:sz w:val="12"/>
                <w:szCs w:val="12"/>
              </w:rPr>
            </w:pPr>
          </w:p>
        </w:tc>
        <w:tc>
          <w:tcPr>
            <w:tcW w:w="816"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58"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3.</w:t>
            </w:r>
          </w:p>
        </w:tc>
        <w:tc>
          <w:tcPr>
            <w:tcW w:w="624"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Шкафной газорегуляторный пункт</w:t>
            </w:r>
          </w:p>
        </w:tc>
        <w:tc>
          <w:tcPr>
            <w:tcW w:w="101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 поселке Кутузовский на площадке № 2</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p>
        </w:tc>
        <w:tc>
          <w:tcPr>
            <w:tcW w:w="789"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производительность до 290 </w:t>
            </w:r>
            <w:proofErr w:type="spellStart"/>
            <w:r w:rsidRPr="00641939">
              <w:rPr>
                <w:rFonts w:ascii="Times New Roman" w:eastAsia="Calibri" w:hAnsi="Times New Roman" w:cs="Times New Roman"/>
                <w:sz w:val="12"/>
                <w:szCs w:val="12"/>
              </w:rPr>
              <w:t>куб</w:t>
            </w:r>
            <w:proofErr w:type="gramStart"/>
            <w:r w:rsidRPr="00641939">
              <w:rPr>
                <w:rFonts w:ascii="Times New Roman" w:eastAsia="Calibri" w:hAnsi="Times New Roman" w:cs="Times New Roman"/>
                <w:sz w:val="12"/>
                <w:szCs w:val="12"/>
              </w:rPr>
              <w:t>.м</w:t>
            </w:r>
            <w:proofErr w:type="spellEnd"/>
            <w:proofErr w:type="gramEnd"/>
            <w:r w:rsidRPr="00641939">
              <w:rPr>
                <w:rFonts w:ascii="Times New Roman" w:eastAsia="Calibri" w:hAnsi="Times New Roman" w:cs="Times New Roman"/>
                <w:sz w:val="12"/>
                <w:szCs w:val="12"/>
              </w:rPr>
              <w:t>/час</w:t>
            </w:r>
          </w:p>
          <w:p w:rsidR="00641939" w:rsidRPr="00641939" w:rsidRDefault="00641939" w:rsidP="00930F80">
            <w:pPr>
              <w:tabs>
                <w:tab w:val="left" w:pos="284"/>
              </w:tabs>
              <w:rPr>
                <w:rFonts w:ascii="Times New Roman" w:eastAsia="Calibri" w:hAnsi="Times New Roman" w:cs="Times New Roman"/>
                <w:sz w:val="12"/>
                <w:szCs w:val="12"/>
              </w:rPr>
            </w:pPr>
          </w:p>
          <w:p w:rsidR="00641939" w:rsidRPr="00641939" w:rsidRDefault="00641939" w:rsidP="00930F80">
            <w:pPr>
              <w:tabs>
                <w:tab w:val="left" w:pos="284"/>
              </w:tabs>
              <w:rPr>
                <w:rFonts w:ascii="Times New Roman" w:eastAsia="Calibri" w:hAnsi="Times New Roman" w:cs="Times New Roman"/>
                <w:sz w:val="12"/>
                <w:szCs w:val="12"/>
              </w:rPr>
            </w:pPr>
          </w:p>
          <w:p w:rsidR="00641939" w:rsidRPr="00641939" w:rsidRDefault="00641939" w:rsidP="00930F80">
            <w:pPr>
              <w:tabs>
                <w:tab w:val="left" w:pos="284"/>
              </w:tabs>
              <w:rPr>
                <w:rFonts w:ascii="Times New Roman" w:eastAsia="Calibri" w:hAnsi="Times New Roman" w:cs="Times New Roman"/>
                <w:sz w:val="12"/>
                <w:szCs w:val="12"/>
              </w:rPr>
            </w:pPr>
          </w:p>
        </w:tc>
        <w:tc>
          <w:tcPr>
            <w:tcW w:w="816"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58"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4.</w:t>
            </w:r>
          </w:p>
        </w:tc>
        <w:tc>
          <w:tcPr>
            <w:tcW w:w="624"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Шкафной газорегуляторный пункт</w:t>
            </w:r>
          </w:p>
        </w:tc>
        <w:tc>
          <w:tcPr>
            <w:tcW w:w="101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в селе </w:t>
            </w:r>
            <w:proofErr w:type="gramStart"/>
            <w:r w:rsidRPr="00641939">
              <w:rPr>
                <w:rFonts w:ascii="Times New Roman" w:eastAsia="Calibri" w:hAnsi="Times New Roman" w:cs="Times New Roman"/>
                <w:sz w:val="12"/>
                <w:szCs w:val="12"/>
              </w:rPr>
              <w:t>Славкино</w:t>
            </w:r>
            <w:proofErr w:type="gramEnd"/>
            <w:r w:rsidRPr="00641939">
              <w:rPr>
                <w:rFonts w:ascii="Times New Roman" w:eastAsia="Calibri" w:hAnsi="Times New Roman" w:cs="Times New Roman"/>
                <w:sz w:val="12"/>
                <w:szCs w:val="12"/>
              </w:rPr>
              <w:t xml:space="preserve"> на востоке села</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p>
        </w:tc>
        <w:tc>
          <w:tcPr>
            <w:tcW w:w="789"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производительность до 220 </w:t>
            </w:r>
            <w:proofErr w:type="spellStart"/>
            <w:r w:rsidRPr="00641939">
              <w:rPr>
                <w:rFonts w:ascii="Times New Roman" w:eastAsia="Calibri" w:hAnsi="Times New Roman" w:cs="Times New Roman"/>
                <w:sz w:val="12"/>
                <w:szCs w:val="12"/>
              </w:rPr>
              <w:t>куб</w:t>
            </w:r>
            <w:proofErr w:type="gramStart"/>
            <w:r w:rsidRPr="00641939">
              <w:rPr>
                <w:rFonts w:ascii="Times New Roman" w:eastAsia="Calibri" w:hAnsi="Times New Roman" w:cs="Times New Roman"/>
                <w:sz w:val="12"/>
                <w:szCs w:val="12"/>
              </w:rPr>
              <w:t>.м</w:t>
            </w:r>
            <w:proofErr w:type="spellEnd"/>
            <w:proofErr w:type="gramEnd"/>
            <w:r w:rsidRPr="00641939">
              <w:rPr>
                <w:rFonts w:ascii="Times New Roman" w:eastAsia="Calibri" w:hAnsi="Times New Roman" w:cs="Times New Roman"/>
                <w:sz w:val="12"/>
                <w:szCs w:val="12"/>
              </w:rPr>
              <w:t>/час</w:t>
            </w:r>
          </w:p>
        </w:tc>
        <w:tc>
          <w:tcPr>
            <w:tcW w:w="816"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58"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5.</w:t>
            </w:r>
          </w:p>
        </w:tc>
        <w:tc>
          <w:tcPr>
            <w:tcW w:w="624"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Газопровод</w:t>
            </w:r>
          </w:p>
          <w:p w:rsidR="00641939" w:rsidRPr="00641939" w:rsidRDefault="00641939" w:rsidP="00930F80">
            <w:pPr>
              <w:tabs>
                <w:tab w:val="left" w:pos="284"/>
              </w:tabs>
              <w:rPr>
                <w:rFonts w:ascii="Times New Roman" w:eastAsia="Calibri" w:hAnsi="Times New Roman" w:cs="Times New Roman"/>
                <w:sz w:val="12"/>
                <w:szCs w:val="12"/>
              </w:rPr>
            </w:pPr>
          </w:p>
        </w:tc>
        <w:tc>
          <w:tcPr>
            <w:tcW w:w="101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 поселке Кутузовский, в том числе</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p>
        </w:tc>
        <w:tc>
          <w:tcPr>
            <w:tcW w:w="789" w:type="pct"/>
          </w:tcPr>
          <w:p w:rsidR="00641939" w:rsidRPr="00641939" w:rsidRDefault="00641939" w:rsidP="00930F80">
            <w:pPr>
              <w:tabs>
                <w:tab w:val="left" w:pos="284"/>
              </w:tabs>
              <w:rPr>
                <w:rFonts w:ascii="Times New Roman" w:eastAsia="Calibri" w:hAnsi="Times New Roman" w:cs="Times New Roman"/>
                <w:sz w:val="12"/>
                <w:szCs w:val="12"/>
              </w:rPr>
            </w:pPr>
          </w:p>
        </w:tc>
        <w:tc>
          <w:tcPr>
            <w:tcW w:w="816"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58"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624"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01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уплотнение существующей застройки по </w:t>
            </w:r>
            <w:proofErr w:type="spellStart"/>
            <w:r w:rsidRPr="00641939">
              <w:rPr>
                <w:rFonts w:ascii="Times New Roman" w:eastAsia="Calibri" w:hAnsi="Times New Roman" w:cs="Times New Roman"/>
                <w:sz w:val="12"/>
                <w:szCs w:val="12"/>
              </w:rPr>
              <w:t>ул</w:t>
            </w:r>
            <w:proofErr w:type="gramStart"/>
            <w:r w:rsidRPr="00641939">
              <w:rPr>
                <w:rFonts w:ascii="Times New Roman" w:eastAsia="Calibri" w:hAnsi="Times New Roman" w:cs="Times New Roman"/>
                <w:sz w:val="12"/>
                <w:szCs w:val="12"/>
              </w:rPr>
              <w:t>.С</w:t>
            </w:r>
            <w:proofErr w:type="gramEnd"/>
            <w:r w:rsidRPr="00641939">
              <w:rPr>
                <w:rFonts w:ascii="Times New Roman" w:eastAsia="Calibri" w:hAnsi="Times New Roman" w:cs="Times New Roman"/>
                <w:sz w:val="12"/>
                <w:szCs w:val="12"/>
              </w:rPr>
              <w:t>адовая</w:t>
            </w:r>
            <w:proofErr w:type="spellEnd"/>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0,3</w:t>
            </w:r>
          </w:p>
        </w:tc>
        <w:tc>
          <w:tcPr>
            <w:tcW w:w="789"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низкого давления</w:t>
            </w:r>
          </w:p>
        </w:tc>
        <w:tc>
          <w:tcPr>
            <w:tcW w:w="816"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58"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624"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01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  площадке №1</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0,73</w:t>
            </w:r>
          </w:p>
        </w:tc>
        <w:tc>
          <w:tcPr>
            <w:tcW w:w="789"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высокого давления</w:t>
            </w:r>
          </w:p>
        </w:tc>
        <w:tc>
          <w:tcPr>
            <w:tcW w:w="816"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58"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624"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01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  площадке №1</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3,02</w:t>
            </w:r>
          </w:p>
        </w:tc>
        <w:tc>
          <w:tcPr>
            <w:tcW w:w="789"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низкого давления</w:t>
            </w:r>
          </w:p>
        </w:tc>
        <w:tc>
          <w:tcPr>
            <w:tcW w:w="816"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58"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624"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01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  площадке №2</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3,11</w:t>
            </w:r>
          </w:p>
        </w:tc>
        <w:tc>
          <w:tcPr>
            <w:tcW w:w="789"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низкого давления</w:t>
            </w:r>
          </w:p>
        </w:tc>
        <w:tc>
          <w:tcPr>
            <w:tcW w:w="816"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58"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624"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01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  площадке №2</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0,34</w:t>
            </w:r>
          </w:p>
        </w:tc>
        <w:tc>
          <w:tcPr>
            <w:tcW w:w="789"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высокого давления</w:t>
            </w:r>
          </w:p>
        </w:tc>
        <w:tc>
          <w:tcPr>
            <w:tcW w:w="816"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58"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6.</w:t>
            </w:r>
          </w:p>
        </w:tc>
        <w:tc>
          <w:tcPr>
            <w:tcW w:w="624"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Газопровод</w:t>
            </w:r>
          </w:p>
          <w:p w:rsidR="00641939" w:rsidRPr="00641939" w:rsidRDefault="00641939" w:rsidP="00930F80">
            <w:pPr>
              <w:tabs>
                <w:tab w:val="left" w:pos="284"/>
              </w:tabs>
              <w:rPr>
                <w:rFonts w:ascii="Times New Roman" w:eastAsia="Calibri" w:hAnsi="Times New Roman" w:cs="Times New Roman"/>
                <w:sz w:val="12"/>
                <w:szCs w:val="12"/>
              </w:rPr>
            </w:pPr>
          </w:p>
        </w:tc>
        <w:tc>
          <w:tcPr>
            <w:tcW w:w="101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 селе Красный Городок, в том числе</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p>
        </w:tc>
        <w:tc>
          <w:tcPr>
            <w:tcW w:w="789" w:type="pct"/>
          </w:tcPr>
          <w:p w:rsidR="00641939" w:rsidRPr="00641939" w:rsidRDefault="00641939" w:rsidP="00930F80">
            <w:pPr>
              <w:tabs>
                <w:tab w:val="left" w:pos="284"/>
              </w:tabs>
              <w:rPr>
                <w:rFonts w:ascii="Times New Roman" w:eastAsia="Calibri" w:hAnsi="Times New Roman" w:cs="Times New Roman"/>
                <w:sz w:val="12"/>
                <w:szCs w:val="12"/>
              </w:rPr>
            </w:pPr>
          </w:p>
        </w:tc>
        <w:tc>
          <w:tcPr>
            <w:tcW w:w="816"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58"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624"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01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уплотнение существующей застройки по ул.№10</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0,42</w:t>
            </w:r>
          </w:p>
        </w:tc>
        <w:tc>
          <w:tcPr>
            <w:tcW w:w="789"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низкого давления</w:t>
            </w:r>
          </w:p>
        </w:tc>
        <w:tc>
          <w:tcPr>
            <w:tcW w:w="816"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58"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624"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01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уплотнение существующей застройки по ул.№14</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0,34</w:t>
            </w:r>
          </w:p>
        </w:tc>
        <w:tc>
          <w:tcPr>
            <w:tcW w:w="789"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высокого давления</w:t>
            </w:r>
          </w:p>
        </w:tc>
        <w:tc>
          <w:tcPr>
            <w:tcW w:w="816"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58"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624"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01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уплотнение существующей застройки по ул. №6</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0,81</w:t>
            </w:r>
          </w:p>
        </w:tc>
        <w:tc>
          <w:tcPr>
            <w:tcW w:w="789"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низкого давления</w:t>
            </w:r>
          </w:p>
        </w:tc>
        <w:tc>
          <w:tcPr>
            <w:tcW w:w="816"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58"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624"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01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  площадке №3</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1,8</w:t>
            </w:r>
          </w:p>
        </w:tc>
        <w:tc>
          <w:tcPr>
            <w:tcW w:w="789"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низкого давления</w:t>
            </w:r>
          </w:p>
        </w:tc>
        <w:tc>
          <w:tcPr>
            <w:tcW w:w="816"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58"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624"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01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  площадке №4</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1,32</w:t>
            </w:r>
          </w:p>
        </w:tc>
        <w:tc>
          <w:tcPr>
            <w:tcW w:w="789"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низкого давления</w:t>
            </w:r>
          </w:p>
        </w:tc>
        <w:tc>
          <w:tcPr>
            <w:tcW w:w="816"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58"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7.</w:t>
            </w:r>
          </w:p>
        </w:tc>
        <w:tc>
          <w:tcPr>
            <w:tcW w:w="624"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Газопровод</w:t>
            </w:r>
          </w:p>
          <w:p w:rsidR="00641939" w:rsidRPr="00641939" w:rsidRDefault="00641939" w:rsidP="00930F80">
            <w:pPr>
              <w:tabs>
                <w:tab w:val="left" w:pos="284"/>
              </w:tabs>
              <w:rPr>
                <w:rFonts w:ascii="Times New Roman" w:eastAsia="Calibri" w:hAnsi="Times New Roman" w:cs="Times New Roman"/>
                <w:sz w:val="12"/>
                <w:szCs w:val="12"/>
              </w:rPr>
            </w:pPr>
          </w:p>
        </w:tc>
        <w:tc>
          <w:tcPr>
            <w:tcW w:w="101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 поселке Шаровка, в том числе</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p>
        </w:tc>
        <w:tc>
          <w:tcPr>
            <w:tcW w:w="789" w:type="pct"/>
          </w:tcPr>
          <w:p w:rsidR="00641939" w:rsidRPr="00641939" w:rsidRDefault="00641939" w:rsidP="00930F80">
            <w:pPr>
              <w:tabs>
                <w:tab w:val="left" w:pos="284"/>
              </w:tabs>
              <w:rPr>
                <w:rFonts w:ascii="Times New Roman" w:eastAsia="Calibri" w:hAnsi="Times New Roman" w:cs="Times New Roman"/>
                <w:sz w:val="12"/>
                <w:szCs w:val="12"/>
              </w:rPr>
            </w:pPr>
          </w:p>
        </w:tc>
        <w:tc>
          <w:tcPr>
            <w:tcW w:w="816" w:type="pct"/>
            <w:vMerge w:val="restart"/>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58"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624"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01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уплотнение существующей застройки по ул. </w:t>
            </w:r>
            <w:proofErr w:type="gramStart"/>
            <w:r w:rsidRPr="00641939">
              <w:rPr>
                <w:rFonts w:ascii="Times New Roman" w:eastAsia="Calibri" w:hAnsi="Times New Roman" w:cs="Times New Roman"/>
                <w:sz w:val="12"/>
                <w:szCs w:val="12"/>
              </w:rPr>
              <w:t>Лесная</w:t>
            </w:r>
            <w:proofErr w:type="gramEnd"/>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0,91</w:t>
            </w:r>
          </w:p>
        </w:tc>
        <w:tc>
          <w:tcPr>
            <w:tcW w:w="789"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высокого давления</w:t>
            </w:r>
          </w:p>
        </w:tc>
        <w:tc>
          <w:tcPr>
            <w:tcW w:w="816"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58"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624"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01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  площадке №5</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0,92</w:t>
            </w:r>
          </w:p>
        </w:tc>
        <w:tc>
          <w:tcPr>
            <w:tcW w:w="789"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низкого давления</w:t>
            </w:r>
          </w:p>
        </w:tc>
        <w:tc>
          <w:tcPr>
            <w:tcW w:w="816"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58"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8.</w:t>
            </w:r>
          </w:p>
        </w:tc>
        <w:tc>
          <w:tcPr>
            <w:tcW w:w="624"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Газопровод</w:t>
            </w:r>
          </w:p>
        </w:tc>
        <w:tc>
          <w:tcPr>
            <w:tcW w:w="101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в селе </w:t>
            </w:r>
            <w:proofErr w:type="gramStart"/>
            <w:r w:rsidRPr="00641939">
              <w:rPr>
                <w:rFonts w:ascii="Times New Roman" w:eastAsia="Calibri" w:hAnsi="Times New Roman" w:cs="Times New Roman"/>
                <w:sz w:val="12"/>
                <w:szCs w:val="12"/>
              </w:rPr>
              <w:t>Славкино</w:t>
            </w:r>
            <w:proofErr w:type="gramEnd"/>
            <w:r w:rsidRPr="00641939">
              <w:rPr>
                <w:rFonts w:ascii="Times New Roman" w:eastAsia="Calibri" w:hAnsi="Times New Roman" w:cs="Times New Roman"/>
                <w:sz w:val="12"/>
                <w:szCs w:val="12"/>
              </w:rPr>
              <w:t>, в том числе</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p>
        </w:tc>
        <w:tc>
          <w:tcPr>
            <w:tcW w:w="789" w:type="pct"/>
          </w:tcPr>
          <w:p w:rsidR="00641939" w:rsidRPr="00641939" w:rsidRDefault="00641939" w:rsidP="00930F80">
            <w:pPr>
              <w:tabs>
                <w:tab w:val="left" w:pos="284"/>
              </w:tabs>
              <w:rPr>
                <w:rFonts w:ascii="Times New Roman" w:eastAsia="Calibri" w:hAnsi="Times New Roman" w:cs="Times New Roman"/>
                <w:sz w:val="12"/>
                <w:szCs w:val="12"/>
              </w:rPr>
            </w:pPr>
          </w:p>
        </w:tc>
        <w:tc>
          <w:tcPr>
            <w:tcW w:w="816" w:type="pct"/>
            <w:vMerge w:val="restart"/>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58"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624"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01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уплотнение существующей застройки по ул. №1</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0,72</w:t>
            </w:r>
          </w:p>
        </w:tc>
        <w:tc>
          <w:tcPr>
            <w:tcW w:w="789"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низкого давления</w:t>
            </w:r>
          </w:p>
        </w:tc>
        <w:tc>
          <w:tcPr>
            <w:tcW w:w="816"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58"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624"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01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уплотнение существующей застройки по ул.№3</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1,26</w:t>
            </w:r>
          </w:p>
        </w:tc>
        <w:tc>
          <w:tcPr>
            <w:tcW w:w="789"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высокого давления</w:t>
            </w:r>
          </w:p>
        </w:tc>
        <w:tc>
          <w:tcPr>
            <w:tcW w:w="816"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58"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624"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01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уплотнение существующей застройки по ул.№1</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0,91</w:t>
            </w:r>
          </w:p>
        </w:tc>
        <w:tc>
          <w:tcPr>
            <w:tcW w:w="789"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низкого давления</w:t>
            </w:r>
          </w:p>
        </w:tc>
        <w:tc>
          <w:tcPr>
            <w:tcW w:w="816"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58"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9.</w:t>
            </w:r>
          </w:p>
        </w:tc>
        <w:tc>
          <w:tcPr>
            <w:tcW w:w="624"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Газопровод</w:t>
            </w:r>
          </w:p>
        </w:tc>
        <w:tc>
          <w:tcPr>
            <w:tcW w:w="101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 поселке Круглый Куст по ул.№1</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0,95</w:t>
            </w:r>
          </w:p>
        </w:tc>
        <w:tc>
          <w:tcPr>
            <w:tcW w:w="789"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низкого давления</w:t>
            </w:r>
          </w:p>
        </w:tc>
        <w:tc>
          <w:tcPr>
            <w:tcW w:w="816" w:type="pct"/>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58"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10.</w:t>
            </w:r>
          </w:p>
        </w:tc>
        <w:tc>
          <w:tcPr>
            <w:tcW w:w="624"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Газопровод</w:t>
            </w:r>
          </w:p>
        </w:tc>
        <w:tc>
          <w:tcPr>
            <w:tcW w:w="101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 хуторе Вольница по ул.№1</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56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1,03</w:t>
            </w:r>
          </w:p>
        </w:tc>
        <w:tc>
          <w:tcPr>
            <w:tcW w:w="789"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низкого давления</w:t>
            </w:r>
          </w:p>
        </w:tc>
        <w:tc>
          <w:tcPr>
            <w:tcW w:w="816" w:type="pct"/>
          </w:tcPr>
          <w:p w:rsidR="00641939" w:rsidRPr="00641939" w:rsidRDefault="00641939" w:rsidP="00930F80">
            <w:pPr>
              <w:tabs>
                <w:tab w:val="left" w:pos="284"/>
              </w:tabs>
              <w:rPr>
                <w:rFonts w:ascii="Times New Roman" w:eastAsia="Calibri" w:hAnsi="Times New Roman" w:cs="Times New Roman"/>
                <w:sz w:val="12"/>
                <w:szCs w:val="12"/>
              </w:rPr>
            </w:pPr>
          </w:p>
        </w:tc>
      </w:tr>
    </w:tbl>
    <w:p w:rsidR="00641939" w:rsidRPr="00641939" w:rsidRDefault="00641939" w:rsidP="00930F80">
      <w:pPr>
        <w:tabs>
          <w:tab w:val="left" w:pos="284"/>
        </w:tabs>
        <w:spacing w:after="0" w:line="240" w:lineRule="auto"/>
        <w:ind w:firstLine="284"/>
        <w:jc w:val="both"/>
        <w:rPr>
          <w:rFonts w:ascii="Times New Roman" w:eastAsia="Calibri" w:hAnsi="Times New Roman" w:cs="Times New Roman"/>
          <w:sz w:val="12"/>
          <w:szCs w:val="12"/>
        </w:rPr>
      </w:pPr>
      <w:r w:rsidRPr="00641939">
        <w:rPr>
          <w:rFonts w:ascii="Times New Roman" w:eastAsia="Calibri" w:hAnsi="Times New Roman" w:cs="Times New Roman"/>
          <w:sz w:val="12"/>
          <w:szCs w:val="12"/>
        </w:rPr>
        <w:t>2.10. Объекты местного значения в сфере электросвязи</w:t>
      </w:r>
    </w:p>
    <w:tbl>
      <w:tblPr>
        <w:tblStyle w:val="af1"/>
        <w:tblW w:w="5000" w:type="pct"/>
        <w:tblLayout w:type="fixed"/>
        <w:tblCellMar>
          <w:left w:w="0" w:type="dxa"/>
          <w:right w:w="0" w:type="dxa"/>
        </w:tblCellMar>
        <w:tblLook w:val="01E0" w:firstRow="1" w:lastRow="1" w:firstColumn="1" w:lastColumn="1" w:noHBand="0" w:noVBand="0"/>
      </w:tblPr>
      <w:tblGrid>
        <w:gridCol w:w="241"/>
        <w:gridCol w:w="1037"/>
        <w:gridCol w:w="2129"/>
        <w:gridCol w:w="993"/>
        <w:gridCol w:w="709"/>
        <w:gridCol w:w="414"/>
        <w:gridCol w:w="820"/>
        <w:gridCol w:w="1180"/>
      </w:tblGrid>
      <w:tr w:rsidR="00930F80" w:rsidRPr="00641939" w:rsidTr="00930F80">
        <w:trPr>
          <w:trHeight w:val="20"/>
        </w:trPr>
        <w:tc>
          <w:tcPr>
            <w:tcW w:w="160"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p w:rsidR="00641939" w:rsidRPr="00641939" w:rsidRDefault="00641939" w:rsidP="00930F80">
            <w:pPr>
              <w:tabs>
                <w:tab w:val="left" w:pos="284"/>
              </w:tabs>
              <w:rPr>
                <w:rFonts w:ascii="Times New Roman" w:eastAsia="Calibri" w:hAnsi="Times New Roman" w:cs="Times New Roman"/>
                <w:sz w:val="12"/>
                <w:szCs w:val="12"/>
              </w:rPr>
            </w:pPr>
            <w:proofErr w:type="gramStart"/>
            <w:r w:rsidRPr="00641939">
              <w:rPr>
                <w:rFonts w:ascii="Times New Roman" w:eastAsia="Calibri" w:hAnsi="Times New Roman" w:cs="Times New Roman"/>
                <w:sz w:val="12"/>
                <w:szCs w:val="12"/>
              </w:rPr>
              <w:t>п</w:t>
            </w:r>
            <w:proofErr w:type="gramEnd"/>
            <w:r w:rsidRPr="00641939">
              <w:rPr>
                <w:rFonts w:ascii="Times New Roman" w:eastAsia="Calibri" w:hAnsi="Times New Roman" w:cs="Times New Roman"/>
                <w:sz w:val="12"/>
                <w:szCs w:val="12"/>
              </w:rPr>
              <w:t>/п</w:t>
            </w:r>
          </w:p>
        </w:tc>
        <w:tc>
          <w:tcPr>
            <w:tcW w:w="689"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Назначение и</w:t>
            </w:r>
          </w:p>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наименование объекта</w:t>
            </w:r>
          </w:p>
        </w:tc>
        <w:tc>
          <w:tcPr>
            <w:tcW w:w="1415"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Местоположение</w:t>
            </w:r>
          </w:p>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объекта</w:t>
            </w:r>
          </w:p>
        </w:tc>
        <w:tc>
          <w:tcPr>
            <w:tcW w:w="660"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Вид работ, который</w:t>
            </w:r>
          </w:p>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планируется в целях</w:t>
            </w:r>
          </w:p>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размещения объекта</w:t>
            </w:r>
          </w:p>
        </w:tc>
        <w:tc>
          <w:tcPr>
            <w:tcW w:w="471"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Срок,</w:t>
            </w:r>
          </w:p>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до которого планируется размещение объекта, </w:t>
            </w:r>
            <w:proofErr w:type="gramStart"/>
            <w:r w:rsidRPr="00641939">
              <w:rPr>
                <w:rFonts w:ascii="Times New Roman" w:eastAsia="Calibri" w:hAnsi="Times New Roman" w:cs="Times New Roman"/>
                <w:sz w:val="12"/>
                <w:szCs w:val="12"/>
              </w:rPr>
              <w:t>г</w:t>
            </w:r>
            <w:proofErr w:type="gramEnd"/>
            <w:r w:rsidRPr="00641939">
              <w:rPr>
                <w:rFonts w:ascii="Times New Roman" w:eastAsia="Calibri" w:hAnsi="Times New Roman" w:cs="Times New Roman"/>
                <w:sz w:val="12"/>
                <w:szCs w:val="12"/>
              </w:rPr>
              <w:t>.</w:t>
            </w:r>
          </w:p>
        </w:tc>
        <w:tc>
          <w:tcPr>
            <w:tcW w:w="820" w:type="pct"/>
            <w:gridSpan w:val="2"/>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Основные характеристики объекта</w:t>
            </w:r>
          </w:p>
        </w:tc>
        <w:tc>
          <w:tcPr>
            <w:tcW w:w="784"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Характеристики зон с особыми условиями использования территорий (ЗСО)</w:t>
            </w:r>
          </w:p>
        </w:tc>
      </w:tr>
      <w:tr w:rsidR="00930F80" w:rsidRPr="00641939" w:rsidTr="00930F80">
        <w:trPr>
          <w:trHeight w:val="20"/>
        </w:trPr>
        <w:tc>
          <w:tcPr>
            <w:tcW w:w="160"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689"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415"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660"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471"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27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Протяженность, </w:t>
            </w:r>
            <w:proofErr w:type="gramStart"/>
            <w:r w:rsidRPr="00641939">
              <w:rPr>
                <w:rFonts w:ascii="Times New Roman" w:eastAsia="Calibri" w:hAnsi="Times New Roman" w:cs="Times New Roman"/>
                <w:sz w:val="12"/>
                <w:szCs w:val="12"/>
              </w:rPr>
              <w:t>км</w:t>
            </w:r>
            <w:proofErr w:type="gramEnd"/>
          </w:p>
        </w:tc>
        <w:tc>
          <w:tcPr>
            <w:tcW w:w="54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Иные характеристики</w:t>
            </w:r>
          </w:p>
        </w:tc>
        <w:tc>
          <w:tcPr>
            <w:tcW w:w="784"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60"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1.</w:t>
            </w:r>
          </w:p>
        </w:tc>
        <w:tc>
          <w:tcPr>
            <w:tcW w:w="689"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Распределительный шкаф (ШР -150)</w:t>
            </w:r>
          </w:p>
        </w:tc>
        <w:tc>
          <w:tcPr>
            <w:tcW w:w="141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 поселке Кутузовский на площадке № 1</w:t>
            </w:r>
          </w:p>
        </w:tc>
        <w:tc>
          <w:tcPr>
            <w:tcW w:w="660"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7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54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1 шт.</w:t>
            </w:r>
          </w:p>
        </w:tc>
        <w:tc>
          <w:tcPr>
            <w:tcW w:w="784"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Установление зон с особыми условиями использования территорий в связи с размещением объекта не требуется</w:t>
            </w:r>
          </w:p>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60"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w:t>
            </w:r>
          </w:p>
        </w:tc>
        <w:tc>
          <w:tcPr>
            <w:tcW w:w="689"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Распределительный шкаф (ШР -150)</w:t>
            </w:r>
          </w:p>
        </w:tc>
        <w:tc>
          <w:tcPr>
            <w:tcW w:w="141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 поселке Кутузовский на площадке № 2</w:t>
            </w:r>
          </w:p>
        </w:tc>
        <w:tc>
          <w:tcPr>
            <w:tcW w:w="660"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7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54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1 шт.</w:t>
            </w:r>
          </w:p>
        </w:tc>
        <w:tc>
          <w:tcPr>
            <w:tcW w:w="784"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60"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3.</w:t>
            </w:r>
          </w:p>
        </w:tc>
        <w:tc>
          <w:tcPr>
            <w:tcW w:w="689"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Кабель связи</w:t>
            </w:r>
          </w:p>
        </w:tc>
        <w:tc>
          <w:tcPr>
            <w:tcW w:w="141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в поселке Кутузовский  по ул. </w:t>
            </w:r>
            <w:proofErr w:type="gramStart"/>
            <w:r w:rsidRPr="00641939">
              <w:rPr>
                <w:rFonts w:ascii="Times New Roman" w:eastAsia="Calibri" w:hAnsi="Times New Roman" w:cs="Times New Roman"/>
                <w:sz w:val="12"/>
                <w:szCs w:val="12"/>
              </w:rPr>
              <w:t>Центральной</w:t>
            </w:r>
            <w:proofErr w:type="gramEnd"/>
            <w:r w:rsidRPr="00641939">
              <w:rPr>
                <w:rFonts w:ascii="Times New Roman" w:eastAsia="Calibri" w:hAnsi="Times New Roman" w:cs="Times New Roman"/>
                <w:sz w:val="12"/>
                <w:szCs w:val="12"/>
              </w:rPr>
              <w:t>, Мира, Специалистов, Садовой</w:t>
            </w:r>
          </w:p>
        </w:tc>
        <w:tc>
          <w:tcPr>
            <w:tcW w:w="660"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7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2,5</w:t>
            </w:r>
          </w:p>
        </w:tc>
        <w:tc>
          <w:tcPr>
            <w:tcW w:w="54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784"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60"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4.</w:t>
            </w:r>
          </w:p>
        </w:tc>
        <w:tc>
          <w:tcPr>
            <w:tcW w:w="689"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Автоматическая телефонная станция</w:t>
            </w:r>
          </w:p>
        </w:tc>
        <w:tc>
          <w:tcPr>
            <w:tcW w:w="1415" w:type="pct"/>
          </w:tcPr>
          <w:p w:rsidR="00641939" w:rsidRPr="00641939" w:rsidRDefault="00641939" w:rsidP="00930F80">
            <w:pPr>
              <w:tabs>
                <w:tab w:val="left" w:pos="284"/>
              </w:tabs>
              <w:rPr>
                <w:rFonts w:ascii="Times New Roman" w:eastAsia="Calibri" w:hAnsi="Times New Roman" w:cs="Times New Roman"/>
                <w:b/>
                <w:sz w:val="12"/>
                <w:szCs w:val="12"/>
              </w:rPr>
            </w:pPr>
            <w:r w:rsidRPr="00641939">
              <w:rPr>
                <w:rFonts w:ascii="Times New Roman" w:eastAsia="Calibri" w:hAnsi="Times New Roman" w:cs="Times New Roman"/>
                <w:sz w:val="12"/>
                <w:szCs w:val="12"/>
              </w:rPr>
              <w:t xml:space="preserve">в поселке Кутузовский по ул. </w:t>
            </w:r>
            <w:proofErr w:type="gramStart"/>
            <w:r w:rsidRPr="00641939">
              <w:rPr>
                <w:rFonts w:ascii="Times New Roman" w:eastAsia="Calibri" w:hAnsi="Times New Roman" w:cs="Times New Roman"/>
                <w:sz w:val="12"/>
                <w:szCs w:val="12"/>
              </w:rPr>
              <w:t>Центральная</w:t>
            </w:r>
            <w:proofErr w:type="gramEnd"/>
            <w:r w:rsidRPr="00641939">
              <w:rPr>
                <w:rFonts w:ascii="Times New Roman" w:eastAsia="Calibri" w:hAnsi="Times New Roman" w:cs="Times New Roman"/>
                <w:sz w:val="12"/>
                <w:szCs w:val="12"/>
              </w:rPr>
              <w:t>,11</w:t>
            </w:r>
          </w:p>
          <w:p w:rsidR="00641939" w:rsidRPr="00641939" w:rsidRDefault="00641939" w:rsidP="00930F80">
            <w:pPr>
              <w:tabs>
                <w:tab w:val="left" w:pos="284"/>
              </w:tabs>
              <w:rPr>
                <w:rFonts w:ascii="Times New Roman" w:eastAsia="Calibri" w:hAnsi="Times New Roman" w:cs="Times New Roman"/>
                <w:sz w:val="12"/>
                <w:szCs w:val="12"/>
              </w:rPr>
            </w:pPr>
          </w:p>
        </w:tc>
        <w:tc>
          <w:tcPr>
            <w:tcW w:w="660"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реконструкция</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7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54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увеличение емкости на 250 номеров</w:t>
            </w:r>
          </w:p>
        </w:tc>
        <w:tc>
          <w:tcPr>
            <w:tcW w:w="784"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60"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5.</w:t>
            </w:r>
          </w:p>
        </w:tc>
        <w:tc>
          <w:tcPr>
            <w:tcW w:w="689"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Ящик кабельный </w:t>
            </w:r>
          </w:p>
        </w:tc>
        <w:tc>
          <w:tcPr>
            <w:tcW w:w="141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в поселке Кутузовский по ул. </w:t>
            </w:r>
            <w:proofErr w:type="gramStart"/>
            <w:r w:rsidRPr="00641939">
              <w:rPr>
                <w:rFonts w:ascii="Times New Roman" w:eastAsia="Calibri" w:hAnsi="Times New Roman" w:cs="Times New Roman"/>
                <w:sz w:val="12"/>
                <w:szCs w:val="12"/>
              </w:rPr>
              <w:t>Садовая</w:t>
            </w:r>
            <w:proofErr w:type="gramEnd"/>
          </w:p>
        </w:tc>
        <w:tc>
          <w:tcPr>
            <w:tcW w:w="660"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7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54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(ЯКГ-10)</w:t>
            </w:r>
          </w:p>
        </w:tc>
        <w:tc>
          <w:tcPr>
            <w:tcW w:w="784" w:type="pct"/>
            <w:vMerge/>
          </w:tcPr>
          <w:p w:rsidR="00641939" w:rsidRPr="00641939" w:rsidRDefault="00641939" w:rsidP="00930F80">
            <w:pPr>
              <w:tabs>
                <w:tab w:val="left" w:pos="284"/>
              </w:tabs>
              <w:rPr>
                <w:rFonts w:ascii="Times New Roman" w:eastAsia="Calibri" w:hAnsi="Times New Roman" w:cs="Times New Roman"/>
                <w:sz w:val="12"/>
                <w:szCs w:val="12"/>
              </w:rPr>
            </w:pPr>
          </w:p>
        </w:tc>
      </w:tr>
    </w:tbl>
    <w:p w:rsidR="00641939" w:rsidRPr="00641939" w:rsidRDefault="00641939" w:rsidP="00930F80">
      <w:pPr>
        <w:tabs>
          <w:tab w:val="left" w:pos="284"/>
        </w:tabs>
        <w:spacing w:after="0" w:line="240" w:lineRule="auto"/>
        <w:ind w:firstLine="284"/>
        <w:jc w:val="both"/>
        <w:rPr>
          <w:rFonts w:ascii="Times New Roman" w:eastAsia="Calibri" w:hAnsi="Times New Roman" w:cs="Times New Roman"/>
          <w:sz w:val="12"/>
          <w:szCs w:val="12"/>
        </w:rPr>
      </w:pPr>
      <w:r w:rsidRPr="00641939">
        <w:rPr>
          <w:rFonts w:ascii="Times New Roman" w:eastAsia="Calibri" w:hAnsi="Times New Roman" w:cs="Times New Roman"/>
          <w:sz w:val="12"/>
          <w:szCs w:val="12"/>
        </w:rPr>
        <w:t>2.11 Объекты местного значения в сфере организации ритуальных услуг и содержания мест захоронения</w:t>
      </w:r>
    </w:p>
    <w:tbl>
      <w:tblPr>
        <w:tblStyle w:val="af1"/>
        <w:tblW w:w="5000" w:type="pct"/>
        <w:tblLayout w:type="fixed"/>
        <w:tblCellMar>
          <w:left w:w="0" w:type="dxa"/>
          <w:right w:w="0" w:type="dxa"/>
        </w:tblCellMar>
        <w:tblLook w:val="01E0" w:firstRow="1" w:lastRow="1" w:firstColumn="1" w:lastColumn="1" w:noHBand="0" w:noVBand="0"/>
      </w:tblPr>
      <w:tblGrid>
        <w:gridCol w:w="241"/>
        <w:gridCol w:w="757"/>
        <w:gridCol w:w="1133"/>
        <w:gridCol w:w="1037"/>
        <w:gridCol w:w="650"/>
        <w:gridCol w:w="593"/>
        <w:gridCol w:w="697"/>
        <w:gridCol w:w="427"/>
        <w:gridCol w:w="1988"/>
      </w:tblGrid>
      <w:tr w:rsidR="00930F80" w:rsidRPr="00641939" w:rsidTr="00930F80">
        <w:trPr>
          <w:trHeight w:val="20"/>
        </w:trPr>
        <w:tc>
          <w:tcPr>
            <w:tcW w:w="161"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p w:rsidR="00641939" w:rsidRPr="00641939" w:rsidRDefault="00641939" w:rsidP="00930F80">
            <w:pPr>
              <w:tabs>
                <w:tab w:val="left" w:pos="284"/>
              </w:tabs>
              <w:rPr>
                <w:rFonts w:ascii="Times New Roman" w:eastAsia="Calibri" w:hAnsi="Times New Roman" w:cs="Times New Roman"/>
                <w:sz w:val="12"/>
                <w:szCs w:val="12"/>
              </w:rPr>
            </w:pPr>
            <w:proofErr w:type="gramStart"/>
            <w:r w:rsidRPr="00641939">
              <w:rPr>
                <w:rFonts w:ascii="Times New Roman" w:eastAsia="Calibri" w:hAnsi="Times New Roman" w:cs="Times New Roman"/>
                <w:sz w:val="12"/>
                <w:szCs w:val="12"/>
              </w:rPr>
              <w:t>п</w:t>
            </w:r>
            <w:proofErr w:type="gramEnd"/>
            <w:r w:rsidRPr="00641939">
              <w:rPr>
                <w:rFonts w:ascii="Times New Roman" w:eastAsia="Calibri" w:hAnsi="Times New Roman" w:cs="Times New Roman"/>
                <w:sz w:val="12"/>
                <w:szCs w:val="12"/>
              </w:rPr>
              <w:t>/п</w:t>
            </w:r>
          </w:p>
        </w:tc>
        <w:tc>
          <w:tcPr>
            <w:tcW w:w="503"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Назначение и</w:t>
            </w:r>
          </w:p>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наименование объекта</w:t>
            </w:r>
          </w:p>
        </w:tc>
        <w:tc>
          <w:tcPr>
            <w:tcW w:w="753"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Местоположение</w:t>
            </w:r>
          </w:p>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объекта</w:t>
            </w:r>
          </w:p>
        </w:tc>
        <w:tc>
          <w:tcPr>
            <w:tcW w:w="689"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Вид работ, который</w:t>
            </w:r>
          </w:p>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планируется в целях</w:t>
            </w:r>
            <w:r w:rsidR="00930F80">
              <w:rPr>
                <w:rFonts w:ascii="Times New Roman" w:eastAsia="Calibri" w:hAnsi="Times New Roman" w:cs="Times New Roman"/>
                <w:sz w:val="12"/>
                <w:szCs w:val="12"/>
              </w:rPr>
              <w:t xml:space="preserve"> </w:t>
            </w:r>
            <w:r w:rsidRPr="00641939">
              <w:rPr>
                <w:rFonts w:ascii="Times New Roman" w:eastAsia="Calibri" w:hAnsi="Times New Roman" w:cs="Times New Roman"/>
                <w:sz w:val="12"/>
                <w:szCs w:val="12"/>
              </w:rPr>
              <w:t>размещения объекта</w:t>
            </w:r>
          </w:p>
        </w:tc>
        <w:tc>
          <w:tcPr>
            <w:tcW w:w="432"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Срок,</w:t>
            </w:r>
          </w:p>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до которого планируется размещение объекта, </w:t>
            </w:r>
            <w:proofErr w:type="gramStart"/>
            <w:r w:rsidRPr="00641939">
              <w:rPr>
                <w:rFonts w:ascii="Times New Roman" w:eastAsia="Calibri" w:hAnsi="Times New Roman" w:cs="Times New Roman"/>
                <w:sz w:val="12"/>
                <w:szCs w:val="12"/>
              </w:rPr>
              <w:t>г</w:t>
            </w:r>
            <w:proofErr w:type="gramEnd"/>
            <w:r w:rsidRPr="00641939">
              <w:rPr>
                <w:rFonts w:ascii="Times New Roman" w:eastAsia="Calibri" w:hAnsi="Times New Roman" w:cs="Times New Roman"/>
                <w:sz w:val="12"/>
                <w:szCs w:val="12"/>
              </w:rPr>
              <w:t>.</w:t>
            </w:r>
          </w:p>
        </w:tc>
        <w:tc>
          <w:tcPr>
            <w:tcW w:w="1141" w:type="pct"/>
            <w:gridSpan w:val="3"/>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Основные характеристики объекта</w:t>
            </w:r>
          </w:p>
        </w:tc>
        <w:tc>
          <w:tcPr>
            <w:tcW w:w="1321"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Характеристики зон с особыми условиями использования территорий (ЗСО)</w:t>
            </w:r>
          </w:p>
        </w:tc>
      </w:tr>
      <w:tr w:rsidR="00930F80" w:rsidRPr="00641939" w:rsidTr="00930F80">
        <w:trPr>
          <w:trHeight w:val="20"/>
        </w:trPr>
        <w:tc>
          <w:tcPr>
            <w:tcW w:w="161"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503"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753"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689"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43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394"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Площадь </w:t>
            </w:r>
            <w:proofErr w:type="gramStart"/>
            <w:r w:rsidRPr="00641939">
              <w:rPr>
                <w:rFonts w:ascii="Times New Roman" w:eastAsia="Calibri" w:hAnsi="Times New Roman" w:cs="Times New Roman"/>
                <w:sz w:val="12"/>
                <w:szCs w:val="12"/>
              </w:rPr>
              <w:t>земельного</w:t>
            </w:r>
            <w:proofErr w:type="gramEnd"/>
          </w:p>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участка</w:t>
            </w:r>
          </w:p>
        </w:tc>
        <w:tc>
          <w:tcPr>
            <w:tcW w:w="463"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Площадь объекта, </w:t>
            </w:r>
            <w:proofErr w:type="gramStart"/>
            <w:r w:rsidRPr="00641939">
              <w:rPr>
                <w:rFonts w:ascii="Times New Roman" w:eastAsia="Calibri" w:hAnsi="Times New Roman" w:cs="Times New Roman"/>
                <w:sz w:val="12"/>
                <w:szCs w:val="12"/>
              </w:rPr>
              <w:t>га</w:t>
            </w:r>
            <w:proofErr w:type="gramEnd"/>
          </w:p>
        </w:tc>
        <w:tc>
          <w:tcPr>
            <w:tcW w:w="284"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Иные характеристики</w:t>
            </w:r>
          </w:p>
        </w:tc>
        <w:tc>
          <w:tcPr>
            <w:tcW w:w="132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930F80">
        <w:trPr>
          <w:trHeight w:val="20"/>
        </w:trPr>
        <w:tc>
          <w:tcPr>
            <w:tcW w:w="16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1. </w:t>
            </w:r>
          </w:p>
        </w:tc>
        <w:tc>
          <w:tcPr>
            <w:tcW w:w="503"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Кладбище </w:t>
            </w:r>
          </w:p>
        </w:tc>
        <w:tc>
          <w:tcPr>
            <w:tcW w:w="753"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 в северной части села Красный Городок </w:t>
            </w:r>
          </w:p>
        </w:tc>
        <w:tc>
          <w:tcPr>
            <w:tcW w:w="689"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реконструкция</w:t>
            </w:r>
          </w:p>
        </w:tc>
        <w:tc>
          <w:tcPr>
            <w:tcW w:w="43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394"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463"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увеличение площади до 0,7 га</w:t>
            </w:r>
          </w:p>
        </w:tc>
        <w:tc>
          <w:tcPr>
            <w:tcW w:w="284"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132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 соответствии с СанПиН 2.2.1/2.1.1.1200-03 ориентировочный размер санитарно-защитной зоны объекта – 50 м</w:t>
            </w:r>
          </w:p>
        </w:tc>
      </w:tr>
    </w:tbl>
    <w:p w:rsidR="00641939" w:rsidRPr="00641939" w:rsidRDefault="00641939" w:rsidP="00930F80">
      <w:pPr>
        <w:tabs>
          <w:tab w:val="left" w:pos="284"/>
        </w:tabs>
        <w:spacing w:after="0" w:line="240" w:lineRule="auto"/>
        <w:ind w:firstLine="284"/>
        <w:jc w:val="both"/>
        <w:rPr>
          <w:rFonts w:ascii="Times New Roman" w:eastAsia="Calibri" w:hAnsi="Times New Roman" w:cs="Times New Roman"/>
          <w:b/>
          <w:bCs/>
          <w:sz w:val="12"/>
          <w:szCs w:val="12"/>
        </w:rPr>
      </w:pPr>
      <w:r w:rsidRPr="00641939">
        <w:rPr>
          <w:rFonts w:ascii="Times New Roman" w:eastAsia="Calibri" w:hAnsi="Times New Roman" w:cs="Times New Roman"/>
          <w:sz w:val="12"/>
          <w:szCs w:val="12"/>
        </w:rPr>
        <w:t>2.12. Объекты местного значения в сфере транспортной инфраструктуры</w:t>
      </w:r>
    </w:p>
    <w:tbl>
      <w:tblPr>
        <w:tblStyle w:val="af1"/>
        <w:tblW w:w="5000" w:type="pct"/>
        <w:tblLayout w:type="fixed"/>
        <w:tblCellMar>
          <w:left w:w="0" w:type="dxa"/>
          <w:right w:w="0" w:type="dxa"/>
        </w:tblCellMar>
        <w:tblLook w:val="01E0" w:firstRow="1" w:lastRow="1" w:firstColumn="1" w:lastColumn="1" w:noHBand="0" w:noVBand="0"/>
      </w:tblPr>
      <w:tblGrid>
        <w:gridCol w:w="244"/>
        <w:gridCol w:w="611"/>
        <w:gridCol w:w="2410"/>
        <w:gridCol w:w="995"/>
        <w:gridCol w:w="709"/>
        <w:gridCol w:w="424"/>
        <w:gridCol w:w="940"/>
        <w:gridCol w:w="1190"/>
      </w:tblGrid>
      <w:tr w:rsidR="00867626" w:rsidRPr="00641939" w:rsidTr="00867626">
        <w:trPr>
          <w:trHeight w:val="20"/>
        </w:trPr>
        <w:tc>
          <w:tcPr>
            <w:tcW w:w="162"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p w:rsidR="00641939" w:rsidRPr="00641939" w:rsidRDefault="00641939" w:rsidP="00930F80">
            <w:pPr>
              <w:tabs>
                <w:tab w:val="left" w:pos="284"/>
              </w:tabs>
              <w:rPr>
                <w:rFonts w:ascii="Times New Roman" w:eastAsia="Calibri" w:hAnsi="Times New Roman" w:cs="Times New Roman"/>
                <w:sz w:val="12"/>
                <w:szCs w:val="12"/>
              </w:rPr>
            </w:pPr>
            <w:proofErr w:type="gramStart"/>
            <w:r w:rsidRPr="00641939">
              <w:rPr>
                <w:rFonts w:ascii="Times New Roman" w:eastAsia="Calibri" w:hAnsi="Times New Roman" w:cs="Times New Roman"/>
                <w:sz w:val="12"/>
                <w:szCs w:val="12"/>
              </w:rPr>
              <w:t>п</w:t>
            </w:r>
            <w:proofErr w:type="gramEnd"/>
            <w:r w:rsidRPr="00641939">
              <w:rPr>
                <w:rFonts w:ascii="Times New Roman" w:eastAsia="Calibri" w:hAnsi="Times New Roman" w:cs="Times New Roman"/>
                <w:sz w:val="12"/>
                <w:szCs w:val="12"/>
              </w:rPr>
              <w:t>/п</w:t>
            </w:r>
          </w:p>
        </w:tc>
        <w:tc>
          <w:tcPr>
            <w:tcW w:w="406"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Назначение и</w:t>
            </w:r>
          </w:p>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наименование объекта</w:t>
            </w:r>
          </w:p>
        </w:tc>
        <w:tc>
          <w:tcPr>
            <w:tcW w:w="1602"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Местоположение</w:t>
            </w:r>
          </w:p>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объекта</w:t>
            </w:r>
          </w:p>
        </w:tc>
        <w:tc>
          <w:tcPr>
            <w:tcW w:w="661"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Вид работ, который</w:t>
            </w:r>
          </w:p>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планируется в целях</w:t>
            </w:r>
            <w:r w:rsidR="00867626">
              <w:rPr>
                <w:rFonts w:ascii="Times New Roman" w:eastAsia="Calibri" w:hAnsi="Times New Roman" w:cs="Times New Roman"/>
                <w:sz w:val="12"/>
                <w:szCs w:val="12"/>
              </w:rPr>
              <w:t xml:space="preserve"> </w:t>
            </w:r>
            <w:r w:rsidRPr="00641939">
              <w:rPr>
                <w:rFonts w:ascii="Times New Roman" w:eastAsia="Calibri" w:hAnsi="Times New Roman" w:cs="Times New Roman"/>
                <w:sz w:val="12"/>
                <w:szCs w:val="12"/>
              </w:rPr>
              <w:t>размещения объекта</w:t>
            </w:r>
          </w:p>
        </w:tc>
        <w:tc>
          <w:tcPr>
            <w:tcW w:w="471"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Срок,</w:t>
            </w:r>
          </w:p>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до которого планируется размещение объекта, </w:t>
            </w:r>
            <w:proofErr w:type="gramStart"/>
            <w:r w:rsidRPr="00641939">
              <w:rPr>
                <w:rFonts w:ascii="Times New Roman" w:eastAsia="Calibri" w:hAnsi="Times New Roman" w:cs="Times New Roman"/>
                <w:sz w:val="12"/>
                <w:szCs w:val="12"/>
              </w:rPr>
              <w:t>г</w:t>
            </w:r>
            <w:proofErr w:type="gramEnd"/>
            <w:r w:rsidRPr="00641939">
              <w:rPr>
                <w:rFonts w:ascii="Times New Roman" w:eastAsia="Calibri" w:hAnsi="Times New Roman" w:cs="Times New Roman"/>
                <w:sz w:val="12"/>
                <w:szCs w:val="12"/>
              </w:rPr>
              <w:t>.</w:t>
            </w:r>
          </w:p>
        </w:tc>
        <w:tc>
          <w:tcPr>
            <w:tcW w:w="907" w:type="pct"/>
            <w:gridSpan w:val="2"/>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Основные характеристики объекта</w:t>
            </w:r>
          </w:p>
        </w:tc>
        <w:tc>
          <w:tcPr>
            <w:tcW w:w="791"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Характеристики зон с особыми условиями использования территорий (ЗСО)</w:t>
            </w:r>
          </w:p>
        </w:tc>
      </w:tr>
      <w:tr w:rsidR="00930F80" w:rsidRPr="00641939" w:rsidTr="00867626">
        <w:trPr>
          <w:trHeight w:val="20"/>
        </w:trPr>
        <w:tc>
          <w:tcPr>
            <w:tcW w:w="16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406"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60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661"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471"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28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Протяженность, </w:t>
            </w:r>
            <w:proofErr w:type="gramStart"/>
            <w:r w:rsidRPr="00641939">
              <w:rPr>
                <w:rFonts w:ascii="Times New Roman" w:eastAsia="Calibri" w:hAnsi="Times New Roman" w:cs="Times New Roman"/>
                <w:sz w:val="12"/>
                <w:szCs w:val="12"/>
              </w:rPr>
              <w:t>км</w:t>
            </w:r>
            <w:proofErr w:type="gramEnd"/>
          </w:p>
        </w:tc>
        <w:tc>
          <w:tcPr>
            <w:tcW w:w="62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Иные характеристики</w:t>
            </w: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867626">
        <w:trPr>
          <w:trHeight w:val="20"/>
        </w:trPr>
        <w:tc>
          <w:tcPr>
            <w:tcW w:w="162"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1.</w:t>
            </w:r>
          </w:p>
        </w:tc>
        <w:tc>
          <w:tcPr>
            <w:tcW w:w="406"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Улицы и автомобильные дороги местного значения</w:t>
            </w:r>
          </w:p>
        </w:tc>
        <w:tc>
          <w:tcPr>
            <w:tcW w:w="160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 поселке Кутузовский, в том числе:</w:t>
            </w:r>
          </w:p>
        </w:tc>
        <w:tc>
          <w:tcPr>
            <w:tcW w:w="661" w:type="pct"/>
          </w:tcPr>
          <w:p w:rsidR="00641939" w:rsidRPr="00641939" w:rsidRDefault="00641939" w:rsidP="00930F80">
            <w:pPr>
              <w:tabs>
                <w:tab w:val="left" w:pos="284"/>
              </w:tabs>
              <w:rPr>
                <w:rFonts w:ascii="Times New Roman" w:eastAsia="Calibri" w:hAnsi="Times New Roman" w:cs="Times New Roman"/>
                <w:sz w:val="12"/>
                <w:szCs w:val="12"/>
              </w:rPr>
            </w:pP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p>
        </w:tc>
        <w:tc>
          <w:tcPr>
            <w:tcW w:w="282" w:type="pct"/>
          </w:tcPr>
          <w:p w:rsidR="00641939" w:rsidRPr="00641939" w:rsidRDefault="00641939" w:rsidP="00930F80">
            <w:pPr>
              <w:tabs>
                <w:tab w:val="left" w:pos="284"/>
              </w:tabs>
              <w:rPr>
                <w:rFonts w:ascii="Times New Roman" w:eastAsia="Calibri" w:hAnsi="Times New Roman" w:cs="Times New Roman"/>
                <w:sz w:val="12"/>
                <w:szCs w:val="12"/>
              </w:rPr>
            </w:pPr>
          </w:p>
        </w:tc>
        <w:tc>
          <w:tcPr>
            <w:tcW w:w="625" w:type="pct"/>
          </w:tcPr>
          <w:p w:rsidR="00641939" w:rsidRPr="00641939" w:rsidRDefault="00641939" w:rsidP="00930F80">
            <w:pPr>
              <w:tabs>
                <w:tab w:val="left" w:pos="284"/>
              </w:tabs>
              <w:rPr>
                <w:rFonts w:ascii="Times New Roman" w:eastAsia="Calibri" w:hAnsi="Times New Roman" w:cs="Times New Roman"/>
                <w:sz w:val="12"/>
                <w:szCs w:val="12"/>
              </w:rPr>
            </w:pPr>
          </w:p>
        </w:tc>
        <w:tc>
          <w:tcPr>
            <w:tcW w:w="791"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Установление зон с особыми условиями использования территорий в связи с размещением объекта не требуется</w:t>
            </w:r>
          </w:p>
        </w:tc>
      </w:tr>
      <w:tr w:rsidR="00930F80" w:rsidRPr="00641939" w:rsidTr="00867626">
        <w:trPr>
          <w:trHeight w:val="20"/>
        </w:trPr>
        <w:tc>
          <w:tcPr>
            <w:tcW w:w="16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406"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602" w:type="pct"/>
          </w:tcPr>
          <w:p w:rsidR="00641939" w:rsidRPr="00641939" w:rsidRDefault="00867626"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П</w:t>
            </w:r>
            <w:r w:rsidR="00641939" w:rsidRPr="00641939">
              <w:rPr>
                <w:rFonts w:ascii="Times New Roman" w:eastAsia="Calibri" w:hAnsi="Times New Roman" w:cs="Times New Roman"/>
                <w:sz w:val="12"/>
                <w:szCs w:val="12"/>
              </w:rPr>
              <w:t>родолжение</w:t>
            </w:r>
            <w:r>
              <w:rPr>
                <w:rFonts w:ascii="Times New Roman" w:eastAsia="Calibri" w:hAnsi="Times New Roman" w:cs="Times New Roman"/>
                <w:sz w:val="12"/>
                <w:szCs w:val="12"/>
              </w:rPr>
              <w:t xml:space="preserve"> </w:t>
            </w:r>
            <w:r w:rsidR="00641939" w:rsidRPr="00641939">
              <w:rPr>
                <w:rFonts w:ascii="Times New Roman" w:eastAsia="Calibri" w:hAnsi="Times New Roman" w:cs="Times New Roman"/>
                <w:sz w:val="12"/>
                <w:szCs w:val="12"/>
              </w:rPr>
              <w:t>ул. Мира (в северном направлении)</w:t>
            </w:r>
          </w:p>
        </w:tc>
        <w:tc>
          <w:tcPr>
            <w:tcW w:w="66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8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0,395</w:t>
            </w:r>
          </w:p>
        </w:tc>
        <w:tc>
          <w:tcPr>
            <w:tcW w:w="62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главная</w:t>
            </w: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867626">
        <w:trPr>
          <w:trHeight w:val="20"/>
        </w:trPr>
        <w:tc>
          <w:tcPr>
            <w:tcW w:w="16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406"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60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продолжение</w:t>
            </w:r>
          </w:p>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ул. Мира (в южном направлении)</w:t>
            </w:r>
          </w:p>
        </w:tc>
        <w:tc>
          <w:tcPr>
            <w:tcW w:w="66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8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0,500</w:t>
            </w:r>
          </w:p>
        </w:tc>
        <w:tc>
          <w:tcPr>
            <w:tcW w:w="62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главная</w:t>
            </w: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867626">
        <w:trPr>
          <w:trHeight w:val="20"/>
        </w:trPr>
        <w:tc>
          <w:tcPr>
            <w:tcW w:w="16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406"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60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 площадке № 1, продолжение ул. Новой</w:t>
            </w:r>
          </w:p>
        </w:tc>
        <w:tc>
          <w:tcPr>
            <w:tcW w:w="66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8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0,460</w:t>
            </w:r>
          </w:p>
        </w:tc>
        <w:tc>
          <w:tcPr>
            <w:tcW w:w="62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основная</w:t>
            </w: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867626">
        <w:trPr>
          <w:trHeight w:val="20"/>
        </w:trPr>
        <w:tc>
          <w:tcPr>
            <w:tcW w:w="16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406"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60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на продолжение ул. </w:t>
            </w:r>
            <w:proofErr w:type="gramStart"/>
            <w:r w:rsidRPr="00641939">
              <w:rPr>
                <w:rFonts w:ascii="Times New Roman" w:eastAsia="Calibri" w:hAnsi="Times New Roman" w:cs="Times New Roman"/>
                <w:sz w:val="12"/>
                <w:szCs w:val="12"/>
              </w:rPr>
              <w:t>Садовой</w:t>
            </w:r>
            <w:proofErr w:type="gramEnd"/>
          </w:p>
        </w:tc>
        <w:tc>
          <w:tcPr>
            <w:tcW w:w="66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8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0,280</w:t>
            </w:r>
          </w:p>
        </w:tc>
        <w:tc>
          <w:tcPr>
            <w:tcW w:w="62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основная</w:t>
            </w: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867626">
        <w:trPr>
          <w:trHeight w:val="20"/>
        </w:trPr>
        <w:tc>
          <w:tcPr>
            <w:tcW w:w="16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406"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60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 площадке № 1, ул.№1</w:t>
            </w:r>
          </w:p>
        </w:tc>
        <w:tc>
          <w:tcPr>
            <w:tcW w:w="66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8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0,360</w:t>
            </w:r>
          </w:p>
        </w:tc>
        <w:tc>
          <w:tcPr>
            <w:tcW w:w="62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основная</w:t>
            </w: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867626">
        <w:trPr>
          <w:trHeight w:val="20"/>
        </w:trPr>
        <w:tc>
          <w:tcPr>
            <w:tcW w:w="16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406"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60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ул.№1</w:t>
            </w:r>
          </w:p>
        </w:tc>
        <w:tc>
          <w:tcPr>
            <w:tcW w:w="66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8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0,400</w:t>
            </w:r>
          </w:p>
        </w:tc>
        <w:tc>
          <w:tcPr>
            <w:tcW w:w="62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основная</w:t>
            </w: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867626">
        <w:trPr>
          <w:trHeight w:val="20"/>
        </w:trPr>
        <w:tc>
          <w:tcPr>
            <w:tcW w:w="16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406"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60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 площадке № 1, ул.№2</w:t>
            </w:r>
          </w:p>
        </w:tc>
        <w:tc>
          <w:tcPr>
            <w:tcW w:w="66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8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1,025</w:t>
            </w:r>
          </w:p>
        </w:tc>
        <w:tc>
          <w:tcPr>
            <w:tcW w:w="62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основная</w:t>
            </w: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867626">
        <w:trPr>
          <w:trHeight w:val="20"/>
        </w:trPr>
        <w:tc>
          <w:tcPr>
            <w:tcW w:w="16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406"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60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 площадке № 1а, ул.№3</w:t>
            </w:r>
          </w:p>
        </w:tc>
        <w:tc>
          <w:tcPr>
            <w:tcW w:w="66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8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1,050</w:t>
            </w:r>
          </w:p>
        </w:tc>
        <w:tc>
          <w:tcPr>
            <w:tcW w:w="62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основная</w:t>
            </w: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867626">
        <w:trPr>
          <w:trHeight w:val="20"/>
        </w:trPr>
        <w:tc>
          <w:tcPr>
            <w:tcW w:w="16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406"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60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 площадке № 1, ул.№4</w:t>
            </w:r>
          </w:p>
        </w:tc>
        <w:tc>
          <w:tcPr>
            <w:tcW w:w="66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8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0,825</w:t>
            </w:r>
          </w:p>
        </w:tc>
        <w:tc>
          <w:tcPr>
            <w:tcW w:w="62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основная</w:t>
            </w: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867626">
        <w:trPr>
          <w:trHeight w:val="20"/>
        </w:trPr>
        <w:tc>
          <w:tcPr>
            <w:tcW w:w="16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406"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60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 площадке № 2, ул.№5</w:t>
            </w:r>
          </w:p>
        </w:tc>
        <w:tc>
          <w:tcPr>
            <w:tcW w:w="66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8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0,700</w:t>
            </w:r>
          </w:p>
        </w:tc>
        <w:tc>
          <w:tcPr>
            <w:tcW w:w="62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основная</w:t>
            </w: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867626">
        <w:trPr>
          <w:trHeight w:val="20"/>
        </w:trPr>
        <w:tc>
          <w:tcPr>
            <w:tcW w:w="16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406"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60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 площадке № 2, ул.№6</w:t>
            </w:r>
          </w:p>
        </w:tc>
        <w:tc>
          <w:tcPr>
            <w:tcW w:w="66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8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0,650</w:t>
            </w:r>
          </w:p>
        </w:tc>
        <w:tc>
          <w:tcPr>
            <w:tcW w:w="62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основная</w:t>
            </w: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867626">
        <w:trPr>
          <w:trHeight w:val="20"/>
        </w:trPr>
        <w:tc>
          <w:tcPr>
            <w:tcW w:w="16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406"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60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 площадке № 2, ул.№7</w:t>
            </w:r>
          </w:p>
        </w:tc>
        <w:tc>
          <w:tcPr>
            <w:tcW w:w="66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8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0,600</w:t>
            </w:r>
          </w:p>
        </w:tc>
        <w:tc>
          <w:tcPr>
            <w:tcW w:w="62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основная</w:t>
            </w: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867626">
        <w:trPr>
          <w:trHeight w:val="20"/>
        </w:trPr>
        <w:tc>
          <w:tcPr>
            <w:tcW w:w="16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406"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60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 площадке № 2, ул.№8</w:t>
            </w:r>
          </w:p>
        </w:tc>
        <w:tc>
          <w:tcPr>
            <w:tcW w:w="66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8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0,385</w:t>
            </w:r>
          </w:p>
        </w:tc>
        <w:tc>
          <w:tcPr>
            <w:tcW w:w="62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основная</w:t>
            </w: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867626">
        <w:trPr>
          <w:trHeight w:val="20"/>
        </w:trPr>
        <w:tc>
          <w:tcPr>
            <w:tcW w:w="16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406"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60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 площадке № 2, ул.№9</w:t>
            </w:r>
          </w:p>
        </w:tc>
        <w:tc>
          <w:tcPr>
            <w:tcW w:w="66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8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0,270</w:t>
            </w:r>
          </w:p>
        </w:tc>
        <w:tc>
          <w:tcPr>
            <w:tcW w:w="62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второстепенная</w:t>
            </w: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867626">
        <w:trPr>
          <w:trHeight w:val="20"/>
        </w:trPr>
        <w:tc>
          <w:tcPr>
            <w:tcW w:w="16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406"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60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 площадке № 2, ул.№10</w:t>
            </w:r>
          </w:p>
        </w:tc>
        <w:tc>
          <w:tcPr>
            <w:tcW w:w="66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8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0,320</w:t>
            </w:r>
          </w:p>
        </w:tc>
        <w:tc>
          <w:tcPr>
            <w:tcW w:w="62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второстепенная</w:t>
            </w: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867626">
        <w:trPr>
          <w:trHeight w:val="20"/>
        </w:trPr>
        <w:tc>
          <w:tcPr>
            <w:tcW w:w="162"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w:t>
            </w:r>
          </w:p>
        </w:tc>
        <w:tc>
          <w:tcPr>
            <w:tcW w:w="406"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Улицы и автомобильные дороги местного значения</w:t>
            </w:r>
          </w:p>
        </w:tc>
        <w:tc>
          <w:tcPr>
            <w:tcW w:w="160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 селе Красный Городок, в том числе</w:t>
            </w:r>
          </w:p>
        </w:tc>
        <w:tc>
          <w:tcPr>
            <w:tcW w:w="661" w:type="pct"/>
          </w:tcPr>
          <w:p w:rsidR="00641939" w:rsidRPr="00641939" w:rsidRDefault="00641939" w:rsidP="00930F80">
            <w:pPr>
              <w:tabs>
                <w:tab w:val="left" w:pos="284"/>
              </w:tabs>
              <w:rPr>
                <w:rFonts w:ascii="Times New Roman" w:eastAsia="Calibri" w:hAnsi="Times New Roman" w:cs="Times New Roman"/>
                <w:sz w:val="12"/>
                <w:szCs w:val="12"/>
              </w:rPr>
            </w:pP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p>
        </w:tc>
        <w:tc>
          <w:tcPr>
            <w:tcW w:w="282" w:type="pct"/>
          </w:tcPr>
          <w:p w:rsidR="00641939" w:rsidRPr="00641939" w:rsidRDefault="00641939" w:rsidP="00930F80">
            <w:pPr>
              <w:tabs>
                <w:tab w:val="left" w:pos="284"/>
              </w:tabs>
              <w:rPr>
                <w:rFonts w:ascii="Times New Roman" w:eastAsia="Calibri" w:hAnsi="Times New Roman" w:cs="Times New Roman"/>
                <w:sz w:val="12"/>
                <w:szCs w:val="12"/>
              </w:rPr>
            </w:pPr>
          </w:p>
        </w:tc>
        <w:tc>
          <w:tcPr>
            <w:tcW w:w="625" w:type="pct"/>
          </w:tcPr>
          <w:p w:rsidR="00641939" w:rsidRPr="00641939" w:rsidRDefault="00641939" w:rsidP="00930F80">
            <w:pPr>
              <w:tabs>
                <w:tab w:val="left" w:pos="284"/>
              </w:tabs>
              <w:rPr>
                <w:rFonts w:ascii="Times New Roman" w:eastAsia="Calibri" w:hAnsi="Times New Roman" w:cs="Times New Roman"/>
                <w:sz w:val="12"/>
                <w:szCs w:val="12"/>
              </w:rPr>
            </w:pPr>
          </w:p>
        </w:tc>
        <w:tc>
          <w:tcPr>
            <w:tcW w:w="791"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Установление зон с особыми условиями использования территорий в связи с размещением объекта не требуется</w:t>
            </w:r>
          </w:p>
        </w:tc>
      </w:tr>
      <w:tr w:rsidR="00930F80" w:rsidRPr="00641939" w:rsidTr="00867626">
        <w:trPr>
          <w:trHeight w:val="20"/>
        </w:trPr>
        <w:tc>
          <w:tcPr>
            <w:tcW w:w="16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406"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602" w:type="pct"/>
          </w:tcPr>
          <w:p w:rsidR="00641939" w:rsidRPr="00641939" w:rsidRDefault="00867626"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П</w:t>
            </w:r>
            <w:r w:rsidR="00641939" w:rsidRPr="00641939">
              <w:rPr>
                <w:rFonts w:ascii="Times New Roman" w:eastAsia="Calibri" w:hAnsi="Times New Roman" w:cs="Times New Roman"/>
                <w:sz w:val="12"/>
                <w:szCs w:val="12"/>
              </w:rPr>
              <w:t>родолжение</w:t>
            </w:r>
            <w:r>
              <w:rPr>
                <w:rFonts w:ascii="Times New Roman" w:eastAsia="Calibri" w:hAnsi="Times New Roman" w:cs="Times New Roman"/>
                <w:sz w:val="12"/>
                <w:szCs w:val="12"/>
              </w:rPr>
              <w:t xml:space="preserve"> </w:t>
            </w:r>
            <w:r w:rsidR="00641939" w:rsidRPr="00641939">
              <w:rPr>
                <w:rFonts w:ascii="Times New Roman" w:eastAsia="Calibri" w:hAnsi="Times New Roman" w:cs="Times New Roman"/>
                <w:sz w:val="12"/>
                <w:szCs w:val="12"/>
              </w:rPr>
              <w:t>ул. №1</w:t>
            </w:r>
          </w:p>
        </w:tc>
        <w:tc>
          <w:tcPr>
            <w:tcW w:w="66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8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0,575</w:t>
            </w:r>
          </w:p>
        </w:tc>
        <w:tc>
          <w:tcPr>
            <w:tcW w:w="62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главная</w:t>
            </w: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867626">
        <w:trPr>
          <w:trHeight w:val="20"/>
        </w:trPr>
        <w:tc>
          <w:tcPr>
            <w:tcW w:w="16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406"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60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 площадке № 3, ул.№2</w:t>
            </w:r>
          </w:p>
        </w:tc>
        <w:tc>
          <w:tcPr>
            <w:tcW w:w="66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8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0,8</w:t>
            </w:r>
            <w:r w:rsidRPr="00641939">
              <w:rPr>
                <w:rFonts w:ascii="Times New Roman" w:eastAsia="Calibri" w:hAnsi="Times New Roman" w:cs="Times New Roman"/>
                <w:sz w:val="12"/>
                <w:szCs w:val="12"/>
                <w:lang w:val="en-US"/>
              </w:rPr>
              <w:t>5</w:t>
            </w:r>
            <w:r w:rsidRPr="00641939">
              <w:rPr>
                <w:rFonts w:ascii="Times New Roman" w:eastAsia="Calibri" w:hAnsi="Times New Roman" w:cs="Times New Roman"/>
                <w:sz w:val="12"/>
                <w:szCs w:val="12"/>
              </w:rPr>
              <w:t>0</w:t>
            </w:r>
          </w:p>
        </w:tc>
        <w:tc>
          <w:tcPr>
            <w:tcW w:w="62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основная</w:t>
            </w: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867626">
        <w:trPr>
          <w:trHeight w:val="20"/>
        </w:trPr>
        <w:tc>
          <w:tcPr>
            <w:tcW w:w="16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406"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60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 площадке № 4, ул.№2</w:t>
            </w:r>
          </w:p>
        </w:tc>
        <w:tc>
          <w:tcPr>
            <w:tcW w:w="66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8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1,225</w:t>
            </w:r>
          </w:p>
        </w:tc>
        <w:tc>
          <w:tcPr>
            <w:tcW w:w="62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основная</w:t>
            </w: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867626">
        <w:trPr>
          <w:trHeight w:val="20"/>
        </w:trPr>
        <w:tc>
          <w:tcPr>
            <w:tcW w:w="16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406"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60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ул.№3</w:t>
            </w:r>
          </w:p>
        </w:tc>
        <w:tc>
          <w:tcPr>
            <w:tcW w:w="66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8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0,675</w:t>
            </w:r>
          </w:p>
        </w:tc>
        <w:tc>
          <w:tcPr>
            <w:tcW w:w="62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основная</w:t>
            </w: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867626">
        <w:trPr>
          <w:trHeight w:val="20"/>
        </w:trPr>
        <w:tc>
          <w:tcPr>
            <w:tcW w:w="16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406"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60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 площадке № 3, ул.№3</w:t>
            </w:r>
          </w:p>
        </w:tc>
        <w:tc>
          <w:tcPr>
            <w:tcW w:w="66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8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0,100</w:t>
            </w:r>
          </w:p>
        </w:tc>
        <w:tc>
          <w:tcPr>
            <w:tcW w:w="62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основная</w:t>
            </w: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867626">
        <w:trPr>
          <w:trHeight w:val="20"/>
        </w:trPr>
        <w:tc>
          <w:tcPr>
            <w:tcW w:w="16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406"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60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ул.№4</w:t>
            </w:r>
          </w:p>
        </w:tc>
        <w:tc>
          <w:tcPr>
            <w:tcW w:w="66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8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0,475</w:t>
            </w:r>
          </w:p>
        </w:tc>
        <w:tc>
          <w:tcPr>
            <w:tcW w:w="62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основная</w:t>
            </w: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867626">
        <w:trPr>
          <w:trHeight w:val="20"/>
        </w:trPr>
        <w:tc>
          <w:tcPr>
            <w:tcW w:w="16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406"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60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 площадке № 3, ул.№4</w:t>
            </w:r>
          </w:p>
        </w:tc>
        <w:tc>
          <w:tcPr>
            <w:tcW w:w="66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8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0,135</w:t>
            </w:r>
          </w:p>
        </w:tc>
        <w:tc>
          <w:tcPr>
            <w:tcW w:w="62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основная</w:t>
            </w: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867626">
        <w:trPr>
          <w:trHeight w:val="20"/>
        </w:trPr>
        <w:tc>
          <w:tcPr>
            <w:tcW w:w="16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406"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602" w:type="pct"/>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 площадке № 4, Продолжение</w:t>
            </w:r>
            <w:r w:rsidR="00867626">
              <w:rPr>
                <w:rFonts w:ascii="Times New Roman" w:eastAsia="Calibri" w:hAnsi="Times New Roman" w:cs="Times New Roman"/>
                <w:sz w:val="12"/>
                <w:szCs w:val="12"/>
              </w:rPr>
              <w:t xml:space="preserve"> </w:t>
            </w:r>
            <w:r w:rsidRPr="00641939">
              <w:rPr>
                <w:rFonts w:ascii="Times New Roman" w:eastAsia="Calibri" w:hAnsi="Times New Roman" w:cs="Times New Roman"/>
                <w:sz w:val="12"/>
                <w:szCs w:val="12"/>
              </w:rPr>
              <w:t>ул.№5</w:t>
            </w:r>
          </w:p>
        </w:tc>
        <w:tc>
          <w:tcPr>
            <w:tcW w:w="66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8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0,130</w:t>
            </w:r>
          </w:p>
        </w:tc>
        <w:tc>
          <w:tcPr>
            <w:tcW w:w="62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основная</w:t>
            </w: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867626">
        <w:trPr>
          <w:trHeight w:val="20"/>
        </w:trPr>
        <w:tc>
          <w:tcPr>
            <w:tcW w:w="16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406"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60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 площадке № 3, ул.№8</w:t>
            </w:r>
          </w:p>
        </w:tc>
        <w:tc>
          <w:tcPr>
            <w:tcW w:w="66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8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0,200</w:t>
            </w:r>
          </w:p>
        </w:tc>
        <w:tc>
          <w:tcPr>
            <w:tcW w:w="62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второстепенная</w:t>
            </w: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867626">
        <w:trPr>
          <w:trHeight w:val="20"/>
        </w:trPr>
        <w:tc>
          <w:tcPr>
            <w:tcW w:w="16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406"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60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 площадке № 3, ул.№9</w:t>
            </w:r>
          </w:p>
        </w:tc>
        <w:tc>
          <w:tcPr>
            <w:tcW w:w="66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8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0,310</w:t>
            </w:r>
          </w:p>
        </w:tc>
        <w:tc>
          <w:tcPr>
            <w:tcW w:w="62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второстепенная</w:t>
            </w: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867626">
        <w:trPr>
          <w:trHeight w:val="20"/>
        </w:trPr>
        <w:tc>
          <w:tcPr>
            <w:tcW w:w="16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406"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602" w:type="pct"/>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 площадке № 3, продолжение</w:t>
            </w:r>
            <w:r w:rsidR="00867626">
              <w:rPr>
                <w:rFonts w:ascii="Times New Roman" w:eastAsia="Calibri" w:hAnsi="Times New Roman" w:cs="Times New Roman"/>
                <w:sz w:val="12"/>
                <w:szCs w:val="12"/>
              </w:rPr>
              <w:t xml:space="preserve"> </w:t>
            </w:r>
            <w:r w:rsidRPr="00641939">
              <w:rPr>
                <w:rFonts w:ascii="Times New Roman" w:eastAsia="Calibri" w:hAnsi="Times New Roman" w:cs="Times New Roman"/>
                <w:sz w:val="12"/>
                <w:szCs w:val="12"/>
              </w:rPr>
              <w:t>ул.№10</w:t>
            </w:r>
          </w:p>
        </w:tc>
        <w:tc>
          <w:tcPr>
            <w:tcW w:w="66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8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0,200</w:t>
            </w:r>
          </w:p>
        </w:tc>
        <w:tc>
          <w:tcPr>
            <w:tcW w:w="62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второстепенная</w:t>
            </w: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867626">
        <w:trPr>
          <w:trHeight w:val="20"/>
        </w:trPr>
        <w:tc>
          <w:tcPr>
            <w:tcW w:w="16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406"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60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Ул.№11</w:t>
            </w:r>
          </w:p>
        </w:tc>
        <w:tc>
          <w:tcPr>
            <w:tcW w:w="66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8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0,380</w:t>
            </w:r>
          </w:p>
        </w:tc>
        <w:tc>
          <w:tcPr>
            <w:tcW w:w="62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второстепенная</w:t>
            </w: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867626">
        <w:trPr>
          <w:trHeight w:val="20"/>
        </w:trPr>
        <w:tc>
          <w:tcPr>
            <w:tcW w:w="162"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3.</w:t>
            </w:r>
          </w:p>
        </w:tc>
        <w:tc>
          <w:tcPr>
            <w:tcW w:w="406"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Улицы и автомобильные дороги местного значения</w:t>
            </w:r>
          </w:p>
        </w:tc>
        <w:tc>
          <w:tcPr>
            <w:tcW w:w="160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 поселке Шаровка, в том числе</w:t>
            </w:r>
          </w:p>
        </w:tc>
        <w:tc>
          <w:tcPr>
            <w:tcW w:w="661" w:type="pct"/>
          </w:tcPr>
          <w:p w:rsidR="00641939" w:rsidRPr="00641939" w:rsidRDefault="00641939" w:rsidP="00930F80">
            <w:pPr>
              <w:tabs>
                <w:tab w:val="left" w:pos="284"/>
              </w:tabs>
              <w:rPr>
                <w:rFonts w:ascii="Times New Roman" w:eastAsia="Calibri" w:hAnsi="Times New Roman" w:cs="Times New Roman"/>
                <w:sz w:val="12"/>
                <w:szCs w:val="12"/>
              </w:rPr>
            </w:pP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p>
        </w:tc>
        <w:tc>
          <w:tcPr>
            <w:tcW w:w="282" w:type="pct"/>
          </w:tcPr>
          <w:p w:rsidR="00641939" w:rsidRPr="00641939" w:rsidRDefault="00641939" w:rsidP="00930F80">
            <w:pPr>
              <w:tabs>
                <w:tab w:val="left" w:pos="284"/>
              </w:tabs>
              <w:rPr>
                <w:rFonts w:ascii="Times New Roman" w:eastAsia="Calibri" w:hAnsi="Times New Roman" w:cs="Times New Roman"/>
                <w:sz w:val="12"/>
                <w:szCs w:val="12"/>
              </w:rPr>
            </w:pPr>
          </w:p>
        </w:tc>
        <w:tc>
          <w:tcPr>
            <w:tcW w:w="625" w:type="pct"/>
          </w:tcPr>
          <w:p w:rsidR="00641939" w:rsidRPr="00641939" w:rsidRDefault="00641939" w:rsidP="00930F80">
            <w:pPr>
              <w:tabs>
                <w:tab w:val="left" w:pos="284"/>
              </w:tabs>
              <w:rPr>
                <w:rFonts w:ascii="Times New Roman" w:eastAsia="Calibri" w:hAnsi="Times New Roman" w:cs="Times New Roman"/>
                <w:sz w:val="12"/>
                <w:szCs w:val="12"/>
              </w:rPr>
            </w:pPr>
          </w:p>
        </w:tc>
        <w:tc>
          <w:tcPr>
            <w:tcW w:w="791"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Установление зон с особыми условиями использования территорий в связи с размещением объекта не требуется</w:t>
            </w:r>
          </w:p>
        </w:tc>
      </w:tr>
      <w:tr w:rsidR="00930F80" w:rsidRPr="00641939" w:rsidTr="00867626">
        <w:trPr>
          <w:trHeight w:val="20"/>
        </w:trPr>
        <w:tc>
          <w:tcPr>
            <w:tcW w:w="16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406"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602" w:type="pct"/>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 площадке № 5, продолжение</w:t>
            </w:r>
            <w:r w:rsidR="00867626">
              <w:rPr>
                <w:rFonts w:ascii="Times New Roman" w:eastAsia="Calibri" w:hAnsi="Times New Roman" w:cs="Times New Roman"/>
                <w:sz w:val="12"/>
                <w:szCs w:val="12"/>
              </w:rPr>
              <w:t xml:space="preserve"> </w:t>
            </w:r>
            <w:r w:rsidRPr="00641939">
              <w:rPr>
                <w:rFonts w:ascii="Times New Roman" w:eastAsia="Calibri" w:hAnsi="Times New Roman" w:cs="Times New Roman"/>
                <w:sz w:val="12"/>
                <w:szCs w:val="12"/>
              </w:rPr>
              <w:t>ул. Школьной</w:t>
            </w:r>
          </w:p>
        </w:tc>
        <w:tc>
          <w:tcPr>
            <w:tcW w:w="66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8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0,340</w:t>
            </w:r>
          </w:p>
        </w:tc>
        <w:tc>
          <w:tcPr>
            <w:tcW w:w="62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главная</w:t>
            </w: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867626">
        <w:trPr>
          <w:trHeight w:val="20"/>
        </w:trPr>
        <w:tc>
          <w:tcPr>
            <w:tcW w:w="16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406"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602" w:type="pct"/>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 площадке № 5, продолжение</w:t>
            </w:r>
            <w:r w:rsidR="00867626">
              <w:rPr>
                <w:rFonts w:ascii="Times New Roman" w:eastAsia="Calibri" w:hAnsi="Times New Roman" w:cs="Times New Roman"/>
                <w:sz w:val="12"/>
                <w:szCs w:val="12"/>
              </w:rPr>
              <w:t xml:space="preserve"> </w:t>
            </w:r>
            <w:r w:rsidRPr="00641939">
              <w:rPr>
                <w:rFonts w:ascii="Times New Roman" w:eastAsia="Calibri" w:hAnsi="Times New Roman" w:cs="Times New Roman"/>
                <w:sz w:val="12"/>
                <w:szCs w:val="12"/>
              </w:rPr>
              <w:t>ул. Лесной</w:t>
            </w:r>
          </w:p>
        </w:tc>
        <w:tc>
          <w:tcPr>
            <w:tcW w:w="66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8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0,800</w:t>
            </w:r>
          </w:p>
        </w:tc>
        <w:tc>
          <w:tcPr>
            <w:tcW w:w="62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основная</w:t>
            </w: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867626">
        <w:trPr>
          <w:trHeight w:val="20"/>
        </w:trPr>
        <w:tc>
          <w:tcPr>
            <w:tcW w:w="16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406"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602" w:type="pct"/>
          </w:tcPr>
          <w:p w:rsidR="00641939" w:rsidRPr="00641939" w:rsidRDefault="00867626"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П</w:t>
            </w:r>
            <w:r w:rsidR="00641939" w:rsidRPr="00641939">
              <w:rPr>
                <w:rFonts w:ascii="Times New Roman" w:eastAsia="Calibri" w:hAnsi="Times New Roman" w:cs="Times New Roman"/>
                <w:sz w:val="12"/>
                <w:szCs w:val="12"/>
              </w:rPr>
              <w:t>родолжение</w:t>
            </w:r>
            <w:r>
              <w:rPr>
                <w:rFonts w:ascii="Times New Roman" w:eastAsia="Calibri" w:hAnsi="Times New Roman" w:cs="Times New Roman"/>
                <w:sz w:val="12"/>
                <w:szCs w:val="12"/>
              </w:rPr>
              <w:t xml:space="preserve"> </w:t>
            </w:r>
            <w:r w:rsidR="00641939" w:rsidRPr="00641939">
              <w:rPr>
                <w:rFonts w:ascii="Times New Roman" w:eastAsia="Calibri" w:hAnsi="Times New Roman" w:cs="Times New Roman"/>
                <w:sz w:val="12"/>
                <w:szCs w:val="12"/>
              </w:rPr>
              <w:t xml:space="preserve">ул. </w:t>
            </w:r>
            <w:proofErr w:type="gramStart"/>
            <w:r w:rsidR="00641939" w:rsidRPr="00641939">
              <w:rPr>
                <w:rFonts w:ascii="Times New Roman" w:eastAsia="Calibri" w:hAnsi="Times New Roman" w:cs="Times New Roman"/>
                <w:sz w:val="12"/>
                <w:szCs w:val="12"/>
              </w:rPr>
              <w:t>Лесной</w:t>
            </w:r>
            <w:proofErr w:type="gramEnd"/>
          </w:p>
        </w:tc>
        <w:tc>
          <w:tcPr>
            <w:tcW w:w="66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8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0,210</w:t>
            </w:r>
          </w:p>
        </w:tc>
        <w:tc>
          <w:tcPr>
            <w:tcW w:w="62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основная</w:t>
            </w: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867626">
        <w:trPr>
          <w:trHeight w:val="20"/>
        </w:trPr>
        <w:tc>
          <w:tcPr>
            <w:tcW w:w="16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406"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60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ул.№1</w:t>
            </w:r>
          </w:p>
        </w:tc>
        <w:tc>
          <w:tcPr>
            <w:tcW w:w="66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8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0,170</w:t>
            </w:r>
          </w:p>
        </w:tc>
        <w:tc>
          <w:tcPr>
            <w:tcW w:w="62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основная</w:t>
            </w: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867626">
        <w:trPr>
          <w:trHeight w:val="20"/>
        </w:trPr>
        <w:tc>
          <w:tcPr>
            <w:tcW w:w="16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406"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60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 площадке № 5, ул.№2</w:t>
            </w:r>
          </w:p>
        </w:tc>
        <w:tc>
          <w:tcPr>
            <w:tcW w:w="66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8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0,120</w:t>
            </w:r>
          </w:p>
        </w:tc>
        <w:tc>
          <w:tcPr>
            <w:tcW w:w="62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второстепенная</w:t>
            </w: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867626">
        <w:trPr>
          <w:trHeight w:val="20"/>
        </w:trPr>
        <w:tc>
          <w:tcPr>
            <w:tcW w:w="16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406"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60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 площадке № 5, ул. №3</w:t>
            </w:r>
          </w:p>
        </w:tc>
        <w:tc>
          <w:tcPr>
            <w:tcW w:w="66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8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0,135</w:t>
            </w:r>
          </w:p>
        </w:tc>
        <w:tc>
          <w:tcPr>
            <w:tcW w:w="62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второстепенная</w:t>
            </w: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867626">
        <w:trPr>
          <w:trHeight w:val="20"/>
        </w:trPr>
        <w:tc>
          <w:tcPr>
            <w:tcW w:w="162"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4.</w:t>
            </w:r>
          </w:p>
        </w:tc>
        <w:tc>
          <w:tcPr>
            <w:tcW w:w="406"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Улицы и автомобильные дороги местного значения</w:t>
            </w:r>
          </w:p>
        </w:tc>
        <w:tc>
          <w:tcPr>
            <w:tcW w:w="160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в селе </w:t>
            </w:r>
            <w:proofErr w:type="gramStart"/>
            <w:r w:rsidRPr="00641939">
              <w:rPr>
                <w:rFonts w:ascii="Times New Roman" w:eastAsia="Calibri" w:hAnsi="Times New Roman" w:cs="Times New Roman"/>
                <w:sz w:val="12"/>
                <w:szCs w:val="12"/>
              </w:rPr>
              <w:t>Славкино</w:t>
            </w:r>
            <w:proofErr w:type="gramEnd"/>
            <w:r w:rsidRPr="00641939">
              <w:rPr>
                <w:rFonts w:ascii="Times New Roman" w:eastAsia="Calibri" w:hAnsi="Times New Roman" w:cs="Times New Roman"/>
                <w:sz w:val="12"/>
                <w:szCs w:val="12"/>
              </w:rPr>
              <w:t>, в том числе</w:t>
            </w:r>
          </w:p>
        </w:tc>
        <w:tc>
          <w:tcPr>
            <w:tcW w:w="661" w:type="pct"/>
          </w:tcPr>
          <w:p w:rsidR="00641939" w:rsidRPr="00641939" w:rsidRDefault="00641939" w:rsidP="00930F80">
            <w:pPr>
              <w:tabs>
                <w:tab w:val="left" w:pos="284"/>
              </w:tabs>
              <w:rPr>
                <w:rFonts w:ascii="Times New Roman" w:eastAsia="Calibri" w:hAnsi="Times New Roman" w:cs="Times New Roman"/>
                <w:sz w:val="12"/>
                <w:szCs w:val="12"/>
              </w:rPr>
            </w:pP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p>
        </w:tc>
        <w:tc>
          <w:tcPr>
            <w:tcW w:w="282" w:type="pct"/>
          </w:tcPr>
          <w:p w:rsidR="00641939" w:rsidRPr="00641939" w:rsidRDefault="00641939" w:rsidP="00930F80">
            <w:pPr>
              <w:tabs>
                <w:tab w:val="left" w:pos="284"/>
              </w:tabs>
              <w:rPr>
                <w:rFonts w:ascii="Times New Roman" w:eastAsia="Calibri" w:hAnsi="Times New Roman" w:cs="Times New Roman"/>
                <w:sz w:val="12"/>
                <w:szCs w:val="12"/>
              </w:rPr>
            </w:pPr>
          </w:p>
        </w:tc>
        <w:tc>
          <w:tcPr>
            <w:tcW w:w="625" w:type="pct"/>
          </w:tcPr>
          <w:p w:rsidR="00641939" w:rsidRPr="00641939" w:rsidRDefault="00641939" w:rsidP="00930F80">
            <w:pPr>
              <w:tabs>
                <w:tab w:val="left" w:pos="284"/>
              </w:tabs>
              <w:rPr>
                <w:rFonts w:ascii="Times New Roman" w:eastAsia="Calibri" w:hAnsi="Times New Roman" w:cs="Times New Roman"/>
                <w:sz w:val="12"/>
                <w:szCs w:val="12"/>
              </w:rPr>
            </w:pPr>
          </w:p>
        </w:tc>
        <w:tc>
          <w:tcPr>
            <w:tcW w:w="791"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Установление зон с особыми условиями использования территорий в связи с размещением объекта не требуется</w:t>
            </w:r>
          </w:p>
        </w:tc>
      </w:tr>
      <w:tr w:rsidR="00930F80" w:rsidRPr="00641939" w:rsidTr="00867626">
        <w:trPr>
          <w:trHeight w:val="20"/>
        </w:trPr>
        <w:tc>
          <w:tcPr>
            <w:tcW w:w="16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406"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602" w:type="pct"/>
          </w:tcPr>
          <w:p w:rsidR="00641939" w:rsidRPr="00641939" w:rsidRDefault="00867626"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П</w:t>
            </w:r>
            <w:r w:rsidR="00641939" w:rsidRPr="00641939">
              <w:rPr>
                <w:rFonts w:ascii="Times New Roman" w:eastAsia="Calibri" w:hAnsi="Times New Roman" w:cs="Times New Roman"/>
                <w:sz w:val="12"/>
                <w:szCs w:val="12"/>
              </w:rPr>
              <w:t>родолжение</w:t>
            </w:r>
            <w:r>
              <w:rPr>
                <w:rFonts w:ascii="Times New Roman" w:eastAsia="Calibri" w:hAnsi="Times New Roman" w:cs="Times New Roman"/>
                <w:sz w:val="12"/>
                <w:szCs w:val="12"/>
              </w:rPr>
              <w:t xml:space="preserve"> </w:t>
            </w:r>
            <w:r w:rsidR="00641939" w:rsidRPr="00641939">
              <w:rPr>
                <w:rFonts w:ascii="Times New Roman" w:eastAsia="Calibri" w:hAnsi="Times New Roman" w:cs="Times New Roman"/>
                <w:sz w:val="12"/>
                <w:szCs w:val="12"/>
              </w:rPr>
              <w:t>ул. №1</w:t>
            </w:r>
          </w:p>
        </w:tc>
        <w:tc>
          <w:tcPr>
            <w:tcW w:w="66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реконструкция</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8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0,200</w:t>
            </w:r>
          </w:p>
        </w:tc>
        <w:tc>
          <w:tcPr>
            <w:tcW w:w="62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главная</w:t>
            </w: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867626">
        <w:trPr>
          <w:trHeight w:val="20"/>
        </w:trPr>
        <w:tc>
          <w:tcPr>
            <w:tcW w:w="16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406"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60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Ул. №2</w:t>
            </w:r>
          </w:p>
        </w:tc>
        <w:tc>
          <w:tcPr>
            <w:tcW w:w="66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реконструкция</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8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0,300</w:t>
            </w:r>
          </w:p>
        </w:tc>
        <w:tc>
          <w:tcPr>
            <w:tcW w:w="62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основная</w:t>
            </w: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867626">
        <w:trPr>
          <w:trHeight w:val="20"/>
        </w:trPr>
        <w:tc>
          <w:tcPr>
            <w:tcW w:w="16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406"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60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Ул. №3</w:t>
            </w:r>
          </w:p>
        </w:tc>
        <w:tc>
          <w:tcPr>
            <w:tcW w:w="66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8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0,475</w:t>
            </w:r>
          </w:p>
        </w:tc>
        <w:tc>
          <w:tcPr>
            <w:tcW w:w="62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основная</w:t>
            </w: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867626">
        <w:trPr>
          <w:trHeight w:val="20"/>
        </w:trPr>
        <w:tc>
          <w:tcPr>
            <w:tcW w:w="16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406"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60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Ул. №4</w:t>
            </w:r>
          </w:p>
        </w:tc>
        <w:tc>
          <w:tcPr>
            <w:tcW w:w="66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8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0,525</w:t>
            </w:r>
          </w:p>
        </w:tc>
        <w:tc>
          <w:tcPr>
            <w:tcW w:w="62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основная</w:t>
            </w: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867626">
        <w:trPr>
          <w:trHeight w:val="20"/>
        </w:trPr>
        <w:tc>
          <w:tcPr>
            <w:tcW w:w="16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406"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60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Ул. №5</w:t>
            </w:r>
          </w:p>
        </w:tc>
        <w:tc>
          <w:tcPr>
            <w:tcW w:w="66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8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0,600</w:t>
            </w:r>
          </w:p>
        </w:tc>
        <w:tc>
          <w:tcPr>
            <w:tcW w:w="62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основная</w:t>
            </w: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867626">
        <w:trPr>
          <w:trHeight w:val="20"/>
        </w:trPr>
        <w:tc>
          <w:tcPr>
            <w:tcW w:w="16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406"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60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Ул. №8</w:t>
            </w:r>
          </w:p>
        </w:tc>
        <w:tc>
          <w:tcPr>
            <w:tcW w:w="66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8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0,260</w:t>
            </w:r>
          </w:p>
        </w:tc>
        <w:tc>
          <w:tcPr>
            <w:tcW w:w="62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второстепенная</w:t>
            </w: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867626">
        <w:trPr>
          <w:trHeight w:val="20"/>
        </w:trPr>
        <w:tc>
          <w:tcPr>
            <w:tcW w:w="16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406"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60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Ул. №9</w:t>
            </w:r>
          </w:p>
        </w:tc>
        <w:tc>
          <w:tcPr>
            <w:tcW w:w="66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8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0,275</w:t>
            </w:r>
          </w:p>
        </w:tc>
        <w:tc>
          <w:tcPr>
            <w:tcW w:w="62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второстепенная</w:t>
            </w: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867626">
        <w:trPr>
          <w:trHeight w:val="20"/>
        </w:trPr>
        <w:tc>
          <w:tcPr>
            <w:tcW w:w="16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406"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60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Ул. №10</w:t>
            </w:r>
          </w:p>
        </w:tc>
        <w:tc>
          <w:tcPr>
            <w:tcW w:w="66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8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0,275</w:t>
            </w:r>
          </w:p>
        </w:tc>
        <w:tc>
          <w:tcPr>
            <w:tcW w:w="62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второстепенная</w:t>
            </w: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867626">
        <w:trPr>
          <w:trHeight w:val="20"/>
        </w:trPr>
        <w:tc>
          <w:tcPr>
            <w:tcW w:w="162"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5.</w:t>
            </w:r>
          </w:p>
        </w:tc>
        <w:tc>
          <w:tcPr>
            <w:tcW w:w="406"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Улицы и автомобильные дороги </w:t>
            </w:r>
            <w:r w:rsidRPr="00641939">
              <w:rPr>
                <w:rFonts w:ascii="Times New Roman" w:eastAsia="Calibri" w:hAnsi="Times New Roman" w:cs="Times New Roman"/>
                <w:sz w:val="12"/>
                <w:szCs w:val="12"/>
              </w:rPr>
              <w:lastRenderedPageBreak/>
              <w:t>местного значения</w:t>
            </w:r>
          </w:p>
        </w:tc>
        <w:tc>
          <w:tcPr>
            <w:tcW w:w="160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lastRenderedPageBreak/>
              <w:t>в поселке Круглый Куст, в том числе</w:t>
            </w:r>
          </w:p>
        </w:tc>
        <w:tc>
          <w:tcPr>
            <w:tcW w:w="661" w:type="pct"/>
          </w:tcPr>
          <w:p w:rsidR="00641939" w:rsidRPr="00641939" w:rsidRDefault="00641939" w:rsidP="00930F80">
            <w:pPr>
              <w:tabs>
                <w:tab w:val="left" w:pos="284"/>
              </w:tabs>
              <w:rPr>
                <w:rFonts w:ascii="Times New Roman" w:eastAsia="Calibri" w:hAnsi="Times New Roman" w:cs="Times New Roman"/>
                <w:sz w:val="12"/>
                <w:szCs w:val="12"/>
              </w:rPr>
            </w:pP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p>
        </w:tc>
        <w:tc>
          <w:tcPr>
            <w:tcW w:w="282" w:type="pct"/>
          </w:tcPr>
          <w:p w:rsidR="00641939" w:rsidRPr="00641939" w:rsidRDefault="00641939" w:rsidP="00930F80">
            <w:pPr>
              <w:tabs>
                <w:tab w:val="left" w:pos="284"/>
              </w:tabs>
              <w:rPr>
                <w:rFonts w:ascii="Times New Roman" w:eastAsia="Calibri" w:hAnsi="Times New Roman" w:cs="Times New Roman"/>
                <w:sz w:val="12"/>
                <w:szCs w:val="12"/>
              </w:rPr>
            </w:pPr>
          </w:p>
        </w:tc>
        <w:tc>
          <w:tcPr>
            <w:tcW w:w="625" w:type="pct"/>
          </w:tcPr>
          <w:p w:rsidR="00641939" w:rsidRPr="00641939" w:rsidRDefault="00641939" w:rsidP="00930F80">
            <w:pPr>
              <w:tabs>
                <w:tab w:val="left" w:pos="284"/>
              </w:tabs>
              <w:rPr>
                <w:rFonts w:ascii="Times New Roman" w:eastAsia="Calibri" w:hAnsi="Times New Roman" w:cs="Times New Roman"/>
                <w:sz w:val="12"/>
                <w:szCs w:val="12"/>
              </w:rPr>
            </w:pPr>
          </w:p>
        </w:tc>
        <w:tc>
          <w:tcPr>
            <w:tcW w:w="791" w:type="pct"/>
            <w:vMerge w:val="restar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Установление зон с особыми условиями использования </w:t>
            </w:r>
            <w:r w:rsidRPr="00641939">
              <w:rPr>
                <w:rFonts w:ascii="Times New Roman" w:eastAsia="Calibri" w:hAnsi="Times New Roman" w:cs="Times New Roman"/>
                <w:sz w:val="12"/>
                <w:szCs w:val="12"/>
              </w:rPr>
              <w:lastRenderedPageBreak/>
              <w:t>территорий в связи с размещением объекта не требуется</w:t>
            </w:r>
          </w:p>
        </w:tc>
      </w:tr>
      <w:tr w:rsidR="00930F80" w:rsidRPr="00641939" w:rsidTr="00867626">
        <w:trPr>
          <w:trHeight w:val="20"/>
        </w:trPr>
        <w:tc>
          <w:tcPr>
            <w:tcW w:w="16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406"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602" w:type="pct"/>
          </w:tcPr>
          <w:p w:rsidR="00641939" w:rsidRPr="00641939" w:rsidRDefault="00867626"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П</w:t>
            </w:r>
            <w:r w:rsidR="00641939" w:rsidRPr="00641939">
              <w:rPr>
                <w:rFonts w:ascii="Times New Roman" w:eastAsia="Calibri" w:hAnsi="Times New Roman" w:cs="Times New Roman"/>
                <w:sz w:val="12"/>
                <w:szCs w:val="12"/>
              </w:rPr>
              <w:t>родолжение</w:t>
            </w:r>
            <w:r>
              <w:rPr>
                <w:rFonts w:ascii="Times New Roman" w:eastAsia="Calibri" w:hAnsi="Times New Roman" w:cs="Times New Roman"/>
                <w:sz w:val="12"/>
                <w:szCs w:val="12"/>
              </w:rPr>
              <w:t xml:space="preserve"> </w:t>
            </w:r>
            <w:r w:rsidR="00641939" w:rsidRPr="00641939">
              <w:rPr>
                <w:rFonts w:ascii="Times New Roman" w:eastAsia="Calibri" w:hAnsi="Times New Roman" w:cs="Times New Roman"/>
                <w:sz w:val="12"/>
                <w:szCs w:val="12"/>
              </w:rPr>
              <w:t>ул. №2</w:t>
            </w:r>
          </w:p>
        </w:tc>
        <w:tc>
          <w:tcPr>
            <w:tcW w:w="66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8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0,100</w:t>
            </w:r>
          </w:p>
        </w:tc>
        <w:tc>
          <w:tcPr>
            <w:tcW w:w="62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основная</w:t>
            </w: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867626">
        <w:trPr>
          <w:trHeight w:val="20"/>
        </w:trPr>
        <w:tc>
          <w:tcPr>
            <w:tcW w:w="16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406"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60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Ул. №3</w:t>
            </w:r>
          </w:p>
        </w:tc>
        <w:tc>
          <w:tcPr>
            <w:tcW w:w="66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8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0,100</w:t>
            </w:r>
          </w:p>
        </w:tc>
        <w:tc>
          <w:tcPr>
            <w:tcW w:w="62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основная</w:t>
            </w: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867626">
        <w:trPr>
          <w:trHeight w:val="20"/>
        </w:trPr>
        <w:tc>
          <w:tcPr>
            <w:tcW w:w="162"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406" w:type="pct"/>
            <w:vMerge/>
          </w:tcPr>
          <w:p w:rsidR="00641939" w:rsidRPr="00641939" w:rsidRDefault="00641939" w:rsidP="00930F80">
            <w:pPr>
              <w:tabs>
                <w:tab w:val="left" w:pos="284"/>
              </w:tabs>
              <w:rPr>
                <w:rFonts w:ascii="Times New Roman" w:eastAsia="Calibri" w:hAnsi="Times New Roman" w:cs="Times New Roman"/>
                <w:sz w:val="12"/>
                <w:szCs w:val="12"/>
              </w:rPr>
            </w:pPr>
          </w:p>
        </w:tc>
        <w:tc>
          <w:tcPr>
            <w:tcW w:w="160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Ул. №4</w:t>
            </w:r>
          </w:p>
        </w:tc>
        <w:tc>
          <w:tcPr>
            <w:tcW w:w="66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8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0,150</w:t>
            </w:r>
          </w:p>
        </w:tc>
        <w:tc>
          <w:tcPr>
            <w:tcW w:w="62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второстепенная</w:t>
            </w:r>
          </w:p>
        </w:tc>
        <w:tc>
          <w:tcPr>
            <w:tcW w:w="791" w:type="pct"/>
            <w:vMerge/>
          </w:tcPr>
          <w:p w:rsidR="00641939" w:rsidRPr="00641939" w:rsidRDefault="00641939" w:rsidP="00930F80">
            <w:pPr>
              <w:tabs>
                <w:tab w:val="left" w:pos="284"/>
              </w:tabs>
              <w:rPr>
                <w:rFonts w:ascii="Times New Roman" w:eastAsia="Calibri" w:hAnsi="Times New Roman" w:cs="Times New Roman"/>
                <w:sz w:val="12"/>
                <w:szCs w:val="12"/>
              </w:rPr>
            </w:pPr>
          </w:p>
        </w:tc>
      </w:tr>
      <w:tr w:rsidR="00930F80" w:rsidRPr="00641939" w:rsidTr="00867626">
        <w:trPr>
          <w:trHeight w:val="20"/>
        </w:trPr>
        <w:tc>
          <w:tcPr>
            <w:tcW w:w="16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lastRenderedPageBreak/>
              <w:t>6.</w:t>
            </w:r>
          </w:p>
        </w:tc>
        <w:tc>
          <w:tcPr>
            <w:tcW w:w="406"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Мосты</w:t>
            </w:r>
          </w:p>
        </w:tc>
        <w:tc>
          <w:tcPr>
            <w:tcW w:w="160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 селе Красный Городок по ул. № 14</w:t>
            </w:r>
          </w:p>
        </w:tc>
        <w:tc>
          <w:tcPr>
            <w:tcW w:w="66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строительство</w:t>
            </w:r>
          </w:p>
        </w:tc>
        <w:tc>
          <w:tcPr>
            <w:tcW w:w="47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282"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tc>
        <w:tc>
          <w:tcPr>
            <w:tcW w:w="625"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автомобильный </w:t>
            </w:r>
          </w:p>
        </w:tc>
        <w:tc>
          <w:tcPr>
            <w:tcW w:w="791" w:type="pct"/>
          </w:tcPr>
          <w:p w:rsidR="00641939" w:rsidRPr="00641939" w:rsidRDefault="00641939" w:rsidP="00930F80">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Установление зон с особыми условиями использования территорий в связи с размещением объекта не требуется</w:t>
            </w:r>
          </w:p>
        </w:tc>
      </w:tr>
    </w:tbl>
    <w:p w:rsidR="00641939" w:rsidRPr="00641939" w:rsidRDefault="00641939" w:rsidP="00867626">
      <w:pPr>
        <w:tabs>
          <w:tab w:val="left" w:pos="284"/>
        </w:tabs>
        <w:spacing w:after="0" w:line="240" w:lineRule="auto"/>
        <w:ind w:firstLine="284"/>
        <w:jc w:val="both"/>
        <w:rPr>
          <w:rFonts w:ascii="Times New Roman" w:eastAsia="Calibri" w:hAnsi="Times New Roman" w:cs="Times New Roman"/>
          <w:sz w:val="12"/>
          <w:szCs w:val="12"/>
        </w:rPr>
      </w:pPr>
      <w:r w:rsidRPr="00641939">
        <w:rPr>
          <w:rFonts w:ascii="Times New Roman" w:eastAsia="Calibri" w:hAnsi="Times New Roman" w:cs="Times New Roman"/>
          <w:sz w:val="12"/>
          <w:szCs w:val="12"/>
        </w:rPr>
        <w:t>2.13 Объекты местного значения в сфере благоустройства и инженерной подготовки территории</w:t>
      </w:r>
    </w:p>
    <w:tbl>
      <w:tblPr>
        <w:tblStyle w:val="af1"/>
        <w:tblW w:w="0" w:type="auto"/>
        <w:tblLayout w:type="fixed"/>
        <w:tblCellMar>
          <w:left w:w="0" w:type="dxa"/>
          <w:right w:w="0" w:type="dxa"/>
        </w:tblCellMar>
        <w:tblLook w:val="01E0" w:firstRow="1" w:lastRow="1" w:firstColumn="1" w:lastColumn="1" w:noHBand="0" w:noVBand="0"/>
      </w:tblPr>
      <w:tblGrid>
        <w:gridCol w:w="172"/>
        <w:gridCol w:w="542"/>
        <w:gridCol w:w="2552"/>
        <w:gridCol w:w="850"/>
        <w:gridCol w:w="709"/>
        <w:gridCol w:w="567"/>
        <w:gridCol w:w="476"/>
        <w:gridCol w:w="1655"/>
      </w:tblGrid>
      <w:tr w:rsidR="00641939" w:rsidRPr="00641939" w:rsidTr="00867626">
        <w:trPr>
          <w:trHeight w:val="20"/>
        </w:trPr>
        <w:tc>
          <w:tcPr>
            <w:tcW w:w="172" w:type="dxa"/>
            <w:vMerge w:val="restart"/>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w:t>
            </w:r>
          </w:p>
          <w:p w:rsidR="00641939" w:rsidRPr="00641939" w:rsidRDefault="00641939" w:rsidP="00867626">
            <w:pPr>
              <w:tabs>
                <w:tab w:val="left" w:pos="284"/>
              </w:tabs>
              <w:rPr>
                <w:rFonts w:ascii="Times New Roman" w:eastAsia="Calibri" w:hAnsi="Times New Roman" w:cs="Times New Roman"/>
                <w:sz w:val="12"/>
                <w:szCs w:val="12"/>
              </w:rPr>
            </w:pPr>
            <w:proofErr w:type="gramStart"/>
            <w:r w:rsidRPr="00641939">
              <w:rPr>
                <w:rFonts w:ascii="Times New Roman" w:eastAsia="Calibri" w:hAnsi="Times New Roman" w:cs="Times New Roman"/>
                <w:sz w:val="12"/>
                <w:szCs w:val="12"/>
              </w:rPr>
              <w:t>п</w:t>
            </w:r>
            <w:proofErr w:type="gramEnd"/>
            <w:r w:rsidRPr="00641939">
              <w:rPr>
                <w:rFonts w:ascii="Times New Roman" w:eastAsia="Calibri" w:hAnsi="Times New Roman" w:cs="Times New Roman"/>
                <w:sz w:val="12"/>
                <w:szCs w:val="12"/>
              </w:rPr>
              <w:t>/п</w:t>
            </w:r>
          </w:p>
        </w:tc>
        <w:tc>
          <w:tcPr>
            <w:tcW w:w="542" w:type="dxa"/>
            <w:vMerge w:val="restart"/>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Назначение и</w:t>
            </w:r>
          </w:p>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наименование объекта</w:t>
            </w:r>
          </w:p>
        </w:tc>
        <w:tc>
          <w:tcPr>
            <w:tcW w:w="2552" w:type="dxa"/>
            <w:vMerge w:val="restart"/>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Местоположение</w:t>
            </w:r>
          </w:p>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объекта</w:t>
            </w:r>
          </w:p>
        </w:tc>
        <w:tc>
          <w:tcPr>
            <w:tcW w:w="850" w:type="dxa"/>
            <w:vMerge w:val="restart"/>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Вид работ, который</w:t>
            </w:r>
          </w:p>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планируется в целях</w:t>
            </w:r>
          </w:p>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размещения объекта</w:t>
            </w:r>
          </w:p>
        </w:tc>
        <w:tc>
          <w:tcPr>
            <w:tcW w:w="709" w:type="dxa"/>
            <w:vMerge w:val="restart"/>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Срок,</w:t>
            </w:r>
          </w:p>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до которого планируется размещение объекта, </w:t>
            </w:r>
            <w:proofErr w:type="gramStart"/>
            <w:r w:rsidRPr="00641939">
              <w:rPr>
                <w:rFonts w:ascii="Times New Roman" w:eastAsia="Calibri" w:hAnsi="Times New Roman" w:cs="Times New Roman"/>
                <w:sz w:val="12"/>
                <w:szCs w:val="12"/>
              </w:rPr>
              <w:t>г</w:t>
            </w:r>
            <w:proofErr w:type="gramEnd"/>
            <w:r w:rsidRPr="00641939">
              <w:rPr>
                <w:rFonts w:ascii="Times New Roman" w:eastAsia="Calibri" w:hAnsi="Times New Roman" w:cs="Times New Roman"/>
                <w:sz w:val="12"/>
                <w:szCs w:val="12"/>
              </w:rPr>
              <w:t>.</w:t>
            </w:r>
          </w:p>
        </w:tc>
        <w:tc>
          <w:tcPr>
            <w:tcW w:w="1043" w:type="dxa"/>
            <w:gridSpan w:val="2"/>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Основные характеристики объекта</w:t>
            </w:r>
          </w:p>
        </w:tc>
        <w:tc>
          <w:tcPr>
            <w:tcW w:w="1655" w:type="dxa"/>
            <w:vMerge w:val="restart"/>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Характеристики зон с особыми условиями использования территорий (ЗСО)</w:t>
            </w:r>
          </w:p>
        </w:tc>
      </w:tr>
      <w:tr w:rsidR="00641939" w:rsidRPr="00641939" w:rsidTr="00867626">
        <w:trPr>
          <w:trHeight w:val="20"/>
        </w:trPr>
        <w:tc>
          <w:tcPr>
            <w:tcW w:w="172" w:type="dxa"/>
            <w:vMerge/>
          </w:tcPr>
          <w:p w:rsidR="00641939" w:rsidRPr="00641939" w:rsidRDefault="00641939" w:rsidP="00867626">
            <w:pPr>
              <w:tabs>
                <w:tab w:val="left" w:pos="284"/>
              </w:tabs>
              <w:rPr>
                <w:rFonts w:ascii="Times New Roman" w:eastAsia="Calibri" w:hAnsi="Times New Roman" w:cs="Times New Roman"/>
                <w:sz w:val="12"/>
                <w:szCs w:val="12"/>
              </w:rPr>
            </w:pPr>
          </w:p>
        </w:tc>
        <w:tc>
          <w:tcPr>
            <w:tcW w:w="542" w:type="dxa"/>
            <w:vMerge/>
          </w:tcPr>
          <w:p w:rsidR="00641939" w:rsidRPr="00641939" w:rsidRDefault="00641939" w:rsidP="00867626">
            <w:pPr>
              <w:tabs>
                <w:tab w:val="left" w:pos="284"/>
              </w:tabs>
              <w:rPr>
                <w:rFonts w:ascii="Times New Roman" w:eastAsia="Calibri" w:hAnsi="Times New Roman" w:cs="Times New Roman"/>
                <w:sz w:val="12"/>
                <w:szCs w:val="12"/>
              </w:rPr>
            </w:pPr>
          </w:p>
        </w:tc>
        <w:tc>
          <w:tcPr>
            <w:tcW w:w="2552" w:type="dxa"/>
            <w:vMerge/>
          </w:tcPr>
          <w:p w:rsidR="00641939" w:rsidRPr="00641939" w:rsidRDefault="00641939" w:rsidP="00867626">
            <w:pPr>
              <w:tabs>
                <w:tab w:val="left" w:pos="284"/>
              </w:tabs>
              <w:rPr>
                <w:rFonts w:ascii="Times New Roman" w:eastAsia="Calibri" w:hAnsi="Times New Roman" w:cs="Times New Roman"/>
                <w:sz w:val="12"/>
                <w:szCs w:val="12"/>
              </w:rPr>
            </w:pPr>
          </w:p>
        </w:tc>
        <w:tc>
          <w:tcPr>
            <w:tcW w:w="850" w:type="dxa"/>
            <w:vMerge/>
          </w:tcPr>
          <w:p w:rsidR="00641939" w:rsidRPr="00641939" w:rsidRDefault="00641939" w:rsidP="00867626">
            <w:pPr>
              <w:tabs>
                <w:tab w:val="left" w:pos="284"/>
              </w:tabs>
              <w:rPr>
                <w:rFonts w:ascii="Times New Roman" w:eastAsia="Calibri" w:hAnsi="Times New Roman" w:cs="Times New Roman"/>
                <w:sz w:val="12"/>
                <w:szCs w:val="12"/>
              </w:rPr>
            </w:pPr>
          </w:p>
        </w:tc>
        <w:tc>
          <w:tcPr>
            <w:tcW w:w="709" w:type="dxa"/>
            <w:vMerge/>
          </w:tcPr>
          <w:p w:rsidR="00641939" w:rsidRPr="00641939" w:rsidRDefault="00641939" w:rsidP="00867626">
            <w:pPr>
              <w:tabs>
                <w:tab w:val="left" w:pos="284"/>
              </w:tabs>
              <w:rPr>
                <w:rFonts w:ascii="Times New Roman" w:eastAsia="Calibri" w:hAnsi="Times New Roman" w:cs="Times New Roman"/>
                <w:sz w:val="12"/>
                <w:szCs w:val="12"/>
              </w:rPr>
            </w:pPr>
          </w:p>
        </w:tc>
        <w:tc>
          <w:tcPr>
            <w:tcW w:w="567" w:type="dxa"/>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Протяженность </w:t>
            </w:r>
          </w:p>
        </w:tc>
        <w:tc>
          <w:tcPr>
            <w:tcW w:w="476" w:type="dxa"/>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Иные характеристики</w:t>
            </w:r>
          </w:p>
        </w:tc>
        <w:tc>
          <w:tcPr>
            <w:tcW w:w="1655" w:type="dxa"/>
            <w:vMerge/>
          </w:tcPr>
          <w:p w:rsidR="00641939" w:rsidRPr="00641939" w:rsidRDefault="00641939" w:rsidP="00867626">
            <w:pPr>
              <w:tabs>
                <w:tab w:val="left" w:pos="284"/>
              </w:tabs>
              <w:rPr>
                <w:rFonts w:ascii="Times New Roman" w:eastAsia="Calibri" w:hAnsi="Times New Roman" w:cs="Times New Roman"/>
                <w:sz w:val="12"/>
                <w:szCs w:val="12"/>
              </w:rPr>
            </w:pPr>
          </w:p>
        </w:tc>
      </w:tr>
      <w:tr w:rsidR="00641939" w:rsidRPr="00641939" w:rsidTr="00867626">
        <w:trPr>
          <w:trHeight w:val="20"/>
        </w:trPr>
        <w:tc>
          <w:tcPr>
            <w:tcW w:w="172" w:type="dxa"/>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1. </w:t>
            </w:r>
          </w:p>
        </w:tc>
        <w:tc>
          <w:tcPr>
            <w:tcW w:w="542" w:type="dxa"/>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Дамба</w:t>
            </w:r>
          </w:p>
        </w:tc>
        <w:tc>
          <w:tcPr>
            <w:tcW w:w="2552" w:type="dxa"/>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 водотоке в селе Красный Городок по ул. № 12</w:t>
            </w:r>
          </w:p>
        </w:tc>
        <w:tc>
          <w:tcPr>
            <w:tcW w:w="850" w:type="dxa"/>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реконструкция</w:t>
            </w:r>
          </w:p>
        </w:tc>
        <w:tc>
          <w:tcPr>
            <w:tcW w:w="709" w:type="dxa"/>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567" w:type="dxa"/>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0,06</w:t>
            </w:r>
          </w:p>
        </w:tc>
        <w:tc>
          <w:tcPr>
            <w:tcW w:w="476" w:type="dxa"/>
          </w:tcPr>
          <w:p w:rsidR="00641939" w:rsidRPr="00641939" w:rsidRDefault="00641939" w:rsidP="00867626">
            <w:pPr>
              <w:tabs>
                <w:tab w:val="left" w:pos="284"/>
              </w:tabs>
              <w:rPr>
                <w:rFonts w:ascii="Times New Roman" w:eastAsia="Calibri" w:hAnsi="Times New Roman" w:cs="Times New Roman"/>
                <w:sz w:val="12"/>
                <w:szCs w:val="12"/>
              </w:rPr>
            </w:pPr>
          </w:p>
        </w:tc>
        <w:tc>
          <w:tcPr>
            <w:tcW w:w="1655" w:type="dxa"/>
            <w:vMerge w:val="restart"/>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Установление зон с особыми условиями использования территорий в связи с размещением объекта не требуется</w:t>
            </w:r>
          </w:p>
        </w:tc>
      </w:tr>
      <w:tr w:rsidR="00641939" w:rsidRPr="00641939" w:rsidTr="00867626">
        <w:trPr>
          <w:trHeight w:val="20"/>
        </w:trPr>
        <w:tc>
          <w:tcPr>
            <w:tcW w:w="172" w:type="dxa"/>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w:t>
            </w:r>
          </w:p>
        </w:tc>
        <w:tc>
          <w:tcPr>
            <w:tcW w:w="542" w:type="dxa"/>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Дамба</w:t>
            </w:r>
          </w:p>
        </w:tc>
        <w:tc>
          <w:tcPr>
            <w:tcW w:w="2552" w:type="dxa"/>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 водотоке в селе Красный Городок по ул. № 1</w:t>
            </w:r>
          </w:p>
        </w:tc>
        <w:tc>
          <w:tcPr>
            <w:tcW w:w="850" w:type="dxa"/>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реконструкция</w:t>
            </w:r>
          </w:p>
        </w:tc>
        <w:tc>
          <w:tcPr>
            <w:tcW w:w="709" w:type="dxa"/>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567" w:type="dxa"/>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0,076</w:t>
            </w:r>
          </w:p>
        </w:tc>
        <w:tc>
          <w:tcPr>
            <w:tcW w:w="476" w:type="dxa"/>
          </w:tcPr>
          <w:p w:rsidR="00641939" w:rsidRPr="00641939" w:rsidRDefault="00641939" w:rsidP="00867626">
            <w:pPr>
              <w:tabs>
                <w:tab w:val="left" w:pos="284"/>
              </w:tabs>
              <w:rPr>
                <w:rFonts w:ascii="Times New Roman" w:eastAsia="Calibri" w:hAnsi="Times New Roman" w:cs="Times New Roman"/>
                <w:sz w:val="12"/>
                <w:szCs w:val="12"/>
              </w:rPr>
            </w:pPr>
          </w:p>
        </w:tc>
        <w:tc>
          <w:tcPr>
            <w:tcW w:w="1655" w:type="dxa"/>
            <w:vMerge/>
          </w:tcPr>
          <w:p w:rsidR="00641939" w:rsidRPr="00641939" w:rsidRDefault="00641939" w:rsidP="00867626">
            <w:pPr>
              <w:tabs>
                <w:tab w:val="left" w:pos="284"/>
              </w:tabs>
              <w:rPr>
                <w:rFonts w:ascii="Times New Roman" w:eastAsia="Calibri" w:hAnsi="Times New Roman" w:cs="Times New Roman"/>
                <w:sz w:val="12"/>
                <w:szCs w:val="12"/>
              </w:rPr>
            </w:pPr>
          </w:p>
        </w:tc>
      </w:tr>
      <w:tr w:rsidR="00641939" w:rsidRPr="00641939" w:rsidTr="00867626">
        <w:trPr>
          <w:trHeight w:val="20"/>
        </w:trPr>
        <w:tc>
          <w:tcPr>
            <w:tcW w:w="172" w:type="dxa"/>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3</w:t>
            </w:r>
          </w:p>
        </w:tc>
        <w:tc>
          <w:tcPr>
            <w:tcW w:w="542" w:type="dxa"/>
          </w:tcPr>
          <w:p w:rsidR="00641939" w:rsidRPr="00641939" w:rsidRDefault="00641939" w:rsidP="00867626">
            <w:pPr>
              <w:tabs>
                <w:tab w:val="left" w:pos="284"/>
              </w:tabs>
              <w:rPr>
                <w:rFonts w:ascii="Times New Roman" w:eastAsia="Calibri" w:hAnsi="Times New Roman" w:cs="Times New Roman"/>
                <w:bCs/>
                <w:sz w:val="12"/>
                <w:szCs w:val="12"/>
              </w:rPr>
            </w:pPr>
            <w:r w:rsidRPr="00641939">
              <w:rPr>
                <w:rFonts w:ascii="Times New Roman" w:eastAsia="Calibri" w:hAnsi="Times New Roman" w:cs="Times New Roman"/>
                <w:sz w:val="12"/>
                <w:szCs w:val="12"/>
              </w:rPr>
              <w:t xml:space="preserve">Дамба </w:t>
            </w:r>
          </w:p>
        </w:tc>
        <w:tc>
          <w:tcPr>
            <w:tcW w:w="2552" w:type="dxa"/>
          </w:tcPr>
          <w:p w:rsidR="00641939" w:rsidRPr="00641939" w:rsidRDefault="00641939" w:rsidP="00867626">
            <w:pPr>
              <w:tabs>
                <w:tab w:val="left" w:pos="284"/>
              </w:tabs>
              <w:rPr>
                <w:rFonts w:ascii="Times New Roman" w:eastAsia="Calibri" w:hAnsi="Times New Roman" w:cs="Times New Roman"/>
                <w:bCs/>
                <w:sz w:val="12"/>
                <w:szCs w:val="12"/>
              </w:rPr>
            </w:pPr>
            <w:r w:rsidRPr="00641939">
              <w:rPr>
                <w:rFonts w:ascii="Times New Roman" w:eastAsia="Calibri" w:hAnsi="Times New Roman" w:cs="Times New Roman"/>
                <w:sz w:val="12"/>
                <w:szCs w:val="12"/>
              </w:rPr>
              <w:t>на водотоке в юго-западной части п. Шаровка,</w:t>
            </w:r>
          </w:p>
        </w:tc>
        <w:tc>
          <w:tcPr>
            <w:tcW w:w="850" w:type="dxa"/>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реконструкция</w:t>
            </w:r>
          </w:p>
        </w:tc>
        <w:tc>
          <w:tcPr>
            <w:tcW w:w="709" w:type="dxa"/>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567" w:type="dxa"/>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0,054</w:t>
            </w:r>
          </w:p>
        </w:tc>
        <w:tc>
          <w:tcPr>
            <w:tcW w:w="476" w:type="dxa"/>
          </w:tcPr>
          <w:p w:rsidR="00641939" w:rsidRPr="00641939" w:rsidRDefault="00641939" w:rsidP="00867626">
            <w:pPr>
              <w:tabs>
                <w:tab w:val="left" w:pos="284"/>
              </w:tabs>
              <w:rPr>
                <w:rFonts w:ascii="Times New Roman" w:eastAsia="Calibri" w:hAnsi="Times New Roman" w:cs="Times New Roman"/>
                <w:bCs/>
                <w:sz w:val="12"/>
                <w:szCs w:val="12"/>
              </w:rPr>
            </w:pPr>
          </w:p>
        </w:tc>
        <w:tc>
          <w:tcPr>
            <w:tcW w:w="1655" w:type="dxa"/>
            <w:vMerge/>
          </w:tcPr>
          <w:p w:rsidR="00641939" w:rsidRPr="00641939" w:rsidRDefault="00641939" w:rsidP="00867626">
            <w:pPr>
              <w:tabs>
                <w:tab w:val="left" w:pos="284"/>
              </w:tabs>
              <w:rPr>
                <w:rFonts w:ascii="Times New Roman" w:eastAsia="Calibri" w:hAnsi="Times New Roman" w:cs="Times New Roman"/>
                <w:bCs/>
                <w:sz w:val="12"/>
                <w:szCs w:val="12"/>
              </w:rPr>
            </w:pPr>
          </w:p>
        </w:tc>
      </w:tr>
      <w:tr w:rsidR="00641939" w:rsidRPr="00641939" w:rsidTr="00867626">
        <w:trPr>
          <w:trHeight w:val="20"/>
        </w:trPr>
        <w:tc>
          <w:tcPr>
            <w:tcW w:w="172" w:type="dxa"/>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4</w:t>
            </w:r>
          </w:p>
        </w:tc>
        <w:tc>
          <w:tcPr>
            <w:tcW w:w="542" w:type="dxa"/>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Дамба</w:t>
            </w:r>
          </w:p>
        </w:tc>
        <w:tc>
          <w:tcPr>
            <w:tcW w:w="2552" w:type="dxa"/>
          </w:tcPr>
          <w:p w:rsidR="00641939" w:rsidRPr="00641939" w:rsidRDefault="00641939" w:rsidP="00867626">
            <w:pPr>
              <w:tabs>
                <w:tab w:val="left" w:pos="284"/>
              </w:tabs>
              <w:rPr>
                <w:rFonts w:ascii="Times New Roman" w:eastAsia="Calibri" w:hAnsi="Times New Roman" w:cs="Times New Roman"/>
                <w:bCs/>
                <w:sz w:val="12"/>
                <w:szCs w:val="12"/>
              </w:rPr>
            </w:pPr>
            <w:r w:rsidRPr="00641939">
              <w:rPr>
                <w:rFonts w:ascii="Times New Roman" w:eastAsia="Calibri" w:hAnsi="Times New Roman" w:cs="Times New Roman"/>
                <w:sz w:val="12"/>
                <w:szCs w:val="12"/>
              </w:rPr>
              <w:t>на водном объекте, расположенном в юго-восточной части х. Вольница,</w:t>
            </w:r>
          </w:p>
        </w:tc>
        <w:tc>
          <w:tcPr>
            <w:tcW w:w="850" w:type="dxa"/>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реконструкция</w:t>
            </w:r>
          </w:p>
        </w:tc>
        <w:tc>
          <w:tcPr>
            <w:tcW w:w="709" w:type="dxa"/>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567" w:type="dxa"/>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0,062</w:t>
            </w:r>
          </w:p>
        </w:tc>
        <w:tc>
          <w:tcPr>
            <w:tcW w:w="476" w:type="dxa"/>
          </w:tcPr>
          <w:p w:rsidR="00641939" w:rsidRPr="00641939" w:rsidRDefault="00641939" w:rsidP="00867626">
            <w:pPr>
              <w:tabs>
                <w:tab w:val="left" w:pos="284"/>
              </w:tabs>
              <w:rPr>
                <w:rFonts w:ascii="Times New Roman" w:eastAsia="Calibri" w:hAnsi="Times New Roman" w:cs="Times New Roman"/>
                <w:bCs/>
                <w:sz w:val="12"/>
                <w:szCs w:val="12"/>
              </w:rPr>
            </w:pPr>
          </w:p>
        </w:tc>
        <w:tc>
          <w:tcPr>
            <w:tcW w:w="1655" w:type="dxa"/>
            <w:vMerge w:val="restart"/>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Установление зон с особыми условиями использования территорий в связи с размещением объекта не требуется</w:t>
            </w:r>
          </w:p>
        </w:tc>
      </w:tr>
      <w:tr w:rsidR="00641939" w:rsidRPr="00641939" w:rsidTr="00867626">
        <w:trPr>
          <w:trHeight w:val="20"/>
        </w:trPr>
        <w:tc>
          <w:tcPr>
            <w:tcW w:w="172" w:type="dxa"/>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5</w:t>
            </w:r>
          </w:p>
        </w:tc>
        <w:tc>
          <w:tcPr>
            <w:tcW w:w="542" w:type="dxa"/>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Дамба</w:t>
            </w:r>
          </w:p>
        </w:tc>
        <w:tc>
          <w:tcPr>
            <w:tcW w:w="2552" w:type="dxa"/>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 водотоке в п. Лесозавод, по улице №2</w:t>
            </w:r>
          </w:p>
        </w:tc>
        <w:tc>
          <w:tcPr>
            <w:tcW w:w="850" w:type="dxa"/>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реконструкция</w:t>
            </w:r>
          </w:p>
        </w:tc>
        <w:tc>
          <w:tcPr>
            <w:tcW w:w="709" w:type="dxa"/>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567" w:type="dxa"/>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0,062</w:t>
            </w:r>
          </w:p>
        </w:tc>
        <w:tc>
          <w:tcPr>
            <w:tcW w:w="476" w:type="dxa"/>
          </w:tcPr>
          <w:p w:rsidR="00641939" w:rsidRPr="00641939" w:rsidRDefault="00641939" w:rsidP="00867626">
            <w:pPr>
              <w:tabs>
                <w:tab w:val="left" w:pos="284"/>
              </w:tabs>
              <w:rPr>
                <w:rFonts w:ascii="Times New Roman" w:eastAsia="Calibri" w:hAnsi="Times New Roman" w:cs="Times New Roman"/>
                <w:bCs/>
                <w:sz w:val="12"/>
                <w:szCs w:val="12"/>
              </w:rPr>
            </w:pPr>
          </w:p>
        </w:tc>
        <w:tc>
          <w:tcPr>
            <w:tcW w:w="1655" w:type="dxa"/>
            <w:vMerge/>
          </w:tcPr>
          <w:p w:rsidR="00641939" w:rsidRPr="00641939" w:rsidRDefault="00641939" w:rsidP="00867626">
            <w:pPr>
              <w:tabs>
                <w:tab w:val="left" w:pos="284"/>
              </w:tabs>
              <w:rPr>
                <w:rFonts w:ascii="Times New Roman" w:eastAsia="Calibri" w:hAnsi="Times New Roman" w:cs="Times New Roman"/>
                <w:bCs/>
                <w:sz w:val="12"/>
                <w:szCs w:val="12"/>
              </w:rPr>
            </w:pPr>
          </w:p>
        </w:tc>
      </w:tr>
      <w:tr w:rsidR="00641939" w:rsidRPr="00641939" w:rsidTr="00867626">
        <w:trPr>
          <w:trHeight w:val="20"/>
        </w:trPr>
        <w:tc>
          <w:tcPr>
            <w:tcW w:w="172" w:type="dxa"/>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6</w:t>
            </w:r>
          </w:p>
        </w:tc>
        <w:tc>
          <w:tcPr>
            <w:tcW w:w="542" w:type="dxa"/>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Система дамб</w:t>
            </w:r>
          </w:p>
        </w:tc>
        <w:tc>
          <w:tcPr>
            <w:tcW w:w="2552" w:type="dxa"/>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на водотоке оврага Крутой к северу от п. Круглый Куст</w:t>
            </w:r>
          </w:p>
        </w:tc>
        <w:tc>
          <w:tcPr>
            <w:tcW w:w="850" w:type="dxa"/>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реконструкция</w:t>
            </w:r>
          </w:p>
        </w:tc>
        <w:tc>
          <w:tcPr>
            <w:tcW w:w="709" w:type="dxa"/>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567" w:type="dxa"/>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0,379</w:t>
            </w:r>
          </w:p>
        </w:tc>
        <w:tc>
          <w:tcPr>
            <w:tcW w:w="476" w:type="dxa"/>
          </w:tcPr>
          <w:p w:rsidR="00641939" w:rsidRPr="00641939" w:rsidRDefault="00641939" w:rsidP="00867626">
            <w:pPr>
              <w:tabs>
                <w:tab w:val="left" w:pos="284"/>
              </w:tabs>
              <w:rPr>
                <w:rFonts w:ascii="Times New Roman" w:eastAsia="Calibri" w:hAnsi="Times New Roman" w:cs="Times New Roman"/>
                <w:bCs/>
                <w:sz w:val="12"/>
                <w:szCs w:val="12"/>
              </w:rPr>
            </w:pPr>
          </w:p>
        </w:tc>
        <w:tc>
          <w:tcPr>
            <w:tcW w:w="1655" w:type="dxa"/>
            <w:vMerge/>
          </w:tcPr>
          <w:p w:rsidR="00641939" w:rsidRPr="00641939" w:rsidRDefault="00641939" w:rsidP="00867626">
            <w:pPr>
              <w:tabs>
                <w:tab w:val="left" w:pos="284"/>
              </w:tabs>
              <w:rPr>
                <w:rFonts w:ascii="Times New Roman" w:eastAsia="Calibri" w:hAnsi="Times New Roman" w:cs="Times New Roman"/>
                <w:bCs/>
                <w:sz w:val="12"/>
                <w:szCs w:val="12"/>
              </w:rPr>
            </w:pPr>
          </w:p>
        </w:tc>
      </w:tr>
      <w:tr w:rsidR="00641939" w:rsidRPr="00641939" w:rsidTr="00867626">
        <w:trPr>
          <w:trHeight w:val="20"/>
        </w:trPr>
        <w:tc>
          <w:tcPr>
            <w:tcW w:w="172" w:type="dxa"/>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7</w:t>
            </w:r>
          </w:p>
        </w:tc>
        <w:tc>
          <w:tcPr>
            <w:tcW w:w="542" w:type="dxa"/>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Система дамб </w:t>
            </w:r>
          </w:p>
        </w:tc>
        <w:tc>
          <w:tcPr>
            <w:tcW w:w="2552" w:type="dxa"/>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на водотоке оврага Жилой, к югу от </w:t>
            </w:r>
            <w:proofErr w:type="gramStart"/>
            <w:r w:rsidRPr="00641939">
              <w:rPr>
                <w:rFonts w:ascii="Times New Roman" w:eastAsia="Calibri" w:hAnsi="Times New Roman" w:cs="Times New Roman"/>
                <w:sz w:val="12"/>
                <w:szCs w:val="12"/>
              </w:rPr>
              <w:t>с</w:t>
            </w:r>
            <w:proofErr w:type="gramEnd"/>
            <w:r w:rsidRPr="00641939">
              <w:rPr>
                <w:rFonts w:ascii="Times New Roman" w:eastAsia="Calibri" w:hAnsi="Times New Roman" w:cs="Times New Roman"/>
                <w:sz w:val="12"/>
                <w:szCs w:val="12"/>
              </w:rPr>
              <w:t>. Славкино</w:t>
            </w:r>
          </w:p>
        </w:tc>
        <w:tc>
          <w:tcPr>
            <w:tcW w:w="850" w:type="dxa"/>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реконструкция</w:t>
            </w:r>
          </w:p>
        </w:tc>
        <w:tc>
          <w:tcPr>
            <w:tcW w:w="709" w:type="dxa"/>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567" w:type="dxa"/>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0,276</w:t>
            </w:r>
          </w:p>
        </w:tc>
        <w:tc>
          <w:tcPr>
            <w:tcW w:w="476" w:type="dxa"/>
          </w:tcPr>
          <w:p w:rsidR="00641939" w:rsidRPr="00641939" w:rsidRDefault="00641939" w:rsidP="00867626">
            <w:pPr>
              <w:tabs>
                <w:tab w:val="left" w:pos="284"/>
              </w:tabs>
              <w:rPr>
                <w:rFonts w:ascii="Times New Roman" w:eastAsia="Calibri" w:hAnsi="Times New Roman" w:cs="Times New Roman"/>
                <w:bCs/>
                <w:sz w:val="12"/>
                <w:szCs w:val="12"/>
              </w:rPr>
            </w:pPr>
          </w:p>
        </w:tc>
        <w:tc>
          <w:tcPr>
            <w:tcW w:w="1655" w:type="dxa"/>
            <w:vMerge/>
          </w:tcPr>
          <w:p w:rsidR="00641939" w:rsidRPr="00641939" w:rsidRDefault="00641939" w:rsidP="00867626">
            <w:pPr>
              <w:tabs>
                <w:tab w:val="left" w:pos="284"/>
              </w:tabs>
              <w:rPr>
                <w:rFonts w:ascii="Times New Roman" w:eastAsia="Calibri" w:hAnsi="Times New Roman" w:cs="Times New Roman"/>
                <w:bCs/>
                <w:sz w:val="12"/>
                <w:szCs w:val="12"/>
              </w:rPr>
            </w:pPr>
          </w:p>
        </w:tc>
      </w:tr>
      <w:tr w:rsidR="00641939" w:rsidRPr="00641939" w:rsidTr="00867626">
        <w:trPr>
          <w:trHeight w:val="20"/>
        </w:trPr>
        <w:tc>
          <w:tcPr>
            <w:tcW w:w="172" w:type="dxa"/>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8</w:t>
            </w:r>
          </w:p>
        </w:tc>
        <w:tc>
          <w:tcPr>
            <w:tcW w:w="542" w:type="dxa"/>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Дамба</w:t>
            </w:r>
          </w:p>
        </w:tc>
        <w:tc>
          <w:tcPr>
            <w:tcW w:w="2552" w:type="dxa"/>
          </w:tcPr>
          <w:p w:rsidR="00641939" w:rsidRPr="00641939" w:rsidRDefault="00641939" w:rsidP="00867626">
            <w:pPr>
              <w:tabs>
                <w:tab w:val="left" w:pos="284"/>
              </w:tabs>
              <w:rPr>
                <w:rFonts w:ascii="Times New Roman" w:eastAsia="Calibri" w:hAnsi="Times New Roman" w:cs="Times New Roman"/>
                <w:bCs/>
                <w:sz w:val="12"/>
                <w:szCs w:val="12"/>
              </w:rPr>
            </w:pPr>
            <w:r w:rsidRPr="00641939">
              <w:rPr>
                <w:rFonts w:ascii="Times New Roman" w:eastAsia="Calibri" w:hAnsi="Times New Roman" w:cs="Times New Roman"/>
                <w:sz w:val="12"/>
                <w:szCs w:val="12"/>
              </w:rPr>
              <w:t>на водном объекте, расположенном в северо-западной части с. Красный Городок</w:t>
            </w:r>
          </w:p>
        </w:tc>
        <w:tc>
          <w:tcPr>
            <w:tcW w:w="850" w:type="dxa"/>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реконструкция</w:t>
            </w:r>
          </w:p>
        </w:tc>
        <w:tc>
          <w:tcPr>
            <w:tcW w:w="709" w:type="dxa"/>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2033</w:t>
            </w:r>
          </w:p>
        </w:tc>
        <w:tc>
          <w:tcPr>
            <w:tcW w:w="567" w:type="dxa"/>
          </w:tcPr>
          <w:p w:rsidR="00641939" w:rsidRPr="00641939" w:rsidRDefault="00641939" w:rsidP="00867626">
            <w:pPr>
              <w:tabs>
                <w:tab w:val="left" w:pos="284"/>
              </w:tabs>
              <w:rPr>
                <w:rFonts w:ascii="Times New Roman" w:eastAsia="Calibri" w:hAnsi="Times New Roman" w:cs="Times New Roman"/>
                <w:sz w:val="12"/>
                <w:szCs w:val="12"/>
              </w:rPr>
            </w:pPr>
            <w:r w:rsidRPr="00641939">
              <w:rPr>
                <w:rFonts w:ascii="Times New Roman" w:eastAsia="Calibri" w:hAnsi="Times New Roman" w:cs="Times New Roman"/>
                <w:sz w:val="12"/>
                <w:szCs w:val="12"/>
              </w:rPr>
              <w:t>0.077</w:t>
            </w:r>
          </w:p>
        </w:tc>
        <w:tc>
          <w:tcPr>
            <w:tcW w:w="476" w:type="dxa"/>
          </w:tcPr>
          <w:p w:rsidR="00641939" w:rsidRPr="00641939" w:rsidRDefault="00641939" w:rsidP="00867626">
            <w:pPr>
              <w:tabs>
                <w:tab w:val="left" w:pos="284"/>
              </w:tabs>
              <w:rPr>
                <w:rFonts w:ascii="Times New Roman" w:eastAsia="Calibri" w:hAnsi="Times New Roman" w:cs="Times New Roman"/>
                <w:bCs/>
                <w:sz w:val="12"/>
                <w:szCs w:val="12"/>
              </w:rPr>
            </w:pPr>
          </w:p>
        </w:tc>
        <w:tc>
          <w:tcPr>
            <w:tcW w:w="1655" w:type="dxa"/>
            <w:vMerge/>
          </w:tcPr>
          <w:p w:rsidR="00641939" w:rsidRPr="00641939" w:rsidRDefault="00641939" w:rsidP="00867626">
            <w:pPr>
              <w:tabs>
                <w:tab w:val="left" w:pos="284"/>
              </w:tabs>
              <w:rPr>
                <w:rFonts w:ascii="Times New Roman" w:eastAsia="Calibri" w:hAnsi="Times New Roman" w:cs="Times New Roman"/>
                <w:bCs/>
                <w:sz w:val="12"/>
                <w:szCs w:val="12"/>
              </w:rPr>
            </w:pPr>
          </w:p>
        </w:tc>
      </w:tr>
    </w:tbl>
    <w:p w:rsidR="00641939" w:rsidRPr="00641939" w:rsidRDefault="00641939" w:rsidP="00867626">
      <w:pPr>
        <w:tabs>
          <w:tab w:val="left" w:pos="284"/>
        </w:tabs>
        <w:spacing w:after="0" w:line="240" w:lineRule="auto"/>
        <w:ind w:firstLine="284"/>
        <w:jc w:val="both"/>
        <w:rPr>
          <w:rFonts w:ascii="Times New Roman" w:eastAsia="Calibri" w:hAnsi="Times New Roman" w:cs="Times New Roman"/>
          <w:sz w:val="12"/>
          <w:szCs w:val="12"/>
        </w:rPr>
      </w:pPr>
      <w:r w:rsidRPr="00641939">
        <w:rPr>
          <w:rFonts w:ascii="Times New Roman" w:eastAsia="Calibri" w:hAnsi="Times New Roman" w:cs="Times New Roman"/>
          <w:sz w:val="12"/>
          <w:szCs w:val="12"/>
        </w:rPr>
        <w:t xml:space="preserve">3. </w:t>
      </w:r>
      <w:proofErr w:type="gramStart"/>
      <w:r w:rsidRPr="00641939">
        <w:rPr>
          <w:rFonts w:ascii="Times New Roman" w:eastAsia="Calibri" w:hAnsi="Times New Roman" w:cs="Times New Roman"/>
          <w:sz w:val="12"/>
          <w:szCs w:val="12"/>
        </w:rPr>
        <w:t>Параметры функциональных зон, а также сведения о планируемых для размещения в них объектах регионального значения, объектах местного значения муниципального района Сергиевский, объектах местного значения сельского поселения Кутузовский, за исключением линейных объектов</w:t>
      </w:r>
      <w:proofErr w:type="gramEnd"/>
    </w:p>
    <w:tbl>
      <w:tblPr>
        <w:tblStyle w:val="af1"/>
        <w:tblW w:w="5000" w:type="pct"/>
        <w:tblCellMar>
          <w:left w:w="0" w:type="dxa"/>
          <w:right w:w="0" w:type="dxa"/>
        </w:tblCellMar>
        <w:tblLook w:val="04A0" w:firstRow="1" w:lastRow="0" w:firstColumn="1" w:lastColumn="0" w:noHBand="0" w:noVBand="1"/>
      </w:tblPr>
      <w:tblGrid>
        <w:gridCol w:w="1275"/>
        <w:gridCol w:w="1458"/>
        <w:gridCol w:w="1441"/>
        <w:gridCol w:w="1521"/>
        <w:gridCol w:w="1828"/>
      </w:tblGrid>
      <w:tr w:rsidR="00641939" w:rsidRPr="00641939" w:rsidTr="00867626">
        <w:trPr>
          <w:trHeight w:val="20"/>
        </w:trPr>
        <w:tc>
          <w:tcPr>
            <w:tcW w:w="847" w:type="pct"/>
          </w:tcPr>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xml:space="preserve">Вид зоны </w:t>
            </w:r>
          </w:p>
        </w:tc>
        <w:tc>
          <w:tcPr>
            <w:tcW w:w="969" w:type="pct"/>
          </w:tcPr>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Тип застройки</w:t>
            </w:r>
          </w:p>
        </w:tc>
        <w:tc>
          <w:tcPr>
            <w:tcW w:w="958" w:type="pct"/>
          </w:tcPr>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xml:space="preserve">Площадь, </w:t>
            </w:r>
            <w:proofErr w:type="gramStart"/>
            <w:r w:rsidRPr="00867626">
              <w:rPr>
                <w:rFonts w:ascii="Times New Roman" w:eastAsia="Calibri" w:hAnsi="Times New Roman" w:cs="Times New Roman"/>
                <w:sz w:val="12"/>
                <w:szCs w:val="12"/>
              </w:rPr>
              <w:t>га</w:t>
            </w:r>
            <w:proofErr w:type="gramEnd"/>
          </w:p>
        </w:tc>
        <w:tc>
          <w:tcPr>
            <w:tcW w:w="1011" w:type="pct"/>
          </w:tcPr>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Максимальная этажность застройки</w:t>
            </w:r>
          </w:p>
        </w:tc>
        <w:tc>
          <w:tcPr>
            <w:tcW w:w="1215" w:type="pct"/>
          </w:tcPr>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Максимальный размер санитарно-защитной зоны расположенных или планируемых к расположению в зоне объектов (метров)</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xml:space="preserve">(устанавливается только для производственных, сельскохозяйственных зон и зон специального назначения) </w:t>
            </w:r>
          </w:p>
        </w:tc>
      </w:tr>
      <w:tr w:rsidR="00641939" w:rsidRPr="00641939" w:rsidTr="00867626">
        <w:trPr>
          <w:trHeight w:val="20"/>
        </w:trPr>
        <w:tc>
          <w:tcPr>
            <w:tcW w:w="847" w:type="pct"/>
          </w:tcPr>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Жилые зоны</w:t>
            </w:r>
          </w:p>
        </w:tc>
        <w:tc>
          <w:tcPr>
            <w:tcW w:w="969" w:type="pct"/>
          </w:tcPr>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w:t>
            </w:r>
          </w:p>
        </w:tc>
        <w:tc>
          <w:tcPr>
            <w:tcW w:w="958" w:type="pct"/>
          </w:tcPr>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339,958</w:t>
            </w:r>
          </w:p>
        </w:tc>
        <w:tc>
          <w:tcPr>
            <w:tcW w:w="1011" w:type="pct"/>
          </w:tcPr>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3</w:t>
            </w:r>
          </w:p>
        </w:tc>
        <w:tc>
          <w:tcPr>
            <w:tcW w:w="1215" w:type="pct"/>
          </w:tcPr>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w:t>
            </w:r>
          </w:p>
        </w:tc>
      </w:tr>
      <w:tr w:rsidR="00641939" w:rsidRPr="00641939" w:rsidTr="00867626">
        <w:trPr>
          <w:trHeight w:val="20"/>
        </w:trPr>
        <w:tc>
          <w:tcPr>
            <w:tcW w:w="847" w:type="pct"/>
          </w:tcPr>
          <w:p w:rsidR="00641939" w:rsidRPr="00867626" w:rsidRDefault="00641939" w:rsidP="00867626">
            <w:pPr>
              <w:tabs>
                <w:tab w:val="left" w:pos="284"/>
              </w:tabs>
              <w:rPr>
                <w:rFonts w:ascii="Times New Roman" w:eastAsia="Calibri" w:hAnsi="Times New Roman" w:cs="Times New Roman"/>
                <w:sz w:val="12"/>
                <w:szCs w:val="12"/>
              </w:rPr>
            </w:pPr>
          </w:p>
        </w:tc>
        <w:tc>
          <w:tcPr>
            <w:tcW w:w="4153" w:type="pct"/>
            <w:gridSpan w:val="4"/>
          </w:tcPr>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объекты местного значения муниципального района:</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дошкольная образовательная организация на 70 человек в поселке Кутузовский на площадке №1;</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общеобразовательный комплекс, включающий дошкольную образовательную организацию на 30 человек, общеобразовательную организацию на 45 учащихся в селе Красный Городок по ул. № 13;</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общеобразовательная организация на 230 учащихся в поселке Кутузовский по ул. Центральная, 24 (реконструкция);</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дошкольная образовательная организация на 50 мест в поселке Кутузовский на площадке №1;</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xml:space="preserve">- плоскостные спортивные сооружения при общеобразовательной организации в поселке Кутузовский, по ул. Центральная, 24 (площадь – 162 </w:t>
            </w:r>
            <w:proofErr w:type="spellStart"/>
            <w:r w:rsidRPr="00867626">
              <w:rPr>
                <w:rFonts w:ascii="Times New Roman" w:eastAsia="Calibri" w:hAnsi="Times New Roman" w:cs="Times New Roman"/>
                <w:sz w:val="12"/>
                <w:szCs w:val="12"/>
              </w:rPr>
              <w:t>кв</w:t>
            </w:r>
            <w:proofErr w:type="gramStart"/>
            <w:r w:rsidRPr="00867626">
              <w:rPr>
                <w:rFonts w:ascii="Times New Roman" w:eastAsia="Calibri" w:hAnsi="Times New Roman" w:cs="Times New Roman"/>
                <w:sz w:val="12"/>
                <w:szCs w:val="12"/>
              </w:rPr>
              <w:t>.м</w:t>
            </w:r>
            <w:proofErr w:type="spellEnd"/>
            <w:proofErr w:type="gramEnd"/>
            <w:r w:rsidRPr="00867626">
              <w:rPr>
                <w:rFonts w:ascii="Times New Roman" w:eastAsia="Calibri" w:hAnsi="Times New Roman" w:cs="Times New Roman"/>
                <w:sz w:val="12"/>
                <w:szCs w:val="12"/>
              </w:rPr>
              <w:t>);</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объекты местного значения сельского поселения:</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распределительный шкаф (ШР -150) в поселке Кутузовский на площадке № 1 (1 шт.)</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распределительный шкаф (ШР -150) в поселке Кутузовский на площадке № 2 (1 шт.);</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xml:space="preserve">- ящик кабельный (ЯКГ-10) в поселке Кутузовский по ул. </w:t>
            </w:r>
            <w:proofErr w:type="gramStart"/>
            <w:r w:rsidRPr="00867626">
              <w:rPr>
                <w:rFonts w:ascii="Times New Roman" w:eastAsia="Calibri" w:hAnsi="Times New Roman" w:cs="Times New Roman"/>
                <w:sz w:val="12"/>
                <w:szCs w:val="12"/>
              </w:rPr>
              <w:t>Садовая</w:t>
            </w:r>
            <w:proofErr w:type="gramEnd"/>
            <w:r w:rsidRPr="00867626">
              <w:rPr>
                <w:rFonts w:ascii="Times New Roman" w:eastAsia="Calibri" w:hAnsi="Times New Roman" w:cs="Times New Roman"/>
                <w:sz w:val="12"/>
                <w:szCs w:val="12"/>
              </w:rPr>
              <w:t>;</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xml:space="preserve">- шкафной газорегуляторный пункт в поселке Кутузовский на площадке № 1 (производительность до 325 </w:t>
            </w:r>
            <w:proofErr w:type="spellStart"/>
            <w:r w:rsidRPr="00867626">
              <w:rPr>
                <w:rFonts w:ascii="Times New Roman" w:eastAsia="Calibri" w:hAnsi="Times New Roman" w:cs="Times New Roman"/>
                <w:sz w:val="12"/>
                <w:szCs w:val="12"/>
              </w:rPr>
              <w:t>куб</w:t>
            </w:r>
            <w:proofErr w:type="gramStart"/>
            <w:r w:rsidRPr="00867626">
              <w:rPr>
                <w:rFonts w:ascii="Times New Roman" w:eastAsia="Calibri" w:hAnsi="Times New Roman" w:cs="Times New Roman"/>
                <w:sz w:val="12"/>
                <w:szCs w:val="12"/>
              </w:rPr>
              <w:t>.м</w:t>
            </w:r>
            <w:proofErr w:type="spellEnd"/>
            <w:proofErr w:type="gramEnd"/>
            <w:r w:rsidRPr="00867626">
              <w:rPr>
                <w:rFonts w:ascii="Times New Roman" w:eastAsia="Calibri" w:hAnsi="Times New Roman" w:cs="Times New Roman"/>
                <w:sz w:val="12"/>
                <w:szCs w:val="12"/>
              </w:rPr>
              <w:t>/час);</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xml:space="preserve">- шкафной газорегуляторный пункт в селе Славкино на востоке села (производительность до 220 </w:t>
            </w:r>
            <w:proofErr w:type="spellStart"/>
            <w:r w:rsidRPr="00867626">
              <w:rPr>
                <w:rFonts w:ascii="Times New Roman" w:eastAsia="Calibri" w:hAnsi="Times New Roman" w:cs="Times New Roman"/>
                <w:sz w:val="12"/>
                <w:szCs w:val="12"/>
              </w:rPr>
              <w:t>куб</w:t>
            </w:r>
            <w:proofErr w:type="gramStart"/>
            <w:r w:rsidRPr="00867626">
              <w:rPr>
                <w:rFonts w:ascii="Times New Roman" w:eastAsia="Calibri" w:hAnsi="Times New Roman" w:cs="Times New Roman"/>
                <w:sz w:val="12"/>
                <w:szCs w:val="12"/>
              </w:rPr>
              <w:t>.м</w:t>
            </w:r>
            <w:proofErr w:type="spellEnd"/>
            <w:proofErr w:type="gramEnd"/>
            <w:r w:rsidRPr="00867626">
              <w:rPr>
                <w:rFonts w:ascii="Times New Roman" w:eastAsia="Calibri" w:hAnsi="Times New Roman" w:cs="Times New Roman"/>
                <w:sz w:val="12"/>
                <w:szCs w:val="12"/>
              </w:rPr>
              <w:t>/час);</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xml:space="preserve">- шкафной газорегуляторный пункт на западе хутора Вольница (производительность до 105 </w:t>
            </w:r>
            <w:proofErr w:type="spellStart"/>
            <w:r w:rsidRPr="00867626">
              <w:rPr>
                <w:rFonts w:ascii="Times New Roman" w:eastAsia="Calibri" w:hAnsi="Times New Roman" w:cs="Times New Roman"/>
                <w:sz w:val="12"/>
                <w:szCs w:val="12"/>
              </w:rPr>
              <w:t>куб</w:t>
            </w:r>
            <w:proofErr w:type="gramStart"/>
            <w:r w:rsidRPr="00867626">
              <w:rPr>
                <w:rFonts w:ascii="Times New Roman" w:eastAsia="Calibri" w:hAnsi="Times New Roman" w:cs="Times New Roman"/>
                <w:sz w:val="12"/>
                <w:szCs w:val="12"/>
              </w:rPr>
              <w:t>.м</w:t>
            </w:r>
            <w:proofErr w:type="spellEnd"/>
            <w:proofErr w:type="gramEnd"/>
            <w:r w:rsidRPr="00867626">
              <w:rPr>
                <w:rFonts w:ascii="Times New Roman" w:eastAsia="Calibri" w:hAnsi="Times New Roman" w:cs="Times New Roman"/>
                <w:sz w:val="12"/>
                <w:szCs w:val="12"/>
              </w:rPr>
              <w:t>/час);</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трансформаторные подстанции в поселке Кутузовский, на площадке № 1 (ТП-10/0,4кВ 1 Х 250кВА-1шт);</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трансформаторные подстанции в поселке Кутузовский, по ул. Новая (ТП-10/0,4кВ 1 Х 160кВА-1шт, реконструкция);</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трансформаторные подстанции в селе Красный Городок, на площадке № 3 (ТП-10/0,4кВ 1 Х 160кВА-1шт);</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трансформаторные подстанции в селе Красный Городок, на площадке № 4 (ТП-10/0,4кВ 1 Х 160кВА-1шт);</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трансформаторные подстанции в поселке Шаровка, на площадке № 5 (ТП-10/0,4кВ 1 Х 100кВА-1шт);</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xml:space="preserve">- трансформаторные подстанции в селе </w:t>
            </w:r>
            <w:proofErr w:type="gramStart"/>
            <w:r w:rsidRPr="00867626">
              <w:rPr>
                <w:rFonts w:ascii="Times New Roman" w:eastAsia="Calibri" w:hAnsi="Times New Roman" w:cs="Times New Roman"/>
                <w:sz w:val="12"/>
                <w:szCs w:val="12"/>
              </w:rPr>
              <w:t>Славкино</w:t>
            </w:r>
            <w:proofErr w:type="gramEnd"/>
            <w:r w:rsidRPr="00867626">
              <w:rPr>
                <w:rFonts w:ascii="Times New Roman" w:eastAsia="Calibri" w:hAnsi="Times New Roman" w:cs="Times New Roman"/>
                <w:sz w:val="12"/>
                <w:szCs w:val="12"/>
              </w:rPr>
              <w:t xml:space="preserve"> по ул. № 3 (ТП-10/0,4кВ 1 Х 250кВА-1шт, реконструкция);</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xml:space="preserve">- трансформаторные подстанции в селе </w:t>
            </w:r>
            <w:proofErr w:type="gramStart"/>
            <w:r w:rsidRPr="00867626">
              <w:rPr>
                <w:rFonts w:ascii="Times New Roman" w:eastAsia="Calibri" w:hAnsi="Times New Roman" w:cs="Times New Roman"/>
                <w:sz w:val="12"/>
                <w:szCs w:val="12"/>
              </w:rPr>
              <w:t>Славкино</w:t>
            </w:r>
            <w:proofErr w:type="gramEnd"/>
            <w:r w:rsidRPr="00867626">
              <w:rPr>
                <w:rFonts w:ascii="Times New Roman" w:eastAsia="Calibri" w:hAnsi="Times New Roman" w:cs="Times New Roman"/>
                <w:sz w:val="12"/>
                <w:szCs w:val="12"/>
              </w:rPr>
              <w:t xml:space="preserve"> по ул. № 5 (ТП-10/0,4кВ 1 Х 160кВА-1шт, реконструкция).</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xml:space="preserve">- водонапорная башня в селе </w:t>
            </w:r>
            <w:proofErr w:type="gramStart"/>
            <w:r w:rsidRPr="00867626">
              <w:rPr>
                <w:rFonts w:ascii="Times New Roman" w:eastAsia="Calibri" w:hAnsi="Times New Roman" w:cs="Times New Roman"/>
                <w:sz w:val="12"/>
                <w:szCs w:val="12"/>
              </w:rPr>
              <w:t>Славкино</w:t>
            </w:r>
            <w:proofErr w:type="gramEnd"/>
            <w:r w:rsidRPr="00867626">
              <w:rPr>
                <w:rFonts w:ascii="Times New Roman" w:eastAsia="Calibri" w:hAnsi="Times New Roman" w:cs="Times New Roman"/>
                <w:sz w:val="12"/>
                <w:szCs w:val="12"/>
              </w:rPr>
              <w:t xml:space="preserve"> в юго-восточной части поселка (50 </w:t>
            </w:r>
            <w:proofErr w:type="spellStart"/>
            <w:r w:rsidRPr="00867626">
              <w:rPr>
                <w:rFonts w:ascii="Times New Roman" w:eastAsia="Calibri" w:hAnsi="Times New Roman" w:cs="Times New Roman"/>
                <w:sz w:val="12"/>
                <w:szCs w:val="12"/>
              </w:rPr>
              <w:t>куб.м</w:t>
            </w:r>
            <w:proofErr w:type="spellEnd"/>
            <w:r w:rsidRPr="00867626">
              <w:rPr>
                <w:rFonts w:ascii="Times New Roman" w:eastAsia="Calibri" w:hAnsi="Times New Roman" w:cs="Times New Roman"/>
                <w:sz w:val="12"/>
                <w:szCs w:val="12"/>
              </w:rPr>
              <w:t>).</w:t>
            </w:r>
          </w:p>
        </w:tc>
      </w:tr>
      <w:tr w:rsidR="00641939" w:rsidRPr="00641939" w:rsidTr="00867626">
        <w:trPr>
          <w:trHeight w:val="20"/>
        </w:trPr>
        <w:tc>
          <w:tcPr>
            <w:tcW w:w="5000" w:type="pct"/>
            <w:gridSpan w:val="5"/>
          </w:tcPr>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xml:space="preserve">Развитие жилой зоны до 2033 года в </w:t>
            </w:r>
            <w:proofErr w:type="spellStart"/>
            <w:r w:rsidRPr="00867626">
              <w:rPr>
                <w:rFonts w:ascii="Times New Roman" w:eastAsia="Calibri" w:hAnsi="Times New Roman" w:cs="Times New Roman"/>
                <w:sz w:val="12"/>
                <w:szCs w:val="12"/>
              </w:rPr>
              <w:t>поселкеКутузовский</w:t>
            </w:r>
            <w:proofErr w:type="spellEnd"/>
            <w:r w:rsidRPr="00867626">
              <w:rPr>
                <w:rFonts w:ascii="Times New Roman" w:eastAsia="Calibri" w:hAnsi="Times New Roman" w:cs="Times New Roman"/>
                <w:sz w:val="12"/>
                <w:szCs w:val="12"/>
              </w:rPr>
              <w:t xml:space="preserve"> планируется:</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в существующей застройке по ул. Садовая за счет уплотнения, на территории общей площадью 2,65 га планируется размещение 13 индивидуальных жилых домов, ориентировочная общая площадь жилищного фонда – 1950кв</w:t>
            </w:r>
            <w:proofErr w:type="gramStart"/>
            <w:r w:rsidRPr="00867626">
              <w:rPr>
                <w:rFonts w:ascii="Times New Roman" w:eastAsia="Calibri" w:hAnsi="Times New Roman" w:cs="Times New Roman"/>
                <w:sz w:val="12"/>
                <w:szCs w:val="12"/>
              </w:rPr>
              <w:t>.м</w:t>
            </w:r>
            <w:proofErr w:type="gramEnd"/>
            <w:r w:rsidRPr="00867626">
              <w:rPr>
                <w:rFonts w:ascii="Times New Roman" w:eastAsia="Calibri" w:hAnsi="Times New Roman" w:cs="Times New Roman"/>
                <w:sz w:val="12"/>
                <w:szCs w:val="12"/>
              </w:rPr>
              <w:t>, расчётная численность населения – 39 человек;</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на площадке № 1 общей площадью 20,31 га планируется размещение 102 индивидуальных жилых домов, ориентировочная общая площадь жилищного фонда – 15300кв</w:t>
            </w:r>
            <w:proofErr w:type="gramStart"/>
            <w:r w:rsidRPr="00867626">
              <w:rPr>
                <w:rFonts w:ascii="Times New Roman" w:eastAsia="Calibri" w:hAnsi="Times New Roman" w:cs="Times New Roman"/>
                <w:sz w:val="12"/>
                <w:szCs w:val="12"/>
              </w:rPr>
              <w:t>.м</w:t>
            </w:r>
            <w:proofErr w:type="gramEnd"/>
            <w:r w:rsidRPr="00867626">
              <w:rPr>
                <w:rFonts w:ascii="Times New Roman" w:eastAsia="Calibri" w:hAnsi="Times New Roman" w:cs="Times New Roman"/>
                <w:sz w:val="12"/>
                <w:szCs w:val="12"/>
              </w:rPr>
              <w:t>, расчётная численность населения – 306 человек;</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на площадке № 2 общей площадью 19,86 га планируется размещение 99 индивидуальных жилых домов, ориентировочная общая площадь жилищного фонда – 14850кв</w:t>
            </w:r>
            <w:proofErr w:type="gramStart"/>
            <w:r w:rsidRPr="00867626">
              <w:rPr>
                <w:rFonts w:ascii="Times New Roman" w:eastAsia="Calibri" w:hAnsi="Times New Roman" w:cs="Times New Roman"/>
                <w:sz w:val="12"/>
                <w:szCs w:val="12"/>
              </w:rPr>
              <w:t>.м</w:t>
            </w:r>
            <w:proofErr w:type="gramEnd"/>
            <w:r w:rsidRPr="00867626">
              <w:rPr>
                <w:rFonts w:ascii="Times New Roman" w:eastAsia="Calibri" w:hAnsi="Times New Roman" w:cs="Times New Roman"/>
                <w:sz w:val="12"/>
                <w:szCs w:val="12"/>
              </w:rPr>
              <w:t>, расчётная численность населения – 297 человек.</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Развитие жилой зоны до 2033 года в селе Красный Городок планируется:</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xml:space="preserve">- на площадке № 3,общей площадью 10,60 га планируется размещение 53 индивидуальных жилых домов, ориентировочная общая площадь </w:t>
            </w:r>
            <w:r w:rsidRPr="00867626">
              <w:rPr>
                <w:rFonts w:ascii="Times New Roman" w:eastAsia="Calibri" w:hAnsi="Times New Roman" w:cs="Times New Roman"/>
                <w:sz w:val="12"/>
                <w:szCs w:val="12"/>
              </w:rPr>
              <w:lastRenderedPageBreak/>
              <w:t>жилищного фонда – 7950кв</w:t>
            </w:r>
            <w:proofErr w:type="gramStart"/>
            <w:r w:rsidRPr="00867626">
              <w:rPr>
                <w:rFonts w:ascii="Times New Roman" w:eastAsia="Calibri" w:hAnsi="Times New Roman" w:cs="Times New Roman"/>
                <w:sz w:val="12"/>
                <w:szCs w:val="12"/>
              </w:rPr>
              <w:t>.м</w:t>
            </w:r>
            <w:proofErr w:type="gramEnd"/>
            <w:r w:rsidRPr="00867626">
              <w:rPr>
                <w:rFonts w:ascii="Times New Roman" w:eastAsia="Calibri" w:hAnsi="Times New Roman" w:cs="Times New Roman"/>
                <w:sz w:val="12"/>
                <w:szCs w:val="12"/>
              </w:rPr>
              <w:t>, расчётная численность населения – 159 человек;</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xml:space="preserve">- на площадке № 4, общей площадью 14,50 га планируется размещение 72 индивидуальных жилых домов, ориентировочная общая площадь жилищного фонда – 10800 </w:t>
            </w:r>
            <w:proofErr w:type="spellStart"/>
            <w:r w:rsidRPr="00867626">
              <w:rPr>
                <w:rFonts w:ascii="Times New Roman" w:eastAsia="Calibri" w:hAnsi="Times New Roman" w:cs="Times New Roman"/>
                <w:sz w:val="12"/>
                <w:szCs w:val="12"/>
              </w:rPr>
              <w:t>кв</w:t>
            </w:r>
            <w:proofErr w:type="gramStart"/>
            <w:r w:rsidRPr="00867626">
              <w:rPr>
                <w:rFonts w:ascii="Times New Roman" w:eastAsia="Calibri" w:hAnsi="Times New Roman" w:cs="Times New Roman"/>
                <w:sz w:val="12"/>
                <w:szCs w:val="12"/>
              </w:rPr>
              <w:t>.м</w:t>
            </w:r>
            <w:proofErr w:type="spellEnd"/>
            <w:proofErr w:type="gramEnd"/>
            <w:r w:rsidRPr="00867626">
              <w:rPr>
                <w:rFonts w:ascii="Times New Roman" w:eastAsia="Calibri" w:hAnsi="Times New Roman" w:cs="Times New Roman"/>
                <w:sz w:val="12"/>
                <w:szCs w:val="12"/>
              </w:rPr>
              <w:t>, расчётная численность населения – 216 человека;</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xml:space="preserve">- в существующей застройке по ул. № 10 за счет уплотнения, на территории общей площадью 1,50 га планируется размещение 8 индивидуальных жилых домов, ориентировочная общая площадь жилищного фонда – 1200 </w:t>
            </w:r>
            <w:proofErr w:type="spellStart"/>
            <w:r w:rsidRPr="00867626">
              <w:rPr>
                <w:rFonts w:ascii="Times New Roman" w:eastAsia="Calibri" w:hAnsi="Times New Roman" w:cs="Times New Roman"/>
                <w:sz w:val="12"/>
                <w:szCs w:val="12"/>
              </w:rPr>
              <w:t>кв</w:t>
            </w:r>
            <w:proofErr w:type="gramStart"/>
            <w:r w:rsidRPr="00867626">
              <w:rPr>
                <w:rFonts w:ascii="Times New Roman" w:eastAsia="Calibri" w:hAnsi="Times New Roman" w:cs="Times New Roman"/>
                <w:sz w:val="12"/>
                <w:szCs w:val="12"/>
              </w:rPr>
              <w:t>.м</w:t>
            </w:r>
            <w:proofErr w:type="spellEnd"/>
            <w:proofErr w:type="gramEnd"/>
            <w:r w:rsidRPr="00867626">
              <w:rPr>
                <w:rFonts w:ascii="Times New Roman" w:eastAsia="Calibri" w:hAnsi="Times New Roman" w:cs="Times New Roman"/>
                <w:sz w:val="12"/>
                <w:szCs w:val="12"/>
              </w:rPr>
              <w:t>, расчётная численность населения – 24 человека;</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xml:space="preserve">- в существующей застройке по ул. № 14 за счет уплотнения, на территории общей площадью 0,96 га планируется размещение 5 индивидуальных жилых домов, ориентировочная общая площадь жилищного фонда – 750 </w:t>
            </w:r>
            <w:proofErr w:type="spellStart"/>
            <w:r w:rsidRPr="00867626">
              <w:rPr>
                <w:rFonts w:ascii="Times New Roman" w:eastAsia="Calibri" w:hAnsi="Times New Roman" w:cs="Times New Roman"/>
                <w:sz w:val="12"/>
                <w:szCs w:val="12"/>
              </w:rPr>
              <w:t>кв</w:t>
            </w:r>
            <w:proofErr w:type="gramStart"/>
            <w:r w:rsidRPr="00867626">
              <w:rPr>
                <w:rFonts w:ascii="Times New Roman" w:eastAsia="Calibri" w:hAnsi="Times New Roman" w:cs="Times New Roman"/>
                <w:sz w:val="12"/>
                <w:szCs w:val="12"/>
              </w:rPr>
              <w:t>.м</w:t>
            </w:r>
            <w:proofErr w:type="spellEnd"/>
            <w:proofErr w:type="gramEnd"/>
            <w:r w:rsidRPr="00867626">
              <w:rPr>
                <w:rFonts w:ascii="Times New Roman" w:eastAsia="Calibri" w:hAnsi="Times New Roman" w:cs="Times New Roman"/>
                <w:sz w:val="12"/>
                <w:szCs w:val="12"/>
              </w:rPr>
              <w:t>, расчётная численность населения – 15 человек;</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xml:space="preserve">- в существующей застройке по ул. № 6 за счет уплотнения, на территории общей площадью 0,54 га планируется размещение 3 индивидуальных жилых домов, ориентировочная общая площадь жилищного фонда – 450 </w:t>
            </w:r>
            <w:proofErr w:type="spellStart"/>
            <w:r w:rsidRPr="00867626">
              <w:rPr>
                <w:rFonts w:ascii="Times New Roman" w:eastAsia="Calibri" w:hAnsi="Times New Roman" w:cs="Times New Roman"/>
                <w:sz w:val="12"/>
                <w:szCs w:val="12"/>
              </w:rPr>
              <w:t>кв</w:t>
            </w:r>
            <w:proofErr w:type="gramStart"/>
            <w:r w:rsidRPr="00867626">
              <w:rPr>
                <w:rFonts w:ascii="Times New Roman" w:eastAsia="Calibri" w:hAnsi="Times New Roman" w:cs="Times New Roman"/>
                <w:sz w:val="12"/>
                <w:szCs w:val="12"/>
              </w:rPr>
              <w:t>.м</w:t>
            </w:r>
            <w:proofErr w:type="spellEnd"/>
            <w:proofErr w:type="gramEnd"/>
            <w:r w:rsidRPr="00867626">
              <w:rPr>
                <w:rFonts w:ascii="Times New Roman" w:eastAsia="Calibri" w:hAnsi="Times New Roman" w:cs="Times New Roman"/>
                <w:sz w:val="12"/>
                <w:szCs w:val="12"/>
              </w:rPr>
              <w:t>, расчётная численность населения – 9 человек.</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Развитие жилой зоны до 2033 года в поселке Шаровка планируется:</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на площадке № 5,общей площадью 7,5 га планируется размещение 37 индивидуальных жилых домов, ориентировочная общая площадь жилищного фонда – 5550кв</w:t>
            </w:r>
            <w:proofErr w:type="gramStart"/>
            <w:r w:rsidRPr="00867626">
              <w:rPr>
                <w:rFonts w:ascii="Times New Roman" w:eastAsia="Calibri" w:hAnsi="Times New Roman" w:cs="Times New Roman"/>
                <w:sz w:val="12"/>
                <w:szCs w:val="12"/>
              </w:rPr>
              <w:t>.м</w:t>
            </w:r>
            <w:proofErr w:type="gramEnd"/>
            <w:r w:rsidRPr="00867626">
              <w:rPr>
                <w:rFonts w:ascii="Times New Roman" w:eastAsia="Calibri" w:hAnsi="Times New Roman" w:cs="Times New Roman"/>
                <w:sz w:val="12"/>
                <w:szCs w:val="12"/>
              </w:rPr>
              <w:t>, расчётная численность населения – 111 человек.</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xml:space="preserve">- в существующей застройке по ул. Лесная за счет уплотнения, на территории общей площадью 1,2 га планируется размещение 6 индивидуальных жилых домов, ориентировочная общая площадь жилищного фонда – 900 </w:t>
            </w:r>
            <w:proofErr w:type="spellStart"/>
            <w:r w:rsidRPr="00867626">
              <w:rPr>
                <w:rFonts w:ascii="Times New Roman" w:eastAsia="Calibri" w:hAnsi="Times New Roman" w:cs="Times New Roman"/>
                <w:sz w:val="12"/>
                <w:szCs w:val="12"/>
              </w:rPr>
              <w:t>кв</w:t>
            </w:r>
            <w:proofErr w:type="gramStart"/>
            <w:r w:rsidRPr="00867626">
              <w:rPr>
                <w:rFonts w:ascii="Times New Roman" w:eastAsia="Calibri" w:hAnsi="Times New Roman" w:cs="Times New Roman"/>
                <w:sz w:val="12"/>
                <w:szCs w:val="12"/>
              </w:rPr>
              <w:t>.м</w:t>
            </w:r>
            <w:proofErr w:type="spellEnd"/>
            <w:proofErr w:type="gramEnd"/>
            <w:r w:rsidRPr="00867626">
              <w:rPr>
                <w:rFonts w:ascii="Times New Roman" w:eastAsia="Calibri" w:hAnsi="Times New Roman" w:cs="Times New Roman"/>
                <w:sz w:val="12"/>
                <w:szCs w:val="12"/>
              </w:rPr>
              <w:t>, расчётная численность населения – 18 человек.</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Развитие жилой зоны до 2033 года в селе Славкино планируется:</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xml:space="preserve">- в существующей застройке по ул. № 1 за счет уплотнения, на территории общей площадью 2,34 га планируется размещение 12 индивидуальных жилых домов, ориентировочная общая площадь жилищного фонда – 1800 </w:t>
            </w:r>
            <w:proofErr w:type="spellStart"/>
            <w:r w:rsidRPr="00867626">
              <w:rPr>
                <w:rFonts w:ascii="Times New Roman" w:eastAsia="Calibri" w:hAnsi="Times New Roman" w:cs="Times New Roman"/>
                <w:sz w:val="12"/>
                <w:szCs w:val="12"/>
              </w:rPr>
              <w:t>кв</w:t>
            </w:r>
            <w:proofErr w:type="gramStart"/>
            <w:r w:rsidRPr="00867626">
              <w:rPr>
                <w:rFonts w:ascii="Times New Roman" w:eastAsia="Calibri" w:hAnsi="Times New Roman" w:cs="Times New Roman"/>
                <w:sz w:val="12"/>
                <w:szCs w:val="12"/>
              </w:rPr>
              <w:t>.м</w:t>
            </w:r>
            <w:proofErr w:type="spellEnd"/>
            <w:proofErr w:type="gramEnd"/>
            <w:r w:rsidRPr="00867626">
              <w:rPr>
                <w:rFonts w:ascii="Times New Roman" w:eastAsia="Calibri" w:hAnsi="Times New Roman" w:cs="Times New Roman"/>
                <w:sz w:val="12"/>
                <w:szCs w:val="12"/>
              </w:rPr>
              <w:t>, расчётная численность населения – 36 человек;</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xml:space="preserve">- в существующей застройке по ул. № 3 за счет уплотнения, на территории общей площадью 2,38 га планируется размещение 12 индивидуальных жилых домов, ориентировочная общая площадь жилищного фонда – 1800 </w:t>
            </w:r>
            <w:proofErr w:type="spellStart"/>
            <w:r w:rsidRPr="00867626">
              <w:rPr>
                <w:rFonts w:ascii="Times New Roman" w:eastAsia="Calibri" w:hAnsi="Times New Roman" w:cs="Times New Roman"/>
                <w:sz w:val="12"/>
                <w:szCs w:val="12"/>
              </w:rPr>
              <w:t>кв</w:t>
            </w:r>
            <w:proofErr w:type="gramStart"/>
            <w:r w:rsidRPr="00867626">
              <w:rPr>
                <w:rFonts w:ascii="Times New Roman" w:eastAsia="Calibri" w:hAnsi="Times New Roman" w:cs="Times New Roman"/>
                <w:sz w:val="12"/>
                <w:szCs w:val="12"/>
              </w:rPr>
              <w:t>.м</w:t>
            </w:r>
            <w:proofErr w:type="spellEnd"/>
            <w:proofErr w:type="gramEnd"/>
            <w:r w:rsidRPr="00867626">
              <w:rPr>
                <w:rFonts w:ascii="Times New Roman" w:eastAsia="Calibri" w:hAnsi="Times New Roman" w:cs="Times New Roman"/>
                <w:sz w:val="12"/>
                <w:szCs w:val="12"/>
              </w:rPr>
              <w:t>, расчётная численность населения – 36 человек;</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xml:space="preserve">- в существующей застройке по ул. № 4 за счет уплотнения, на территории общей площадью 5,28 га планируется размещение 26 индивидуальных жилых домов, ориентировочная общая площадь жилищного фонда – 3900 </w:t>
            </w:r>
            <w:proofErr w:type="spellStart"/>
            <w:r w:rsidRPr="00867626">
              <w:rPr>
                <w:rFonts w:ascii="Times New Roman" w:eastAsia="Calibri" w:hAnsi="Times New Roman" w:cs="Times New Roman"/>
                <w:sz w:val="12"/>
                <w:szCs w:val="12"/>
              </w:rPr>
              <w:t>кв</w:t>
            </w:r>
            <w:proofErr w:type="gramStart"/>
            <w:r w:rsidRPr="00867626">
              <w:rPr>
                <w:rFonts w:ascii="Times New Roman" w:eastAsia="Calibri" w:hAnsi="Times New Roman" w:cs="Times New Roman"/>
                <w:sz w:val="12"/>
                <w:szCs w:val="12"/>
              </w:rPr>
              <w:t>.м</w:t>
            </w:r>
            <w:proofErr w:type="spellEnd"/>
            <w:proofErr w:type="gramEnd"/>
            <w:r w:rsidRPr="00867626">
              <w:rPr>
                <w:rFonts w:ascii="Times New Roman" w:eastAsia="Calibri" w:hAnsi="Times New Roman" w:cs="Times New Roman"/>
                <w:sz w:val="12"/>
                <w:szCs w:val="12"/>
              </w:rPr>
              <w:t>, расчётная численность населения – 78 человек.</w:t>
            </w:r>
          </w:p>
        </w:tc>
      </w:tr>
      <w:tr w:rsidR="00641939" w:rsidRPr="00641939" w:rsidTr="00867626">
        <w:trPr>
          <w:trHeight w:val="20"/>
        </w:trPr>
        <w:tc>
          <w:tcPr>
            <w:tcW w:w="847" w:type="pct"/>
          </w:tcPr>
          <w:p w:rsidR="00641939" w:rsidRPr="00867626" w:rsidRDefault="00641939" w:rsidP="00867626">
            <w:pPr>
              <w:tabs>
                <w:tab w:val="left" w:pos="284"/>
              </w:tabs>
              <w:rPr>
                <w:rFonts w:ascii="Times New Roman" w:eastAsia="Calibri" w:hAnsi="Times New Roman" w:cs="Times New Roman"/>
                <w:sz w:val="12"/>
                <w:szCs w:val="12"/>
              </w:rPr>
            </w:pPr>
          </w:p>
        </w:tc>
        <w:tc>
          <w:tcPr>
            <w:tcW w:w="4153" w:type="pct"/>
            <w:gridSpan w:val="4"/>
          </w:tcPr>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объекты местного значения сельского поселения:</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трансформаторные подстанции в поселке Круглый Куст, по ул. № 1 (ТП-10/0,4кВ 1 Х 160кВА-1шт);</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xml:space="preserve">- пожарные резервуары в поселке Круглый Куст по ул. № 1 (2 резервуара по 50 </w:t>
            </w:r>
            <w:proofErr w:type="spellStart"/>
            <w:r w:rsidRPr="00867626">
              <w:rPr>
                <w:rFonts w:ascii="Times New Roman" w:eastAsia="Calibri" w:hAnsi="Times New Roman" w:cs="Times New Roman"/>
                <w:sz w:val="12"/>
                <w:szCs w:val="12"/>
              </w:rPr>
              <w:t>куб</w:t>
            </w:r>
            <w:proofErr w:type="gramStart"/>
            <w:r w:rsidRPr="00867626">
              <w:rPr>
                <w:rFonts w:ascii="Times New Roman" w:eastAsia="Calibri" w:hAnsi="Times New Roman" w:cs="Times New Roman"/>
                <w:sz w:val="12"/>
                <w:szCs w:val="12"/>
              </w:rPr>
              <w:t>.м</w:t>
            </w:r>
            <w:proofErr w:type="spellEnd"/>
            <w:proofErr w:type="gramEnd"/>
            <w:r w:rsidRPr="00867626">
              <w:rPr>
                <w:rFonts w:ascii="Times New Roman" w:eastAsia="Calibri" w:hAnsi="Times New Roman" w:cs="Times New Roman"/>
                <w:sz w:val="12"/>
                <w:szCs w:val="12"/>
              </w:rPr>
              <w:t>)</w:t>
            </w:r>
          </w:p>
        </w:tc>
      </w:tr>
      <w:tr w:rsidR="00641939" w:rsidRPr="00641939" w:rsidTr="00867626">
        <w:trPr>
          <w:trHeight w:val="20"/>
        </w:trPr>
        <w:tc>
          <w:tcPr>
            <w:tcW w:w="5000" w:type="pct"/>
            <w:gridSpan w:val="5"/>
          </w:tcPr>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Развитие жилой зоны до 2033 года в поселке Круглый Куст планируется:</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на территории поселка общей площадью 12,78 га планируется размещение 85 дачных участков, расчётная численность населения – 255 человек.</w:t>
            </w:r>
          </w:p>
        </w:tc>
      </w:tr>
      <w:tr w:rsidR="00641939" w:rsidRPr="00641939" w:rsidTr="00867626">
        <w:trPr>
          <w:trHeight w:val="20"/>
        </w:trPr>
        <w:tc>
          <w:tcPr>
            <w:tcW w:w="847" w:type="pct"/>
          </w:tcPr>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Общественно-деловые зоны</w:t>
            </w:r>
          </w:p>
        </w:tc>
        <w:tc>
          <w:tcPr>
            <w:tcW w:w="969" w:type="pct"/>
          </w:tcPr>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w:t>
            </w:r>
          </w:p>
        </w:tc>
        <w:tc>
          <w:tcPr>
            <w:tcW w:w="958" w:type="pct"/>
          </w:tcPr>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11,2909</w:t>
            </w:r>
          </w:p>
        </w:tc>
        <w:tc>
          <w:tcPr>
            <w:tcW w:w="1011" w:type="pct"/>
          </w:tcPr>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4</w:t>
            </w:r>
          </w:p>
        </w:tc>
        <w:tc>
          <w:tcPr>
            <w:tcW w:w="1215" w:type="pct"/>
          </w:tcPr>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w:t>
            </w:r>
          </w:p>
        </w:tc>
      </w:tr>
      <w:tr w:rsidR="00641939" w:rsidRPr="00641939" w:rsidTr="00867626">
        <w:trPr>
          <w:trHeight w:val="20"/>
        </w:trPr>
        <w:tc>
          <w:tcPr>
            <w:tcW w:w="847" w:type="pct"/>
          </w:tcPr>
          <w:p w:rsidR="00641939" w:rsidRPr="00867626" w:rsidRDefault="00641939" w:rsidP="00867626">
            <w:pPr>
              <w:tabs>
                <w:tab w:val="left" w:pos="284"/>
              </w:tabs>
              <w:rPr>
                <w:rFonts w:ascii="Times New Roman" w:eastAsia="Calibri" w:hAnsi="Times New Roman" w:cs="Times New Roman"/>
                <w:sz w:val="12"/>
                <w:szCs w:val="12"/>
              </w:rPr>
            </w:pPr>
          </w:p>
        </w:tc>
        <w:tc>
          <w:tcPr>
            <w:tcW w:w="4153" w:type="pct"/>
            <w:gridSpan w:val="4"/>
            <w:vMerge w:val="restart"/>
          </w:tcPr>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объекты регионального значения:</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xml:space="preserve">- фельдшерско-акушерский пункт с аптекой в селе </w:t>
            </w:r>
            <w:proofErr w:type="gramStart"/>
            <w:r w:rsidRPr="00867626">
              <w:rPr>
                <w:rFonts w:ascii="Times New Roman" w:eastAsia="Calibri" w:hAnsi="Times New Roman" w:cs="Times New Roman"/>
                <w:sz w:val="12"/>
                <w:szCs w:val="12"/>
              </w:rPr>
              <w:t>Славкино</w:t>
            </w:r>
            <w:proofErr w:type="gramEnd"/>
            <w:r w:rsidRPr="00867626">
              <w:rPr>
                <w:rFonts w:ascii="Times New Roman" w:eastAsia="Calibri" w:hAnsi="Times New Roman" w:cs="Times New Roman"/>
                <w:sz w:val="12"/>
                <w:szCs w:val="12"/>
              </w:rPr>
              <w:t>, по ул. № 10 на 9-12 посещений в смену (реконструкция);</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фельдшерско-акушерский пункт с аптекой в поселке Шаровка, по ул. Школьная на 9-12 посещений в смену (реконструкция);</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объекты местного значения сельского поселения:</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xml:space="preserve">- физкультурно-оздоровительный комплекс в поселке Кутузовский на площадке № 1, включающий спортивные залы (площадь пола - 160 </w:t>
            </w:r>
            <w:proofErr w:type="spellStart"/>
            <w:r w:rsidRPr="00867626">
              <w:rPr>
                <w:rFonts w:ascii="Times New Roman" w:eastAsia="Calibri" w:hAnsi="Times New Roman" w:cs="Times New Roman"/>
                <w:sz w:val="12"/>
                <w:szCs w:val="12"/>
              </w:rPr>
              <w:t>кв.м</w:t>
            </w:r>
            <w:proofErr w:type="spellEnd"/>
            <w:r w:rsidRPr="00867626">
              <w:rPr>
                <w:rFonts w:ascii="Times New Roman" w:eastAsia="Calibri" w:hAnsi="Times New Roman" w:cs="Times New Roman"/>
                <w:sz w:val="12"/>
                <w:szCs w:val="12"/>
              </w:rPr>
              <w:t xml:space="preserve">.), бассейн (площадь зеркала воды – 260 </w:t>
            </w:r>
            <w:proofErr w:type="spellStart"/>
            <w:r w:rsidRPr="00867626">
              <w:rPr>
                <w:rFonts w:ascii="Times New Roman" w:eastAsia="Calibri" w:hAnsi="Times New Roman" w:cs="Times New Roman"/>
                <w:sz w:val="12"/>
                <w:szCs w:val="12"/>
              </w:rPr>
              <w:t>кв</w:t>
            </w:r>
            <w:proofErr w:type="gramStart"/>
            <w:r w:rsidRPr="00867626">
              <w:rPr>
                <w:rFonts w:ascii="Times New Roman" w:eastAsia="Calibri" w:hAnsi="Times New Roman" w:cs="Times New Roman"/>
                <w:sz w:val="12"/>
                <w:szCs w:val="12"/>
              </w:rPr>
              <w:t>.м</w:t>
            </w:r>
            <w:proofErr w:type="spellEnd"/>
            <w:proofErr w:type="gramEnd"/>
            <w:r w:rsidRPr="00867626">
              <w:rPr>
                <w:rFonts w:ascii="Times New Roman" w:eastAsia="Calibri" w:hAnsi="Times New Roman" w:cs="Times New Roman"/>
                <w:sz w:val="12"/>
                <w:szCs w:val="12"/>
              </w:rPr>
              <w:t>);</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xml:space="preserve">- спортивный зал в селе Красный Городок по ул. № 1 (площадь пола – 120 </w:t>
            </w:r>
            <w:proofErr w:type="spellStart"/>
            <w:r w:rsidRPr="00867626">
              <w:rPr>
                <w:rFonts w:ascii="Times New Roman" w:eastAsia="Calibri" w:hAnsi="Times New Roman" w:cs="Times New Roman"/>
                <w:sz w:val="12"/>
                <w:szCs w:val="12"/>
              </w:rPr>
              <w:t>кв</w:t>
            </w:r>
            <w:proofErr w:type="gramStart"/>
            <w:r w:rsidRPr="00867626">
              <w:rPr>
                <w:rFonts w:ascii="Times New Roman" w:eastAsia="Calibri" w:hAnsi="Times New Roman" w:cs="Times New Roman"/>
                <w:sz w:val="12"/>
                <w:szCs w:val="12"/>
              </w:rPr>
              <w:t>.м</w:t>
            </w:r>
            <w:proofErr w:type="spellEnd"/>
            <w:proofErr w:type="gramEnd"/>
            <w:r w:rsidRPr="00867626">
              <w:rPr>
                <w:rFonts w:ascii="Times New Roman" w:eastAsia="Calibri" w:hAnsi="Times New Roman" w:cs="Times New Roman"/>
                <w:sz w:val="12"/>
                <w:szCs w:val="12"/>
              </w:rPr>
              <w:t>);</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xml:space="preserve">- спортивный зал в поселке Шаровка по ул.  Школьная (площадь пола – 40 </w:t>
            </w:r>
            <w:proofErr w:type="spellStart"/>
            <w:r w:rsidRPr="00867626">
              <w:rPr>
                <w:rFonts w:ascii="Times New Roman" w:eastAsia="Calibri" w:hAnsi="Times New Roman" w:cs="Times New Roman"/>
                <w:sz w:val="12"/>
                <w:szCs w:val="12"/>
              </w:rPr>
              <w:t>кв</w:t>
            </w:r>
            <w:proofErr w:type="gramStart"/>
            <w:r w:rsidRPr="00867626">
              <w:rPr>
                <w:rFonts w:ascii="Times New Roman" w:eastAsia="Calibri" w:hAnsi="Times New Roman" w:cs="Times New Roman"/>
                <w:sz w:val="12"/>
                <w:szCs w:val="12"/>
              </w:rPr>
              <w:t>.м</w:t>
            </w:r>
            <w:proofErr w:type="spellEnd"/>
            <w:proofErr w:type="gramEnd"/>
            <w:r w:rsidRPr="00867626">
              <w:rPr>
                <w:rFonts w:ascii="Times New Roman" w:eastAsia="Calibri" w:hAnsi="Times New Roman" w:cs="Times New Roman"/>
                <w:sz w:val="12"/>
                <w:szCs w:val="12"/>
              </w:rPr>
              <w:t>);</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xml:space="preserve">- спортивный зал в селе Славкино по ул. № 10 (площадь пола – 40 </w:t>
            </w:r>
            <w:proofErr w:type="spellStart"/>
            <w:r w:rsidRPr="00867626">
              <w:rPr>
                <w:rFonts w:ascii="Times New Roman" w:eastAsia="Calibri" w:hAnsi="Times New Roman" w:cs="Times New Roman"/>
                <w:sz w:val="12"/>
                <w:szCs w:val="12"/>
              </w:rPr>
              <w:t>кв</w:t>
            </w:r>
            <w:proofErr w:type="gramStart"/>
            <w:r w:rsidRPr="00867626">
              <w:rPr>
                <w:rFonts w:ascii="Times New Roman" w:eastAsia="Calibri" w:hAnsi="Times New Roman" w:cs="Times New Roman"/>
                <w:sz w:val="12"/>
                <w:szCs w:val="12"/>
              </w:rPr>
              <w:t>.м</w:t>
            </w:r>
            <w:proofErr w:type="spellEnd"/>
            <w:proofErr w:type="gramEnd"/>
            <w:r w:rsidRPr="00867626">
              <w:rPr>
                <w:rFonts w:ascii="Times New Roman" w:eastAsia="Calibri" w:hAnsi="Times New Roman" w:cs="Times New Roman"/>
                <w:sz w:val="12"/>
                <w:szCs w:val="12"/>
              </w:rPr>
              <w:t>);</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xml:space="preserve">- здание сельского дома культуры в поселке Кутузовский по ул. </w:t>
            </w:r>
            <w:proofErr w:type="spellStart"/>
            <w:r w:rsidRPr="00867626">
              <w:rPr>
                <w:rFonts w:ascii="Times New Roman" w:eastAsia="Calibri" w:hAnsi="Times New Roman" w:cs="Times New Roman"/>
                <w:sz w:val="12"/>
                <w:szCs w:val="12"/>
              </w:rPr>
              <w:t>Подлесная</w:t>
            </w:r>
            <w:proofErr w:type="spellEnd"/>
            <w:r w:rsidRPr="00867626">
              <w:rPr>
                <w:rFonts w:ascii="Times New Roman" w:eastAsia="Calibri" w:hAnsi="Times New Roman" w:cs="Times New Roman"/>
                <w:sz w:val="12"/>
                <w:szCs w:val="12"/>
              </w:rPr>
              <w:t>, 22 (увеличение до 360 мест, реконструкция);</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xml:space="preserve">- библиотека в поселке Кутузовский по ул. </w:t>
            </w:r>
            <w:proofErr w:type="spellStart"/>
            <w:r w:rsidRPr="00867626">
              <w:rPr>
                <w:rFonts w:ascii="Times New Roman" w:eastAsia="Calibri" w:hAnsi="Times New Roman" w:cs="Times New Roman"/>
                <w:sz w:val="12"/>
                <w:szCs w:val="12"/>
              </w:rPr>
              <w:t>Подлесная</w:t>
            </w:r>
            <w:proofErr w:type="spellEnd"/>
            <w:r w:rsidRPr="00867626">
              <w:rPr>
                <w:rFonts w:ascii="Times New Roman" w:eastAsia="Calibri" w:hAnsi="Times New Roman" w:cs="Times New Roman"/>
                <w:sz w:val="12"/>
                <w:szCs w:val="12"/>
              </w:rPr>
              <w:t>, 22 (на 24 читательских места, увеличение до 9000 единиц хранения, реконструкция);</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культурно-досуговый центр в селе Красный Городок по ул. № 1 (на 140 мест);</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культурно-досуговый центр с библиотекой в поселке Шаровка по ул. Школьная (на 50 мест, 1000 единиц хранения);</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xml:space="preserve">- культурно-досуговый центр с библиотекой в селе </w:t>
            </w:r>
            <w:proofErr w:type="gramStart"/>
            <w:r w:rsidRPr="00867626">
              <w:rPr>
                <w:rFonts w:ascii="Times New Roman" w:eastAsia="Calibri" w:hAnsi="Times New Roman" w:cs="Times New Roman"/>
                <w:sz w:val="12"/>
                <w:szCs w:val="12"/>
              </w:rPr>
              <w:t>Славкино</w:t>
            </w:r>
            <w:proofErr w:type="gramEnd"/>
            <w:r w:rsidRPr="00867626">
              <w:rPr>
                <w:rFonts w:ascii="Times New Roman" w:eastAsia="Calibri" w:hAnsi="Times New Roman" w:cs="Times New Roman"/>
                <w:sz w:val="12"/>
                <w:szCs w:val="12"/>
              </w:rPr>
              <w:t xml:space="preserve"> по ул. № 10 (на 50 мест, 1000 единиц хранения);</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предприятие бытового обслуживания в поселке Кутузовский на площадке № 2 (на 14 рабочих мест);</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предприятие бытового обслуживания в селе Красный Городок по ул. № 1(на 4 рабочих места);</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автоматическая телефонная станция в поселке Кутузовский по ул. Центральная,11 (реконструкция, увеличение емкости на 250 номеров).</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трансформаторные подстанции в поселке Кутузовский, на площадке № 1 (ТП-10/0,4кВ 1 Х 250кВА-1шт);</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трансформаторные подстанции в поселке Кутузовский, на площадке № 2 (ТП-10/0,4кВ 1 Х 250кВА-1шт);</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трансформаторные подстанции в селе Красный Городок, по ул. № 1 (ТП-10/0,4кВ 1 Х 160кВА-1шт).</w:t>
            </w:r>
          </w:p>
        </w:tc>
      </w:tr>
      <w:tr w:rsidR="00641939" w:rsidRPr="00641939" w:rsidTr="00867626">
        <w:trPr>
          <w:trHeight w:val="20"/>
        </w:trPr>
        <w:tc>
          <w:tcPr>
            <w:tcW w:w="847" w:type="pct"/>
          </w:tcPr>
          <w:p w:rsidR="00641939" w:rsidRPr="00867626" w:rsidRDefault="00641939" w:rsidP="00867626">
            <w:pPr>
              <w:tabs>
                <w:tab w:val="left" w:pos="284"/>
              </w:tabs>
              <w:rPr>
                <w:rFonts w:ascii="Times New Roman" w:eastAsia="Calibri" w:hAnsi="Times New Roman" w:cs="Times New Roman"/>
                <w:sz w:val="12"/>
                <w:szCs w:val="12"/>
              </w:rPr>
            </w:pPr>
          </w:p>
        </w:tc>
        <w:tc>
          <w:tcPr>
            <w:tcW w:w="4153" w:type="pct"/>
            <w:gridSpan w:val="4"/>
            <w:vMerge/>
          </w:tcPr>
          <w:p w:rsidR="00641939" w:rsidRPr="00867626" w:rsidRDefault="00641939" w:rsidP="00867626">
            <w:pPr>
              <w:tabs>
                <w:tab w:val="left" w:pos="284"/>
              </w:tabs>
              <w:rPr>
                <w:rFonts w:ascii="Times New Roman" w:eastAsia="Calibri" w:hAnsi="Times New Roman" w:cs="Times New Roman"/>
                <w:sz w:val="12"/>
                <w:szCs w:val="12"/>
              </w:rPr>
            </w:pPr>
          </w:p>
        </w:tc>
      </w:tr>
      <w:tr w:rsidR="00641939" w:rsidRPr="00641939" w:rsidTr="00867626">
        <w:trPr>
          <w:trHeight w:val="20"/>
        </w:trPr>
        <w:tc>
          <w:tcPr>
            <w:tcW w:w="847" w:type="pct"/>
          </w:tcPr>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Зоны рекреационного назначения</w:t>
            </w:r>
          </w:p>
        </w:tc>
        <w:tc>
          <w:tcPr>
            <w:tcW w:w="969" w:type="pct"/>
          </w:tcPr>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w:t>
            </w:r>
          </w:p>
        </w:tc>
        <w:tc>
          <w:tcPr>
            <w:tcW w:w="958" w:type="pct"/>
          </w:tcPr>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142,5321</w:t>
            </w:r>
          </w:p>
        </w:tc>
        <w:tc>
          <w:tcPr>
            <w:tcW w:w="1011" w:type="pct"/>
          </w:tcPr>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w:t>
            </w:r>
          </w:p>
        </w:tc>
        <w:tc>
          <w:tcPr>
            <w:tcW w:w="1215" w:type="pct"/>
          </w:tcPr>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w:t>
            </w:r>
          </w:p>
        </w:tc>
      </w:tr>
      <w:tr w:rsidR="00641939" w:rsidRPr="00641939" w:rsidTr="00867626">
        <w:trPr>
          <w:trHeight w:val="20"/>
        </w:trPr>
        <w:tc>
          <w:tcPr>
            <w:tcW w:w="847" w:type="pct"/>
          </w:tcPr>
          <w:p w:rsidR="00641939" w:rsidRPr="00867626" w:rsidRDefault="00641939" w:rsidP="00867626">
            <w:pPr>
              <w:tabs>
                <w:tab w:val="left" w:pos="284"/>
              </w:tabs>
              <w:rPr>
                <w:rFonts w:ascii="Times New Roman" w:eastAsia="Calibri" w:hAnsi="Times New Roman" w:cs="Times New Roman"/>
                <w:sz w:val="12"/>
                <w:szCs w:val="12"/>
              </w:rPr>
            </w:pPr>
          </w:p>
        </w:tc>
        <w:tc>
          <w:tcPr>
            <w:tcW w:w="4153" w:type="pct"/>
            <w:gridSpan w:val="4"/>
          </w:tcPr>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объекты местного значения сельского поселения:</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сквер в поселке Кутузовский на площадке № 1 (площадь – 0,75 га);</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парк в поселке Кутузовский на площадке № 2 (площадь – 1,1 га);</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сквер в селе Красный Городок по ул. № 4 № 1 (площадь – 0,7 га);</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сквер в поселке Шаровка по ул. Лесная (площадь – 0,4 га);</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xml:space="preserve">- сквер в селе </w:t>
            </w:r>
            <w:proofErr w:type="gramStart"/>
            <w:r w:rsidRPr="00867626">
              <w:rPr>
                <w:rFonts w:ascii="Times New Roman" w:eastAsia="Calibri" w:hAnsi="Times New Roman" w:cs="Times New Roman"/>
                <w:sz w:val="12"/>
                <w:szCs w:val="12"/>
              </w:rPr>
              <w:t>Славкино</w:t>
            </w:r>
            <w:proofErr w:type="gramEnd"/>
            <w:r w:rsidRPr="00867626">
              <w:rPr>
                <w:rFonts w:ascii="Times New Roman" w:eastAsia="Calibri" w:hAnsi="Times New Roman" w:cs="Times New Roman"/>
                <w:sz w:val="12"/>
                <w:szCs w:val="12"/>
              </w:rPr>
              <w:t xml:space="preserve"> по ул. № 1 (площадь – 0,8 га);</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плоскостные спортивные сооружения в поселке Кутузовский на площадке № 1 (площадь – 1,0 га);</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плоскостные спортивные сооружения в селе Красный Городок по ул. № 4 (площадь – 0,5 га);</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плоскостные спортивные сооружения в поселке Шаровка по ул. Лесная (площадь – 0,4 га);</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xml:space="preserve">- плоскостные спортивные сооружения в селе </w:t>
            </w:r>
            <w:proofErr w:type="gramStart"/>
            <w:r w:rsidRPr="00867626">
              <w:rPr>
                <w:rFonts w:ascii="Times New Roman" w:eastAsia="Calibri" w:hAnsi="Times New Roman" w:cs="Times New Roman"/>
                <w:sz w:val="12"/>
                <w:szCs w:val="12"/>
              </w:rPr>
              <w:t>Славкино</w:t>
            </w:r>
            <w:proofErr w:type="gramEnd"/>
            <w:r w:rsidRPr="00867626">
              <w:rPr>
                <w:rFonts w:ascii="Times New Roman" w:eastAsia="Calibri" w:hAnsi="Times New Roman" w:cs="Times New Roman"/>
                <w:sz w:val="12"/>
                <w:szCs w:val="12"/>
              </w:rPr>
              <w:t xml:space="preserve"> по ул. № 1 (площадь – 0,6га);</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пожарный пирс (съе</w:t>
            </w:r>
            <w:proofErr w:type="gramStart"/>
            <w:r w:rsidRPr="00867626">
              <w:rPr>
                <w:rFonts w:ascii="Times New Roman" w:eastAsia="Calibri" w:hAnsi="Times New Roman" w:cs="Times New Roman"/>
                <w:sz w:val="12"/>
                <w:szCs w:val="12"/>
              </w:rPr>
              <w:t>зд с тв</w:t>
            </w:r>
            <w:proofErr w:type="gramEnd"/>
            <w:r w:rsidRPr="00867626">
              <w:rPr>
                <w:rFonts w:ascii="Times New Roman" w:eastAsia="Calibri" w:hAnsi="Times New Roman" w:cs="Times New Roman"/>
                <w:sz w:val="12"/>
                <w:szCs w:val="12"/>
              </w:rPr>
              <w:t>ердым покрытием шириной 3,5 м, площадка размером 12х12 м) по ул. № 4 к водоему, расположенному в северо-западной части села Красный Городок;</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шкафной газорегуляторный пункт в поселке Кутузовский на площадке № 2 (производительность до 325куб</w:t>
            </w:r>
            <w:proofErr w:type="gramStart"/>
            <w:r w:rsidRPr="00867626">
              <w:rPr>
                <w:rFonts w:ascii="Times New Roman" w:eastAsia="Calibri" w:hAnsi="Times New Roman" w:cs="Times New Roman"/>
                <w:sz w:val="12"/>
                <w:szCs w:val="12"/>
              </w:rPr>
              <w:t>.м</w:t>
            </w:r>
            <w:proofErr w:type="gramEnd"/>
            <w:r w:rsidRPr="00867626">
              <w:rPr>
                <w:rFonts w:ascii="Times New Roman" w:eastAsia="Calibri" w:hAnsi="Times New Roman" w:cs="Times New Roman"/>
                <w:sz w:val="12"/>
                <w:szCs w:val="12"/>
              </w:rPr>
              <w:t>/час).</w:t>
            </w:r>
          </w:p>
        </w:tc>
      </w:tr>
      <w:tr w:rsidR="00641939" w:rsidRPr="00641939" w:rsidTr="00867626">
        <w:trPr>
          <w:trHeight w:val="20"/>
        </w:trPr>
        <w:tc>
          <w:tcPr>
            <w:tcW w:w="847" w:type="pct"/>
          </w:tcPr>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Зоны сельскохозяйственного использования</w:t>
            </w:r>
          </w:p>
        </w:tc>
        <w:tc>
          <w:tcPr>
            <w:tcW w:w="969" w:type="pct"/>
          </w:tcPr>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w:t>
            </w:r>
          </w:p>
        </w:tc>
        <w:tc>
          <w:tcPr>
            <w:tcW w:w="958" w:type="pct"/>
          </w:tcPr>
          <w:p w:rsidR="00641939" w:rsidRPr="00867626" w:rsidRDefault="00641939" w:rsidP="00867626">
            <w:pPr>
              <w:tabs>
                <w:tab w:val="left" w:pos="284"/>
              </w:tabs>
              <w:rPr>
                <w:rFonts w:ascii="Times New Roman" w:eastAsia="Calibri" w:hAnsi="Times New Roman" w:cs="Times New Roman"/>
                <w:sz w:val="12"/>
                <w:szCs w:val="12"/>
                <w:lang w:val="en-US"/>
              </w:rPr>
            </w:pPr>
            <w:r w:rsidRPr="00867626">
              <w:rPr>
                <w:rFonts w:ascii="Times New Roman" w:eastAsia="Calibri" w:hAnsi="Times New Roman" w:cs="Times New Roman"/>
                <w:sz w:val="12"/>
                <w:szCs w:val="12"/>
              </w:rPr>
              <w:t>11 285,8929</w:t>
            </w:r>
          </w:p>
        </w:tc>
        <w:tc>
          <w:tcPr>
            <w:tcW w:w="1011" w:type="pct"/>
          </w:tcPr>
          <w:p w:rsidR="00641939" w:rsidRPr="00867626" w:rsidRDefault="00641939" w:rsidP="00867626">
            <w:pPr>
              <w:tabs>
                <w:tab w:val="left" w:pos="284"/>
              </w:tabs>
              <w:rPr>
                <w:rFonts w:ascii="Times New Roman" w:eastAsia="Calibri" w:hAnsi="Times New Roman" w:cs="Times New Roman"/>
                <w:sz w:val="12"/>
                <w:szCs w:val="12"/>
                <w:lang w:val="en-US"/>
              </w:rPr>
            </w:pPr>
            <w:r w:rsidRPr="00867626">
              <w:rPr>
                <w:rFonts w:ascii="Times New Roman" w:eastAsia="Calibri" w:hAnsi="Times New Roman" w:cs="Times New Roman"/>
                <w:sz w:val="12"/>
                <w:szCs w:val="12"/>
                <w:lang w:val="en-US"/>
              </w:rPr>
              <w:t>2</w:t>
            </w:r>
          </w:p>
        </w:tc>
        <w:tc>
          <w:tcPr>
            <w:tcW w:w="1215" w:type="pct"/>
          </w:tcPr>
          <w:p w:rsidR="00641939" w:rsidRPr="00867626" w:rsidRDefault="00641939" w:rsidP="00867626">
            <w:pPr>
              <w:tabs>
                <w:tab w:val="left" w:pos="284"/>
              </w:tabs>
              <w:rPr>
                <w:rFonts w:ascii="Times New Roman" w:eastAsia="Calibri" w:hAnsi="Times New Roman" w:cs="Times New Roman"/>
                <w:sz w:val="12"/>
                <w:szCs w:val="12"/>
                <w:lang w:val="en-US"/>
              </w:rPr>
            </w:pPr>
            <w:r w:rsidRPr="00867626">
              <w:rPr>
                <w:rFonts w:ascii="Times New Roman" w:eastAsia="Calibri" w:hAnsi="Times New Roman" w:cs="Times New Roman"/>
                <w:sz w:val="12"/>
                <w:szCs w:val="12"/>
                <w:lang w:val="en-US"/>
              </w:rPr>
              <w:t>300</w:t>
            </w:r>
          </w:p>
        </w:tc>
      </w:tr>
      <w:tr w:rsidR="00641939" w:rsidRPr="00641939" w:rsidTr="00867626">
        <w:trPr>
          <w:trHeight w:val="20"/>
        </w:trPr>
        <w:tc>
          <w:tcPr>
            <w:tcW w:w="847" w:type="pct"/>
          </w:tcPr>
          <w:p w:rsidR="00641939" w:rsidRPr="00867626" w:rsidRDefault="00641939" w:rsidP="00867626">
            <w:pPr>
              <w:tabs>
                <w:tab w:val="left" w:pos="284"/>
              </w:tabs>
              <w:rPr>
                <w:rFonts w:ascii="Times New Roman" w:eastAsia="Calibri" w:hAnsi="Times New Roman" w:cs="Times New Roman"/>
                <w:sz w:val="12"/>
                <w:szCs w:val="12"/>
              </w:rPr>
            </w:pPr>
          </w:p>
        </w:tc>
        <w:tc>
          <w:tcPr>
            <w:tcW w:w="4153" w:type="pct"/>
            <w:gridSpan w:val="4"/>
          </w:tcPr>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объекты местного значения сельского поселения:</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xml:space="preserve">- водозабор в поселке Кутузовский в 6500 на юго-восток от поселка (увеличение производительности на 260 </w:t>
            </w:r>
            <w:proofErr w:type="spellStart"/>
            <w:r w:rsidRPr="00867626">
              <w:rPr>
                <w:rFonts w:ascii="Times New Roman" w:eastAsia="Calibri" w:hAnsi="Times New Roman" w:cs="Times New Roman"/>
                <w:sz w:val="12"/>
                <w:szCs w:val="12"/>
              </w:rPr>
              <w:t>куб</w:t>
            </w:r>
            <w:proofErr w:type="gramStart"/>
            <w:r w:rsidRPr="00867626">
              <w:rPr>
                <w:rFonts w:ascii="Times New Roman" w:eastAsia="Calibri" w:hAnsi="Times New Roman" w:cs="Times New Roman"/>
                <w:sz w:val="12"/>
                <w:szCs w:val="12"/>
              </w:rPr>
              <w:t>.м</w:t>
            </w:r>
            <w:proofErr w:type="spellEnd"/>
            <w:proofErr w:type="gramEnd"/>
            <w:r w:rsidRPr="00867626">
              <w:rPr>
                <w:rFonts w:ascii="Times New Roman" w:eastAsia="Calibri" w:hAnsi="Times New Roman" w:cs="Times New Roman"/>
                <w:sz w:val="12"/>
                <w:szCs w:val="12"/>
              </w:rPr>
              <w:t>/</w:t>
            </w:r>
            <w:proofErr w:type="spellStart"/>
            <w:r w:rsidRPr="00867626">
              <w:rPr>
                <w:rFonts w:ascii="Times New Roman" w:eastAsia="Calibri" w:hAnsi="Times New Roman" w:cs="Times New Roman"/>
                <w:sz w:val="12"/>
                <w:szCs w:val="12"/>
              </w:rPr>
              <w:t>сут</w:t>
            </w:r>
            <w:proofErr w:type="spellEnd"/>
            <w:r w:rsidRPr="00867626">
              <w:rPr>
                <w:rFonts w:ascii="Times New Roman" w:eastAsia="Calibri" w:hAnsi="Times New Roman" w:cs="Times New Roman"/>
                <w:sz w:val="12"/>
                <w:szCs w:val="12"/>
              </w:rPr>
              <w:t>, реконструкция);</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xml:space="preserve">- водозабор в селе Красный Городок на правом берегу реки </w:t>
            </w:r>
            <w:proofErr w:type="spellStart"/>
            <w:r w:rsidRPr="00867626">
              <w:rPr>
                <w:rFonts w:ascii="Times New Roman" w:eastAsia="Calibri" w:hAnsi="Times New Roman" w:cs="Times New Roman"/>
                <w:sz w:val="12"/>
                <w:szCs w:val="12"/>
              </w:rPr>
              <w:t>Кильна</w:t>
            </w:r>
            <w:proofErr w:type="spellEnd"/>
            <w:r w:rsidRPr="00867626">
              <w:rPr>
                <w:rFonts w:ascii="Times New Roman" w:eastAsia="Calibri" w:hAnsi="Times New Roman" w:cs="Times New Roman"/>
                <w:sz w:val="12"/>
                <w:szCs w:val="12"/>
              </w:rPr>
              <w:t xml:space="preserve"> (увеличение производительности на 184 </w:t>
            </w:r>
            <w:proofErr w:type="spellStart"/>
            <w:r w:rsidRPr="00867626">
              <w:rPr>
                <w:rFonts w:ascii="Times New Roman" w:eastAsia="Calibri" w:hAnsi="Times New Roman" w:cs="Times New Roman"/>
                <w:sz w:val="12"/>
                <w:szCs w:val="12"/>
              </w:rPr>
              <w:t>куб</w:t>
            </w:r>
            <w:proofErr w:type="gramStart"/>
            <w:r w:rsidRPr="00867626">
              <w:rPr>
                <w:rFonts w:ascii="Times New Roman" w:eastAsia="Calibri" w:hAnsi="Times New Roman" w:cs="Times New Roman"/>
                <w:sz w:val="12"/>
                <w:szCs w:val="12"/>
              </w:rPr>
              <w:t>.м</w:t>
            </w:r>
            <w:proofErr w:type="spellEnd"/>
            <w:proofErr w:type="gramEnd"/>
            <w:r w:rsidRPr="00867626">
              <w:rPr>
                <w:rFonts w:ascii="Times New Roman" w:eastAsia="Calibri" w:hAnsi="Times New Roman" w:cs="Times New Roman"/>
                <w:sz w:val="12"/>
                <w:szCs w:val="12"/>
              </w:rPr>
              <w:t>/</w:t>
            </w:r>
            <w:proofErr w:type="spellStart"/>
            <w:r w:rsidRPr="00867626">
              <w:rPr>
                <w:rFonts w:ascii="Times New Roman" w:eastAsia="Calibri" w:hAnsi="Times New Roman" w:cs="Times New Roman"/>
                <w:sz w:val="12"/>
                <w:szCs w:val="12"/>
              </w:rPr>
              <w:t>сут</w:t>
            </w:r>
            <w:proofErr w:type="spellEnd"/>
            <w:r w:rsidRPr="00867626">
              <w:rPr>
                <w:rFonts w:ascii="Times New Roman" w:eastAsia="Calibri" w:hAnsi="Times New Roman" w:cs="Times New Roman"/>
                <w:sz w:val="12"/>
                <w:szCs w:val="12"/>
              </w:rPr>
              <w:t>, реконструкция);</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lastRenderedPageBreak/>
              <w:t xml:space="preserve">- водозабор в поселке Шаровка в северо-западной части поселка (производительность 110 </w:t>
            </w:r>
            <w:proofErr w:type="spellStart"/>
            <w:r w:rsidRPr="00867626">
              <w:rPr>
                <w:rFonts w:ascii="Times New Roman" w:eastAsia="Calibri" w:hAnsi="Times New Roman" w:cs="Times New Roman"/>
                <w:sz w:val="12"/>
                <w:szCs w:val="12"/>
              </w:rPr>
              <w:t>куб</w:t>
            </w:r>
            <w:proofErr w:type="gramStart"/>
            <w:r w:rsidRPr="00867626">
              <w:rPr>
                <w:rFonts w:ascii="Times New Roman" w:eastAsia="Calibri" w:hAnsi="Times New Roman" w:cs="Times New Roman"/>
                <w:sz w:val="12"/>
                <w:szCs w:val="12"/>
              </w:rPr>
              <w:t>.м</w:t>
            </w:r>
            <w:proofErr w:type="spellEnd"/>
            <w:proofErr w:type="gramEnd"/>
            <w:r w:rsidRPr="00867626">
              <w:rPr>
                <w:rFonts w:ascii="Times New Roman" w:eastAsia="Calibri" w:hAnsi="Times New Roman" w:cs="Times New Roman"/>
                <w:sz w:val="12"/>
                <w:szCs w:val="12"/>
              </w:rPr>
              <w:t>/</w:t>
            </w:r>
            <w:proofErr w:type="spellStart"/>
            <w:r w:rsidRPr="00867626">
              <w:rPr>
                <w:rFonts w:ascii="Times New Roman" w:eastAsia="Calibri" w:hAnsi="Times New Roman" w:cs="Times New Roman"/>
                <w:sz w:val="12"/>
                <w:szCs w:val="12"/>
              </w:rPr>
              <w:t>сут</w:t>
            </w:r>
            <w:proofErr w:type="spellEnd"/>
            <w:r w:rsidRPr="00867626">
              <w:rPr>
                <w:rFonts w:ascii="Times New Roman" w:eastAsia="Calibri" w:hAnsi="Times New Roman" w:cs="Times New Roman"/>
                <w:sz w:val="12"/>
                <w:szCs w:val="12"/>
              </w:rPr>
              <w:t>);</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xml:space="preserve">- водозабор в селе Славкино на ул. № 8 (производительность 120 </w:t>
            </w:r>
            <w:proofErr w:type="spellStart"/>
            <w:r w:rsidRPr="00867626">
              <w:rPr>
                <w:rFonts w:ascii="Times New Roman" w:eastAsia="Calibri" w:hAnsi="Times New Roman" w:cs="Times New Roman"/>
                <w:sz w:val="12"/>
                <w:szCs w:val="12"/>
              </w:rPr>
              <w:t>куб</w:t>
            </w:r>
            <w:proofErr w:type="gramStart"/>
            <w:r w:rsidRPr="00867626">
              <w:rPr>
                <w:rFonts w:ascii="Times New Roman" w:eastAsia="Calibri" w:hAnsi="Times New Roman" w:cs="Times New Roman"/>
                <w:sz w:val="12"/>
                <w:szCs w:val="12"/>
              </w:rPr>
              <w:t>.м</w:t>
            </w:r>
            <w:proofErr w:type="spellEnd"/>
            <w:proofErr w:type="gramEnd"/>
            <w:r w:rsidRPr="00867626">
              <w:rPr>
                <w:rFonts w:ascii="Times New Roman" w:eastAsia="Calibri" w:hAnsi="Times New Roman" w:cs="Times New Roman"/>
                <w:sz w:val="12"/>
                <w:szCs w:val="12"/>
              </w:rPr>
              <w:t>/</w:t>
            </w:r>
            <w:proofErr w:type="spellStart"/>
            <w:r w:rsidRPr="00867626">
              <w:rPr>
                <w:rFonts w:ascii="Times New Roman" w:eastAsia="Calibri" w:hAnsi="Times New Roman" w:cs="Times New Roman"/>
                <w:sz w:val="12"/>
                <w:szCs w:val="12"/>
              </w:rPr>
              <w:t>сут</w:t>
            </w:r>
            <w:proofErr w:type="spellEnd"/>
            <w:r w:rsidRPr="00867626">
              <w:rPr>
                <w:rFonts w:ascii="Times New Roman" w:eastAsia="Calibri" w:hAnsi="Times New Roman" w:cs="Times New Roman"/>
                <w:sz w:val="12"/>
                <w:szCs w:val="12"/>
              </w:rPr>
              <w:t>);</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xml:space="preserve">- водозабор в поселке Круглый Куст в северо-восточной части поселка (производительность 110 </w:t>
            </w:r>
            <w:proofErr w:type="spellStart"/>
            <w:r w:rsidRPr="00867626">
              <w:rPr>
                <w:rFonts w:ascii="Times New Roman" w:eastAsia="Calibri" w:hAnsi="Times New Roman" w:cs="Times New Roman"/>
                <w:sz w:val="12"/>
                <w:szCs w:val="12"/>
              </w:rPr>
              <w:t>куб</w:t>
            </w:r>
            <w:proofErr w:type="gramStart"/>
            <w:r w:rsidRPr="00867626">
              <w:rPr>
                <w:rFonts w:ascii="Times New Roman" w:eastAsia="Calibri" w:hAnsi="Times New Roman" w:cs="Times New Roman"/>
                <w:sz w:val="12"/>
                <w:szCs w:val="12"/>
              </w:rPr>
              <w:t>.м</w:t>
            </w:r>
            <w:proofErr w:type="spellEnd"/>
            <w:proofErr w:type="gramEnd"/>
            <w:r w:rsidRPr="00867626">
              <w:rPr>
                <w:rFonts w:ascii="Times New Roman" w:eastAsia="Calibri" w:hAnsi="Times New Roman" w:cs="Times New Roman"/>
                <w:sz w:val="12"/>
                <w:szCs w:val="12"/>
              </w:rPr>
              <w:t>/</w:t>
            </w:r>
            <w:proofErr w:type="spellStart"/>
            <w:r w:rsidRPr="00867626">
              <w:rPr>
                <w:rFonts w:ascii="Times New Roman" w:eastAsia="Calibri" w:hAnsi="Times New Roman" w:cs="Times New Roman"/>
                <w:sz w:val="12"/>
                <w:szCs w:val="12"/>
              </w:rPr>
              <w:t>сут</w:t>
            </w:r>
            <w:proofErr w:type="spellEnd"/>
            <w:r w:rsidRPr="00867626">
              <w:rPr>
                <w:rFonts w:ascii="Times New Roman" w:eastAsia="Calibri" w:hAnsi="Times New Roman" w:cs="Times New Roman"/>
                <w:sz w:val="12"/>
                <w:szCs w:val="12"/>
              </w:rPr>
              <w:t>);</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xml:space="preserve">- водонапорная башня в поселке Шаровка в юго-восточной части поселка (50 </w:t>
            </w:r>
            <w:proofErr w:type="spellStart"/>
            <w:r w:rsidRPr="00867626">
              <w:rPr>
                <w:rFonts w:ascii="Times New Roman" w:eastAsia="Calibri" w:hAnsi="Times New Roman" w:cs="Times New Roman"/>
                <w:sz w:val="12"/>
                <w:szCs w:val="12"/>
              </w:rPr>
              <w:t>куб</w:t>
            </w:r>
            <w:proofErr w:type="gramStart"/>
            <w:r w:rsidRPr="00867626">
              <w:rPr>
                <w:rFonts w:ascii="Times New Roman" w:eastAsia="Calibri" w:hAnsi="Times New Roman" w:cs="Times New Roman"/>
                <w:sz w:val="12"/>
                <w:szCs w:val="12"/>
              </w:rPr>
              <w:t>.м</w:t>
            </w:r>
            <w:proofErr w:type="spellEnd"/>
            <w:proofErr w:type="gramEnd"/>
            <w:r w:rsidRPr="00867626">
              <w:rPr>
                <w:rFonts w:ascii="Times New Roman" w:eastAsia="Calibri" w:hAnsi="Times New Roman" w:cs="Times New Roman"/>
                <w:sz w:val="12"/>
                <w:szCs w:val="12"/>
              </w:rPr>
              <w:t>);</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xml:space="preserve">- водонапорная башня в Круглый Куст в юго-восточной части поселка (50 </w:t>
            </w:r>
            <w:proofErr w:type="spellStart"/>
            <w:r w:rsidRPr="00867626">
              <w:rPr>
                <w:rFonts w:ascii="Times New Roman" w:eastAsia="Calibri" w:hAnsi="Times New Roman" w:cs="Times New Roman"/>
                <w:sz w:val="12"/>
                <w:szCs w:val="12"/>
              </w:rPr>
              <w:t>куб</w:t>
            </w:r>
            <w:proofErr w:type="gramStart"/>
            <w:r w:rsidRPr="00867626">
              <w:rPr>
                <w:rFonts w:ascii="Times New Roman" w:eastAsia="Calibri" w:hAnsi="Times New Roman" w:cs="Times New Roman"/>
                <w:sz w:val="12"/>
                <w:szCs w:val="12"/>
              </w:rPr>
              <w:t>.м</w:t>
            </w:r>
            <w:proofErr w:type="spellEnd"/>
            <w:proofErr w:type="gramEnd"/>
            <w:r w:rsidRPr="00867626">
              <w:rPr>
                <w:rFonts w:ascii="Times New Roman" w:eastAsia="Calibri" w:hAnsi="Times New Roman" w:cs="Times New Roman"/>
                <w:sz w:val="12"/>
                <w:szCs w:val="12"/>
              </w:rPr>
              <w:t>);</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xml:space="preserve">- шкафной газорегуляторный пункт в поселке Круглый Куст на юге поселка (производительность до 220 </w:t>
            </w:r>
            <w:proofErr w:type="spellStart"/>
            <w:r w:rsidRPr="00867626">
              <w:rPr>
                <w:rFonts w:ascii="Times New Roman" w:eastAsia="Calibri" w:hAnsi="Times New Roman" w:cs="Times New Roman"/>
                <w:sz w:val="12"/>
                <w:szCs w:val="12"/>
              </w:rPr>
              <w:t>куб</w:t>
            </w:r>
            <w:proofErr w:type="gramStart"/>
            <w:r w:rsidRPr="00867626">
              <w:rPr>
                <w:rFonts w:ascii="Times New Roman" w:eastAsia="Calibri" w:hAnsi="Times New Roman" w:cs="Times New Roman"/>
                <w:sz w:val="12"/>
                <w:szCs w:val="12"/>
              </w:rPr>
              <w:t>.м</w:t>
            </w:r>
            <w:proofErr w:type="spellEnd"/>
            <w:proofErr w:type="gramEnd"/>
            <w:r w:rsidRPr="00867626">
              <w:rPr>
                <w:rFonts w:ascii="Times New Roman" w:eastAsia="Calibri" w:hAnsi="Times New Roman" w:cs="Times New Roman"/>
                <w:sz w:val="12"/>
                <w:szCs w:val="12"/>
              </w:rPr>
              <w:t>/час);</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xml:space="preserve">- пожарный пирс (съезд с твердым покрытием шириной 3,5 м, площадка размером 12х12 м) к </w:t>
            </w:r>
            <w:proofErr w:type="spellStart"/>
            <w:r w:rsidRPr="00867626">
              <w:rPr>
                <w:rFonts w:ascii="Times New Roman" w:eastAsia="Calibri" w:hAnsi="Times New Roman" w:cs="Times New Roman"/>
                <w:sz w:val="12"/>
                <w:szCs w:val="12"/>
              </w:rPr>
              <w:t>Кондурчинскому</w:t>
            </w:r>
            <w:proofErr w:type="spellEnd"/>
            <w:r w:rsidRPr="00867626">
              <w:rPr>
                <w:rFonts w:ascii="Times New Roman" w:eastAsia="Calibri" w:hAnsi="Times New Roman" w:cs="Times New Roman"/>
                <w:sz w:val="12"/>
                <w:szCs w:val="12"/>
              </w:rPr>
              <w:t xml:space="preserve"> водохранилищу, расположенному к северу от села </w:t>
            </w:r>
            <w:proofErr w:type="gramStart"/>
            <w:r w:rsidRPr="00867626">
              <w:rPr>
                <w:rFonts w:ascii="Times New Roman" w:eastAsia="Calibri" w:hAnsi="Times New Roman" w:cs="Times New Roman"/>
                <w:sz w:val="12"/>
                <w:szCs w:val="12"/>
              </w:rPr>
              <w:t>Славкино</w:t>
            </w:r>
            <w:proofErr w:type="gramEnd"/>
            <w:r w:rsidRPr="00867626">
              <w:rPr>
                <w:rFonts w:ascii="Times New Roman" w:eastAsia="Calibri" w:hAnsi="Times New Roman" w:cs="Times New Roman"/>
                <w:sz w:val="12"/>
                <w:szCs w:val="12"/>
              </w:rPr>
              <w:t>;</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пожарный пирс (съе</w:t>
            </w:r>
            <w:proofErr w:type="gramStart"/>
            <w:r w:rsidRPr="00867626">
              <w:rPr>
                <w:rFonts w:ascii="Times New Roman" w:eastAsia="Calibri" w:hAnsi="Times New Roman" w:cs="Times New Roman"/>
                <w:sz w:val="12"/>
                <w:szCs w:val="12"/>
              </w:rPr>
              <w:t>зд с тв</w:t>
            </w:r>
            <w:proofErr w:type="gramEnd"/>
            <w:r w:rsidRPr="00867626">
              <w:rPr>
                <w:rFonts w:ascii="Times New Roman" w:eastAsia="Calibri" w:hAnsi="Times New Roman" w:cs="Times New Roman"/>
                <w:sz w:val="12"/>
                <w:szCs w:val="12"/>
              </w:rPr>
              <w:t>ердым покрытием шириной 3,5 м, площадка размером 12х12 м) по ул. № 2 к водоему, расположенному в центральной части поселка Лесозавод;</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пожарный пирс (съе</w:t>
            </w:r>
            <w:proofErr w:type="gramStart"/>
            <w:r w:rsidRPr="00867626">
              <w:rPr>
                <w:rFonts w:ascii="Times New Roman" w:eastAsia="Calibri" w:hAnsi="Times New Roman" w:cs="Times New Roman"/>
                <w:sz w:val="12"/>
                <w:szCs w:val="12"/>
              </w:rPr>
              <w:t>зд с тв</w:t>
            </w:r>
            <w:proofErr w:type="gramEnd"/>
            <w:r w:rsidRPr="00867626">
              <w:rPr>
                <w:rFonts w:ascii="Times New Roman" w:eastAsia="Calibri" w:hAnsi="Times New Roman" w:cs="Times New Roman"/>
                <w:sz w:val="12"/>
                <w:szCs w:val="12"/>
              </w:rPr>
              <w:t>ердым покрытием шириной 3,5 м, площадка размером 12х12 м) к водоему, расположенному к северо-востоку от площадки № 5 в поселке Шаровка;</w:t>
            </w:r>
          </w:p>
          <w:p w:rsidR="00641939" w:rsidRPr="00867626" w:rsidRDefault="00641939" w:rsidP="00867626">
            <w:pPr>
              <w:tabs>
                <w:tab w:val="left" w:pos="284"/>
              </w:tabs>
              <w:rPr>
                <w:rFonts w:ascii="Times New Roman" w:eastAsia="Calibri" w:hAnsi="Times New Roman" w:cs="Times New Roman"/>
                <w:sz w:val="12"/>
                <w:szCs w:val="12"/>
              </w:rPr>
            </w:pPr>
          </w:p>
        </w:tc>
      </w:tr>
      <w:tr w:rsidR="00641939" w:rsidRPr="00641939" w:rsidTr="00867626">
        <w:trPr>
          <w:trHeight w:val="20"/>
        </w:trPr>
        <w:tc>
          <w:tcPr>
            <w:tcW w:w="847" w:type="pct"/>
          </w:tcPr>
          <w:p w:rsidR="00641939" w:rsidRPr="00867626" w:rsidRDefault="00641939" w:rsidP="00867626">
            <w:pPr>
              <w:tabs>
                <w:tab w:val="left" w:pos="284"/>
              </w:tabs>
              <w:rPr>
                <w:rFonts w:ascii="Times New Roman" w:eastAsia="Calibri" w:hAnsi="Times New Roman" w:cs="Times New Roman"/>
                <w:sz w:val="12"/>
                <w:szCs w:val="12"/>
              </w:rPr>
            </w:pPr>
          </w:p>
        </w:tc>
        <w:tc>
          <w:tcPr>
            <w:tcW w:w="4153" w:type="pct"/>
            <w:gridSpan w:val="4"/>
          </w:tcPr>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объекты местного значения сельского поселения:</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xml:space="preserve">- канализационная насосная станция в поселке Кутузовский у площадки № 2, (производительность – 300 </w:t>
            </w:r>
            <w:proofErr w:type="spellStart"/>
            <w:r w:rsidRPr="00867626">
              <w:rPr>
                <w:rFonts w:ascii="Times New Roman" w:eastAsia="Calibri" w:hAnsi="Times New Roman" w:cs="Times New Roman"/>
                <w:sz w:val="12"/>
                <w:szCs w:val="12"/>
              </w:rPr>
              <w:t>куб</w:t>
            </w:r>
            <w:proofErr w:type="gramStart"/>
            <w:r w:rsidRPr="00867626">
              <w:rPr>
                <w:rFonts w:ascii="Times New Roman" w:eastAsia="Calibri" w:hAnsi="Times New Roman" w:cs="Times New Roman"/>
                <w:sz w:val="12"/>
                <w:szCs w:val="12"/>
              </w:rPr>
              <w:t>.м</w:t>
            </w:r>
            <w:proofErr w:type="spellEnd"/>
            <w:proofErr w:type="gramEnd"/>
            <w:r w:rsidRPr="00867626">
              <w:rPr>
                <w:rFonts w:ascii="Times New Roman" w:eastAsia="Calibri" w:hAnsi="Times New Roman" w:cs="Times New Roman"/>
                <w:sz w:val="12"/>
                <w:szCs w:val="12"/>
              </w:rPr>
              <w:t>/</w:t>
            </w:r>
            <w:proofErr w:type="spellStart"/>
            <w:r w:rsidRPr="00867626">
              <w:rPr>
                <w:rFonts w:ascii="Times New Roman" w:eastAsia="Calibri" w:hAnsi="Times New Roman" w:cs="Times New Roman"/>
                <w:sz w:val="12"/>
                <w:szCs w:val="12"/>
              </w:rPr>
              <w:t>сут</w:t>
            </w:r>
            <w:proofErr w:type="spellEnd"/>
            <w:r w:rsidRPr="00867626">
              <w:rPr>
                <w:rFonts w:ascii="Times New Roman" w:eastAsia="Calibri" w:hAnsi="Times New Roman" w:cs="Times New Roman"/>
                <w:sz w:val="12"/>
                <w:szCs w:val="12"/>
              </w:rPr>
              <w:t>);</w:t>
            </w:r>
          </w:p>
        </w:tc>
      </w:tr>
      <w:tr w:rsidR="00641939" w:rsidRPr="00641939" w:rsidTr="00867626">
        <w:trPr>
          <w:trHeight w:val="20"/>
        </w:trPr>
        <w:tc>
          <w:tcPr>
            <w:tcW w:w="847" w:type="pct"/>
          </w:tcPr>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Производственная зона</w:t>
            </w:r>
          </w:p>
        </w:tc>
        <w:tc>
          <w:tcPr>
            <w:tcW w:w="969" w:type="pct"/>
          </w:tcPr>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w:t>
            </w:r>
          </w:p>
        </w:tc>
        <w:tc>
          <w:tcPr>
            <w:tcW w:w="958" w:type="pct"/>
          </w:tcPr>
          <w:p w:rsidR="00641939" w:rsidRPr="00867626" w:rsidRDefault="00641939" w:rsidP="00867626">
            <w:pPr>
              <w:tabs>
                <w:tab w:val="left" w:pos="284"/>
              </w:tabs>
              <w:rPr>
                <w:rFonts w:ascii="Times New Roman" w:eastAsia="Calibri" w:hAnsi="Times New Roman" w:cs="Times New Roman"/>
                <w:sz w:val="12"/>
                <w:szCs w:val="12"/>
                <w:lang w:val="en-US"/>
              </w:rPr>
            </w:pPr>
            <w:r w:rsidRPr="00867626">
              <w:rPr>
                <w:rFonts w:ascii="Times New Roman" w:eastAsia="Calibri" w:hAnsi="Times New Roman" w:cs="Times New Roman"/>
                <w:sz w:val="12"/>
                <w:szCs w:val="12"/>
              </w:rPr>
              <w:t>25</w:t>
            </w:r>
            <w:r w:rsidRPr="00867626">
              <w:rPr>
                <w:rFonts w:ascii="Times New Roman" w:eastAsia="Calibri" w:hAnsi="Times New Roman" w:cs="Times New Roman"/>
                <w:sz w:val="12"/>
                <w:szCs w:val="12"/>
                <w:lang w:val="en-US"/>
              </w:rPr>
              <w:t>,3809</w:t>
            </w:r>
          </w:p>
        </w:tc>
        <w:tc>
          <w:tcPr>
            <w:tcW w:w="1011" w:type="pct"/>
          </w:tcPr>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3</w:t>
            </w:r>
          </w:p>
        </w:tc>
        <w:tc>
          <w:tcPr>
            <w:tcW w:w="1215" w:type="pct"/>
          </w:tcPr>
          <w:p w:rsidR="00641939" w:rsidRPr="00867626" w:rsidRDefault="00641939" w:rsidP="00867626">
            <w:pPr>
              <w:tabs>
                <w:tab w:val="left" w:pos="284"/>
              </w:tabs>
              <w:rPr>
                <w:rFonts w:ascii="Times New Roman" w:eastAsia="Calibri" w:hAnsi="Times New Roman" w:cs="Times New Roman"/>
                <w:sz w:val="12"/>
                <w:szCs w:val="12"/>
                <w:lang w:val="en-US"/>
              </w:rPr>
            </w:pPr>
            <w:r w:rsidRPr="00867626">
              <w:rPr>
                <w:rFonts w:ascii="Times New Roman" w:eastAsia="Calibri" w:hAnsi="Times New Roman" w:cs="Times New Roman"/>
                <w:sz w:val="12"/>
                <w:szCs w:val="12"/>
                <w:lang w:val="en-US"/>
              </w:rPr>
              <w:t>50</w:t>
            </w:r>
          </w:p>
        </w:tc>
      </w:tr>
      <w:tr w:rsidR="00641939" w:rsidRPr="00641939" w:rsidTr="00867626">
        <w:trPr>
          <w:trHeight w:val="20"/>
        </w:trPr>
        <w:tc>
          <w:tcPr>
            <w:tcW w:w="847" w:type="pct"/>
          </w:tcPr>
          <w:p w:rsidR="00641939" w:rsidRPr="00867626" w:rsidRDefault="00641939" w:rsidP="00867626">
            <w:pPr>
              <w:tabs>
                <w:tab w:val="left" w:pos="284"/>
              </w:tabs>
              <w:rPr>
                <w:rFonts w:ascii="Times New Roman" w:eastAsia="Calibri" w:hAnsi="Times New Roman" w:cs="Times New Roman"/>
                <w:sz w:val="12"/>
                <w:szCs w:val="12"/>
              </w:rPr>
            </w:pPr>
          </w:p>
        </w:tc>
        <w:tc>
          <w:tcPr>
            <w:tcW w:w="4153" w:type="pct"/>
            <w:gridSpan w:val="4"/>
          </w:tcPr>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объекты регионального значения:</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xml:space="preserve">- пожарное депо в поселке Кутузовский на площадке № 1 (на 2 </w:t>
            </w:r>
            <w:proofErr w:type="spellStart"/>
            <w:r w:rsidRPr="00867626">
              <w:rPr>
                <w:rFonts w:ascii="Times New Roman" w:eastAsia="Calibri" w:hAnsi="Times New Roman" w:cs="Times New Roman"/>
                <w:sz w:val="12"/>
                <w:szCs w:val="12"/>
              </w:rPr>
              <w:t>машино</w:t>
            </w:r>
            <w:proofErr w:type="spellEnd"/>
            <w:r w:rsidRPr="00867626">
              <w:rPr>
                <w:rFonts w:ascii="Times New Roman" w:eastAsia="Calibri" w:hAnsi="Times New Roman" w:cs="Times New Roman"/>
                <w:sz w:val="12"/>
                <w:szCs w:val="12"/>
              </w:rPr>
              <w:t>-выезда);</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объекты местного значения сельского поселения:</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комплексное предприятие коммунально-бытового обслуживания малой мощности в поселке Кутузовский на площадке № 1 вместе с прачечной на 80 кг белья в смену, пунктом приема химчистки на 4 кг белья в смену, баней на 20 мест.</w:t>
            </w:r>
          </w:p>
        </w:tc>
      </w:tr>
      <w:tr w:rsidR="00641939" w:rsidRPr="00641939" w:rsidTr="00867626">
        <w:trPr>
          <w:trHeight w:val="20"/>
        </w:trPr>
        <w:tc>
          <w:tcPr>
            <w:tcW w:w="847" w:type="pct"/>
          </w:tcPr>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Производственные зоны, зоны инженерной и транспортной инфраструктур</w:t>
            </w:r>
          </w:p>
        </w:tc>
        <w:tc>
          <w:tcPr>
            <w:tcW w:w="969" w:type="pct"/>
          </w:tcPr>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w:t>
            </w:r>
          </w:p>
        </w:tc>
        <w:tc>
          <w:tcPr>
            <w:tcW w:w="958" w:type="pct"/>
          </w:tcPr>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133,6012</w:t>
            </w:r>
          </w:p>
        </w:tc>
        <w:tc>
          <w:tcPr>
            <w:tcW w:w="1011" w:type="pct"/>
          </w:tcPr>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2</w:t>
            </w:r>
          </w:p>
        </w:tc>
        <w:tc>
          <w:tcPr>
            <w:tcW w:w="1215" w:type="pct"/>
          </w:tcPr>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w:t>
            </w:r>
          </w:p>
        </w:tc>
      </w:tr>
      <w:tr w:rsidR="00641939" w:rsidRPr="00641939" w:rsidTr="00867626">
        <w:trPr>
          <w:trHeight w:val="20"/>
        </w:trPr>
        <w:tc>
          <w:tcPr>
            <w:tcW w:w="847" w:type="pct"/>
          </w:tcPr>
          <w:p w:rsidR="00641939" w:rsidRPr="00867626" w:rsidRDefault="00641939" w:rsidP="00867626">
            <w:pPr>
              <w:tabs>
                <w:tab w:val="left" w:pos="284"/>
              </w:tabs>
              <w:rPr>
                <w:rFonts w:ascii="Times New Roman" w:eastAsia="Calibri" w:hAnsi="Times New Roman" w:cs="Times New Roman"/>
                <w:sz w:val="12"/>
                <w:szCs w:val="12"/>
              </w:rPr>
            </w:pPr>
          </w:p>
        </w:tc>
        <w:tc>
          <w:tcPr>
            <w:tcW w:w="4153" w:type="pct"/>
            <w:gridSpan w:val="4"/>
          </w:tcPr>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объекты местного значения сельского поселения:</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xml:space="preserve">- водозабор в селе Красный Городок на левом берегу реки </w:t>
            </w:r>
            <w:proofErr w:type="spellStart"/>
            <w:r w:rsidRPr="00867626">
              <w:rPr>
                <w:rFonts w:ascii="Times New Roman" w:eastAsia="Calibri" w:hAnsi="Times New Roman" w:cs="Times New Roman"/>
                <w:sz w:val="12"/>
                <w:szCs w:val="12"/>
              </w:rPr>
              <w:t>Кильна</w:t>
            </w:r>
            <w:proofErr w:type="spellEnd"/>
            <w:r w:rsidRPr="00867626">
              <w:rPr>
                <w:rFonts w:ascii="Times New Roman" w:eastAsia="Calibri" w:hAnsi="Times New Roman" w:cs="Times New Roman"/>
                <w:sz w:val="12"/>
                <w:szCs w:val="12"/>
              </w:rPr>
              <w:t xml:space="preserve"> (реконструкция);</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xml:space="preserve">- канализационные очистные сооружения в поселке Кутузовский к востоку от поселка на территории сельского поселения Кутузовский (производительность 400 </w:t>
            </w:r>
            <w:proofErr w:type="spellStart"/>
            <w:r w:rsidRPr="00867626">
              <w:rPr>
                <w:rFonts w:ascii="Times New Roman" w:eastAsia="Calibri" w:hAnsi="Times New Roman" w:cs="Times New Roman"/>
                <w:sz w:val="12"/>
                <w:szCs w:val="12"/>
              </w:rPr>
              <w:t>куб</w:t>
            </w:r>
            <w:proofErr w:type="gramStart"/>
            <w:r w:rsidRPr="00867626">
              <w:rPr>
                <w:rFonts w:ascii="Times New Roman" w:eastAsia="Calibri" w:hAnsi="Times New Roman" w:cs="Times New Roman"/>
                <w:sz w:val="12"/>
                <w:szCs w:val="12"/>
              </w:rPr>
              <w:t>.м</w:t>
            </w:r>
            <w:proofErr w:type="spellEnd"/>
            <w:proofErr w:type="gramEnd"/>
            <w:r w:rsidRPr="00867626">
              <w:rPr>
                <w:rFonts w:ascii="Times New Roman" w:eastAsia="Calibri" w:hAnsi="Times New Roman" w:cs="Times New Roman"/>
                <w:sz w:val="12"/>
                <w:szCs w:val="12"/>
              </w:rPr>
              <w:t>//</w:t>
            </w:r>
            <w:proofErr w:type="spellStart"/>
            <w:r w:rsidRPr="00867626">
              <w:rPr>
                <w:rFonts w:ascii="Times New Roman" w:eastAsia="Calibri" w:hAnsi="Times New Roman" w:cs="Times New Roman"/>
                <w:sz w:val="12"/>
                <w:szCs w:val="12"/>
              </w:rPr>
              <w:t>сут</w:t>
            </w:r>
            <w:proofErr w:type="spellEnd"/>
            <w:r w:rsidRPr="00867626">
              <w:rPr>
                <w:rFonts w:ascii="Times New Roman" w:eastAsia="Calibri" w:hAnsi="Times New Roman" w:cs="Times New Roman"/>
                <w:sz w:val="12"/>
                <w:szCs w:val="12"/>
              </w:rPr>
              <w:t>);</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трансформаторные подстанции в поселке Кутузовский, очистные сооружения (ТП-10/0,4кВ 1 Х 40кВА-1шт).</w:t>
            </w:r>
          </w:p>
        </w:tc>
      </w:tr>
      <w:tr w:rsidR="00641939" w:rsidRPr="00641939" w:rsidTr="00867626">
        <w:trPr>
          <w:trHeight w:val="20"/>
        </w:trPr>
        <w:tc>
          <w:tcPr>
            <w:tcW w:w="847" w:type="pct"/>
          </w:tcPr>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Зона лесов</w:t>
            </w:r>
          </w:p>
        </w:tc>
        <w:tc>
          <w:tcPr>
            <w:tcW w:w="969" w:type="pct"/>
          </w:tcPr>
          <w:p w:rsidR="00641939" w:rsidRPr="00867626" w:rsidRDefault="00641939" w:rsidP="00867626">
            <w:pPr>
              <w:tabs>
                <w:tab w:val="left" w:pos="284"/>
              </w:tabs>
              <w:rPr>
                <w:rFonts w:ascii="Times New Roman" w:eastAsia="Calibri" w:hAnsi="Times New Roman" w:cs="Times New Roman"/>
                <w:sz w:val="12"/>
                <w:szCs w:val="12"/>
              </w:rPr>
            </w:pPr>
          </w:p>
        </w:tc>
        <w:tc>
          <w:tcPr>
            <w:tcW w:w="958" w:type="pct"/>
          </w:tcPr>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w:t>
            </w:r>
          </w:p>
        </w:tc>
        <w:tc>
          <w:tcPr>
            <w:tcW w:w="1011" w:type="pct"/>
          </w:tcPr>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w:t>
            </w:r>
          </w:p>
        </w:tc>
        <w:tc>
          <w:tcPr>
            <w:tcW w:w="1215" w:type="pct"/>
          </w:tcPr>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w:t>
            </w:r>
          </w:p>
        </w:tc>
      </w:tr>
      <w:tr w:rsidR="00641939" w:rsidRPr="00641939" w:rsidTr="00867626">
        <w:trPr>
          <w:trHeight w:val="20"/>
        </w:trPr>
        <w:tc>
          <w:tcPr>
            <w:tcW w:w="847" w:type="pct"/>
          </w:tcPr>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Зона специального назначения</w:t>
            </w:r>
          </w:p>
        </w:tc>
        <w:tc>
          <w:tcPr>
            <w:tcW w:w="969" w:type="pct"/>
          </w:tcPr>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w:t>
            </w:r>
          </w:p>
        </w:tc>
        <w:tc>
          <w:tcPr>
            <w:tcW w:w="958" w:type="pct"/>
          </w:tcPr>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1,0998</w:t>
            </w:r>
          </w:p>
        </w:tc>
        <w:tc>
          <w:tcPr>
            <w:tcW w:w="1011" w:type="pct"/>
          </w:tcPr>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w:t>
            </w:r>
          </w:p>
        </w:tc>
        <w:tc>
          <w:tcPr>
            <w:tcW w:w="1215" w:type="pct"/>
          </w:tcPr>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50</w:t>
            </w:r>
          </w:p>
        </w:tc>
      </w:tr>
      <w:tr w:rsidR="00641939" w:rsidRPr="00641939" w:rsidTr="00867626">
        <w:trPr>
          <w:trHeight w:val="20"/>
        </w:trPr>
        <w:tc>
          <w:tcPr>
            <w:tcW w:w="847" w:type="pct"/>
          </w:tcPr>
          <w:p w:rsidR="00641939" w:rsidRPr="00867626" w:rsidRDefault="00641939" w:rsidP="00867626">
            <w:pPr>
              <w:tabs>
                <w:tab w:val="left" w:pos="284"/>
              </w:tabs>
              <w:rPr>
                <w:rFonts w:ascii="Times New Roman" w:eastAsia="Calibri" w:hAnsi="Times New Roman" w:cs="Times New Roman"/>
                <w:sz w:val="12"/>
                <w:szCs w:val="12"/>
              </w:rPr>
            </w:pPr>
          </w:p>
        </w:tc>
        <w:tc>
          <w:tcPr>
            <w:tcW w:w="4153" w:type="pct"/>
            <w:gridSpan w:val="4"/>
          </w:tcPr>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объекты местного значения сельского поселения:</w:t>
            </w:r>
          </w:p>
          <w:p w:rsidR="00641939" w:rsidRPr="00867626" w:rsidRDefault="00641939" w:rsidP="00867626">
            <w:pPr>
              <w:tabs>
                <w:tab w:val="left" w:pos="284"/>
              </w:tabs>
              <w:rPr>
                <w:rFonts w:ascii="Times New Roman" w:eastAsia="Calibri" w:hAnsi="Times New Roman" w:cs="Times New Roman"/>
                <w:sz w:val="12"/>
                <w:szCs w:val="12"/>
              </w:rPr>
            </w:pPr>
            <w:r w:rsidRPr="00867626">
              <w:rPr>
                <w:rFonts w:ascii="Times New Roman" w:eastAsia="Calibri" w:hAnsi="Times New Roman" w:cs="Times New Roman"/>
                <w:sz w:val="12"/>
                <w:szCs w:val="12"/>
              </w:rPr>
              <w:t>- кладбище в северной части села Красный Городок (увеличение площади до 0,7 га, реконструкция).</w:t>
            </w:r>
          </w:p>
        </w:tc>
      </w:tr>
    </w:tbl>
    <w:p w:rsidR="00FD01F2" w:rsidRPr="00FD01F2" w:rsidRDefault="006C2415" w:rsidP="00FD01F2">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336405" cy="3188473"/>
            <wp:effectExtent l="0" t="0" r="0" b="0"/>
            <wp:docPr id="42" name="Рисунок 42"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Новый рисунок.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38404" cy="3191201"/>
                    </a:xfrm>
                    <a:prstGeom prst="rect">
                      <a:avLst/>
                    </a:prstGeom>
                    <a:noFill/>
                    <a:ln>
                      <a:noFill/>
                    </a:ln>
                  </pic:spPr>
                </pic:pic>
              </a:graphicData>
            </a:graphic>
          </wp:inline>
        </w:drawing>
      </w:r>
      <w:r w:rsidRPr="006C2415">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Calibri" w:hAnsi="Times New Roman" w:cs="Times New Roman"/>
          <w:noProof/>
          <w:sz w:val="12"/>
          <w:szCs w:val="12"/>
          <w:lang w:eastAsia="ru-RU"/>
        </w:rPr>
        <w:drawing>
          <wp:inline distT="0" distB="0" distL="0" distR="0">
            <wp:extent cx="2353396" cy="3140766"/>
            <wp:effectExtent l="0" t="0" r="0" b="0"/>
            <wp:docPr id="43" name="Рисунок 43"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Новый рисунок.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58487" cy="3147560"/>
                    </a:xfrm>
                    <a:prstGeom prst="rect">
                      <a:avLst/>
                    </a:prstGeom>
                    <a:noFill/>
                    <a:ln>
                      <a:noFill/>
                    </a:ln>
                  </pic:spPr>
                </pic:pic>
              </a:graphicData>
            </a:graphic>
          </wp:inline>
        </w:drawing>
      </w:r>
    </w:p>
    <w:p w:rsidR="00EA1B61" w:rsidRDefault="00EA1B61" w:rsidP="006D4521">
      <w:pPr>
        <w:tabs>
          <w:tab w:val="left" w:pos="284"/>
        </w:tabs>
        <w:spacing w:after="0" w:line="240" w:lineRule="auto"/>
        <w:jc w:val="both"/>
        <w:rPr>
          <w:rFonts w:ascii="Times New Roman" w:eastAsia="Calibri" w:hAnsi="Times New Roman" w:cs="Times New Roman"/>
          <w:sz w:val="12"/>
          <w:szCs w:val="12"/>
        </w:rPr>
      </w:pPr>
    </w:p>
    <w:p w:rsidR="00EA1B61" w:rsidRDefault="006C2415"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369488" cy="2696527"/>
            <wp:effectExtent l="0" t="0" r="0" b="0"/>
            <wp:docPr id="44" name="Рисунок 44"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Новый рисунок.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70501" cy="2697680"/>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332813" cy="2695493"/>
            <wp:effectExtent l="0" t="0" r="0" b="0"/>
            <wp:docPr id="45" name="Рисунок 45"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Новый рисунок.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33745" cy="2696570"/>
                    </a:xfrm>
                    <a:prstGeom prst="rect">
                      <a:avLst/>
                    </a:prstGeom>
                    <a:noFill/>
                    <a:ln>
                      <a:noFill/>
                    </a:ln>
                  </pic:spPr>
                </pic:pic>
              </a:graphicData>
            </a:graphic>
          </wp:inline>
        </w:drawing>
      </w:r>
    </w:p>
    <w:p w:rsidR="00EA1B61" w:rsidRDefault="005F1097"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332138"/>
            <wp:effectExtent l="0" t="0" r="0" b="0"/>
            <wp:docPr id="36" name="Рисунок 36"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Новый рисунок.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770755" cy="3332138"/>
                    </a:xfrm>
                    <a:prstGeom prst="rect">
                      <a:avLst/>
                    </a:prstGeom>
                    <a:noFill/>
                    <a:ln>
                      <a:noFill/>
                    </a:ln>
                  </pic:spPr>
                </pic:pic>
              </a:graphicData>
            </a:graphic>
          </wp:inline>
        </w:drawing>
      </w:r>
    </w:p>
    <w:p w:rsidR="00EA1B61" w:rsidRDefault="00EA1B61" w:rsidP="006D4521">
      <w:pPr>
        <w:tabs>
          <w:tab w:val="left" w:pos="284"/>
        </w:tabs>
        <w:spacing w:after="0" w:line="240" w:lineRule="auto"/>
        <w:jc w:val="both"/>
        <w:rPr>
          <w:rFonts w:ascii="Times New Roman" w:eastAsia="Calibri" w:hAnsi="Times New Roman" w:cs="Times New Roman"/>
          <w:sz w:val="12"/>
          <w:szCs w:val="12"/>
        </w:rPr>
      </w:pPr>
    </w:p>
    <w:p w:rsidR="00EA1B61" w:rsidRDefault="00EA1B61" w:rsidP="006D4521">
      <w:pPr>
        <w:tabs>
          <w:tab w:val="left" w:pos="284"/>
        </w:tabs>
        <w:spacing w:after="0" w:line="240" w:lineRule="auto"/>
        <w:jc w:val="both"/>
        <w:rPr>
          <w:rFonts w:ascii="Times New Roman" w:eastAsia="Calibri" w:hAnsi="Times New Roman" w:cs="Times New Roman"/>
          <w:sz w:val="12"/>
          <w:szCs w:val="12"/>
        </w:rPr>
      </w:pPr>
    </w:p>
    <w:p w:rsidR="005F1097" w:rsidRDefault="005F1097" w:rsidP="006D4521">
      <w:pPr>
        <w:tabs>
          <w:tab w:val="left" w:pos="284"/>
        </w:tabs>
        <w:spacing w:after="0" w:line="240" w:lineRule="auto"/>
        <w:jc w:val="both"/>
        <w:rPr>
          <w:rFonts w:ascii="Times New Roman" w:eastAsia="Calibri" w:hAnsi="Times New Roman" w:cs="Times New Roman"/>
          <w:sz w:val="12"/>
          <w:szCs w:val="12"/>
        </w:rPr>
      </w:pPr>
    </w:p>
    <w:p w:rsidR="005F1097" w:rsidRDefault="005F1097" w:rsidP="006D4521">
      <w:pPr>
        <w:tabs>
          <w:tab w:val="left" w:pos="284"/>
        </w:tabs>
        <w:spacing w:after="0" w:line="240" w:lineRule="auto"/>
        <w:jc w:val="both"/>
        <w:rPr>
          <w:rFonts w:ascii="Times New Roman" w:eastAsia="Calibri" w:hAnsi="Times New Roman" w:cs="Times New Roman"/>
          <w:sz w:val="12"/>
          <w:szCs w:val="12"/>
        </w:rPr>
      </w:pPr>
    </w:p>
    <w:p w:rsidR="005F1097" w:rsidRDefault="005F1097" w:rsidP="006D4521">
      <w:pPr>
        <w:tabs>
          <w:tab w:val="left" w:pos="284"/>
        </w:tabs>
        <w:spacing w:after="0" w:line="240" w:lineRule="auto"/>
        <w:jc w:val="both"/>
        <w:rPr>
          <w:rFonts w:ascii="Times New Roman" w:eastAsia="Calibri" w:hAnsi="Times New Roman" w:cs="Times New Roman"/>
          <w:sz w:val="12"/>
          <w:szCs w:val="12"/>
        </w:rPr>
      </w:pPr>
    </w:p>
    <w:p w:rsidR="005F1097" w:rsidRDefault="005F1097" w:rsidP="006D4521">
      <w:pPr>
        <w:tabs>
          <w:tab w:val="left" w:pos="284"/>
        </w:tabs>
        <w:spacing w:after="0" w:line="240" w:lineRule="auto"/>
        <w:jc w:val="both"/>
        <w:rPr>
          <w:rFonts w:ascii="Times New Roman" w:eastAsia="Calibri" w:hAnsi="Times New Roman" w:cs="Times New Roman"/>
          <w:sz w:val="12"/>
          <w:szCs w:val="12"/>
        </w:rPr>
      </w:pPr>
    </w:p>
    <w:p w:rsidR="005F1097" w:rsidRDefault="005F1097"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270035"/>
            <wp:effectExtent l="0" t="0" r="0" b="0"/>
            <wp:docPr id="37" name="Рисунок 37"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Новый рисунок.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770755" cy="3270035"/>
                    </a:xfrm>
                    <a:prstGeom prst="rect">
                      <a:avLst/>
                    </a:prstGeom>
                    <a:noFill/>
                    <a:ln>
                      <a:noFill/>
                    </a:ln>
                  </pic:spPr>
                </pic:pic>
              </a:graphicData>
            </a:graphic>
          </wp:inline>
        </w:drawing>
      </w:r>
    </w:p>
    <w:p w:rsidR="005F1097" w:rsidRDefault="005F1097"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242710"/>
            <wp:effectExtent l="0" t="0" r="0" b="0"/>
            <wp:docPr id="46" name="Рисунок 46"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Новый рисунок.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770755" cy="3242710"/>
                    </a:xfrm>
                    <a:prstGeom prst="rect">
                      <a:avLst/>
                    </a:prstGeom>
                    <a:noFill/>
                    <a:ln>
                      <a:noFill/>
                    </a:ln>
                  </pic:spPr>
                </pic:pic>
              </a:graphicData>
            </a:graphic>
          </wp:inline>
        </w:drawing>
      </w:r>
    </w:p>
    <w:p w:rsidR="005F1097" w:rsidRDefault="005F1097" w:rsidP="006D4521">
      <w:pPr>
        <w:tabs>
          <w:tab w:val="left" w:pos="284"/>
        </w:tabs>
        <w:spacing w:after="0" w:line="240" w:lineRule="auto"/>
        <w:jc w:val="both"/>
        <w:rPr>
          <w:rFonts w:ascii="Times New Roman" w:eastAsia="Calibri" w:hAnsi="Times New Roman" w:cs="Times New Roman"/>
          <w:sz w:val="12"/>
          <w:szCs w:val="12"/>
        </w:rPr>
      </w:pPr>
    </w:p>
    <w:p w:rsidR="005F1097" w:rsidRDefault="005F1097"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332138"/>
            <wp:effectExtent l="0" t="0" r="0" b="0"/>
            <wp:docPr id="47" name="Рисунок 47"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Новый рисунок.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770755" cy="3332138"/>
                    </a:xfrm>
                    <a:prstGeom prst="rect">
                      <a:avLst/>
                    </a:prstGeom>
                    <a:noFill/>
                    <a:ln>
                      <a:noFill/>
                    </a:ln>
                  </pic:spPr>
                </pic:pic>
              </a:graphicData>
            </a:graphic>
          </wp:inline>
        </w:drawing>
      </w:r>
    </w:p>
    <w:p w:rsidR="005F1097" w:rsidRDefault="005F1097"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223458"/>
            <wp:effectExtent l="0" t="0" r="0" b="0"/>
            <wp:docPr id="48" name="Рисунок 48"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Новый рисунок.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770755" cy="3223458"/>
                    </a:xfrm>
                    <a:prstGeom prst="rect">
                      <a:avLst/>
                    </a:prstGeom>
                    <a:noFill/>
                    <a:ln>
                      <a:noFill/>
                    </a:ln>
                  </pic:spPr>
                </pic:pic>
              </a:graphicData>
            </a:graphic>
          </wp:inline>
        </w:drawing>
      </w:r>
    </w:p>
    <w:p w:rsidR="005F1097" w:rsidRDefault="005F1097" w:rsidP="005F1097">
      <w:pPr>
        <w:tabs>
          <w:tab w:val="left" w:pos="284"/>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310432" cy="968168"/>
            <wp:effectExtent l="0" t="0" r="0" b="0"/>
            <wp:docPr id="49" name="Рисунок 49"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Новый рисунок.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317018" cy="970928"/>
                    </a:xfrm>
                    <a:prstGeom prst="rect">
                      <a:avLst/>
                    </a:prstGeom>
                    <a:noFill/>
                    <a:ln>
                      <a:noFill/>
                    </a:ln>
                  </pic:spPr>
                </pic:pic>
              </a:graphicData>
            </a:graphic>
          </wp:inline>
        </w:drawing>
      </w:r>
    </w:p>
    <w:p w:rsidR="005F1097" w:rsidRDefault="00484894" w:rsidP="00484894">
      <w:pPr>
        <w:tabs>
          <w:tab w:val="left" w:pos="284"/>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3992358" cy="2759103"/>
            <wp:effectExtent l="0" t="0" r="0" b="0"/>
            <wp:docPr id="50" name="Рисунок 50"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Новый рисунок.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997605" cy="2762729"/>
                    </a:xfrm>
                    <a:prstGeom prst="rect">
                      <a:avLst/>
                    </a:prstGeom>
                    <a:noFill/>
                    <a:ln>
                      <a:noFill/>
                    </a:ln>
                  </pic:spPr>
                </pic:pic>
              </a:graphicData>
            </a:graphic>
          </wp:inline>
        </w:drawing>
      </w:r>
    </w:p>
    <w:p w:rsidR="005F1097" w:rsidRDefault="00484894" w:rsidP="00484894">
      <w:pPr>
        <w:tabs>
          <w:tab w:val="left" w:pos="284"/>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3939643" cy="2687541"/>
            <wp:effectExtent l="0" t="0" r="0" b="0"/>
            <wp:docPr id="51" name="Рисунок 51"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Новый рисунок.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947864" cy="2693149"/>
                    </a:xfrm>
                    <a:prstGeom prst="rect">
                      <a:avLst/>
                    </a:prstGeom>
                    <a:noFill/>
                    <a:ln>
                      <a:noFill/>
                    </a:ln>
                  </pic:spPr>
                </pic:pic>
              </a:graphicData>
            </a:graphic>
          </wp:inline>
        </w:drawing>
      </w:r>
    </w:p>
    <w:p w:rsidR="005F1097" w:rsidRDefault="005F1097" w:rsidP="006D4521">
      <w:pPr>
        <w:tabs>
          <w:tab w:val="left" w:pos="284"/>
        </w:tabs>
        <w:spacing w:after="0" w:line="240" w:lineRule="auto"/>
        <w:jc w:val="both"/>
        <w:rPr>
          <w:rFonts w:ascii="Times New Roman" w:eastAsia="Calibri" w:hAnsi="Times New Roman" w:cs="Times New Roman"/>
          <w:sz w:val="12"/>
          <w:szCs w:val="12"/>
        </w:rPr>
      </w:pPr>
    </w:p>
    <w:p w:rsidR="005F1097" w:rsidRDefault="005F1097" w:rsidP="006D4521">
      <w:pPr>
        <w:tabs>
          <w:tab w:val="left" w:pos="284"/>
        </w:tabs>
        <w:spacing w:after="0" w:line="240" w:lineRule="auto"/>
        <w:jc w:val="both"/>
        <w:rPr>
          <w:rFonts w:ascii="Times New Roman" w:eastAsia="Calibri" w:hAnsi="Times New Roman" w:cs="Times New Roman"/>
          <w:sz w:val="12"/>
          <w:szCs w:val="12"/>
        </w:rPr>
      </w:pPr>
    </w:p>
    <w:p w:rsidR="005F1097" w:rsidRDefault="00484894"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219421"/>
            <wp:effectExtent l="0" t="0" r="0" b="0"/>
            <wp:docPr id="52" name="Рисунок 52"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Новый рисунок.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770755" cy="3219421"/>
                    </a:xfrm>
                    <a:prstGeom prst="rect">
                      <a:avLst/>
                    </a:prstGeom>
                    <a:noFill/>
                    <a:ln>
                      <a:noFill/>
                    </a:ln>
                  </pic:spPr>
                </pic:pic>
              </a:graphicData>
            </a:graphic>
          </wp:inline>
        </w:drawing>
      </w:r>
    </w:p>
    <w:p w:rsidR="005F1097" w:rsidRDefault="00484894"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262272"/>
            <wp:effectExtent l="0" t="0" r="0" b="0"/>
            <wp:docPr id="53" name="Рисунок 53"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Новый рисунок.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70755" cy="3262272"/>
                    </a:xfrm>
                    <a:prstGeom prst="rect">
                      <a:avLst/>
                    </a:prstGeom>
                    <a:noFill/>
                    <a:ln>
                      <a:noFill/>
                    </a:ln>
                  </pic:spPr>
                </pic:pic>
              </a:graphicData>
            </a:graphic>
          </wp:inline>
        </w:drawing>
      </w:r>
    </w:p>
    <w:p w:rsidR="005F1097" w:rsidRDefault="005F1097" w:rsidP="006D4521">
      <w:pPr>
        <w:tabs>
          <w:tab w:val="left" w:pos="284"/>
        </w:tabs>
        <w:spacing w:after="0" w:line="240" w:lineRule="auto"/>
        <w:jc w:val="both"/>
        <w:rPr>
          <w:rFonts w:ascii="Times New Roman" w:eastAsia="Calibri" w:hAnsi="Times New Roman" w:cs="Times New Roman"/>
          <w:sz w:val="12"/>
          <w:szCs w:val="12"/>
        </w:rPr>
      </w:pPr>
    </w:p>
    <w:p w:rsidR="005F1097" w:rsidRDefault="00484894"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242710"/>
            <wp:effectExtent l="0" t="0" r="0" b="0"/>
            <wp:docPr id="54" name="Рисунок 54"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Новый рисунок.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770755" cy="3242710"/>
                    </a:xfrm>
                    <a:prstGeom prst="rect">
                      <a:avLst/>
                    </a:prstGeom>
                    <a:noFill/>
                    <a:ln>
                      <a:noFill/>
                    </a:ln>
                  </pic:spPr>
                </pic:pic>
              </a:graphicData>
            </a:graphic>
          </wp:inline>
        </w:drawing>
      </w:r>
    </w:p>
    <w:p w:rsidR="005F1097" w:rsidRDefault="00484894"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180607"/>
            <wp:effectExtent l="0" t="0" r="0" b="0"/>
            <wp:docPr id="55" name="Рисунок 55"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Новый рисунок.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770755" cy="3180607"/>
                    </a:xfrm>
                    <a:prstGeom prst="rect">
                      <a:avLst/>
                    </a:prstGeom>
                    <a:noFill/>
                    <a:ln>
                      <a:noFill/>
                    </a:ln>
                  </pic:spPr>
                </pic:pic>
              </a:graphicData>
            </a:graphic>
          </wp:inline>
        </w:drawing>
      </w:r>
    </w:p>
    <w:p w:rsidR="005F1097" w:rsidRDefault="005F1097" w:rsidP="006D4521">
      <w:pPr>
        <w:tabs>
          <w:tab w:val="left" w:pos="284"/>
        </w:tabs>
        <w:spacing w:after="0" w:line="240" w:lineRule="auto"/>
        <w:jc w:val="both"/>
        <w:rPr>
          <w:rFonts w:ascii="Times New Roman" w:eastAsia="Calibri" w:hAnsi="Times New Roman" w:cs="Times New Roman"/>
          <w:sz w:val="12"/>
          <w:szCs w:val="12"/>
        </w:rPr>
      </w:pPr>
    </w:p>
    <w:p w:rsidR="005F1097" w:rsidRDefault="005F1097" w:rsidP="006D4521">
      <w:pPr>
        <w:tabs>
          <w:tab w:val="left" w:pos="284"/>
        </w:tabs>
        <w:spacing w:after="0" w:line="240" w:lineRule="auto"/>
        <w:jc w:val="both"/>
        <w:rPr>
          <w:rFonts w:ascii="Times New Roman" w:eastAsia="Calibri" w:hAnsi="Times New Roman" w:cs="Times New Roman"/>
          <w:sz w:val="12"/>
          <w:szCs w:val="12"/>
        </w:rPr>
      </w:pPr>
    </w:p>
    <w:p w:rsidR="005F1097" w:rsidRDefault="00484894"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297050"/>
            <wp:effectExtent l="0" t="0" r="0" b="0"/>
            <wp:docPr id="56" name="Рисунок 56"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Новый рисунок.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770755" cy="3297050"/>
                    </a:xfrm>
                    <a:prstGeom prst="rect">
                      <a:avLst/>
                    </a:prstGeom>
                    <a:noFill/>
                    <a:ln>
                      <a:noFill/>
                    </a:ln>
                  </pic:spPr>
                </pic:pic>
              </a:graphicData>
            </a:graphic>
          </wp:inline>
        </w:drawing>
      </w:r>
    </w:p>
    <w:p w:rsidR="005F1097" w:rsidRDefault="00484894"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651513" cy="3275496"/>
            <wp:effectExtent l="0" t="0" r="0" b="0"/>
            <wp:docPr id="57" name="Рисунок 57"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Новый рисунок.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657077" cy="3279414"/>
                    </a:xfrm>
                    <a:prstGeom prst="rect">
                      <a:avLst/>
                    </a:prstGeom>
                    <a:noFill/>
                    <a:ln>
                      <a:noFill/>
                    </a:ln>
                  </pic:spPr>
                </pic:pic>
              </a:graphicData>
            </a:graphic>
          </wp:inline>
        </w:drawing>
      </w:r>
    </w:p>
    <w:p w:rsidR="005F1097" w:rsidRDefault="005F1097" w:rsidP="006D4521">
      <w:pPr>
        <w:tabs>
          <w:tab w:val="left" w:pos="284"/>
        </w:tabs>
        <w:spacing w:after="0" w:line="240" w:lineRule="auto"/>
        <w:jc w:val="both"/>
        <w:rPr>
          <w:rFonts w:ascii="Times New Roman" w:eastAsia="Calibri" w:hAnsi="Times New Roman" w:cs="Times New Roman"/>
          <w:sz w:val="12"/>
          <w:szCs w:val="12"/>
        </w:rPr>
      </w:pPr>
    </w:p>
    <w:p w:rsidR="005F1097" w:rsidRDefault="00CB0CB5"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627659" cy="3213518"/>
            <wp:effectExtent l="0" t="0" r="0" b="0"/>
            <wp:docPr id="58" name="Рисунок 58"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Pictures\Новый рисунок.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627633" cy="3213500"/>
                    </a:xfrm>
                    <a:prstGeom prst="rect">
                      <a:avLst/>
                    </a:prstGeom>
                    <a:noFill/>
                    <a:ln>
                      <a:noFill/>
                    </a:ln>
                  </pic:spPr>
                </pic:pic>
              </a:graphicData>
            </a:graphic>
          </wp:inline>
        </w:drawing>
      </w:r>
    </w:p>
    <w:p w:rsidR="005F1097" w:rsidRDefault="00CB0CB5"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273761"/>
            <wp:effectExtent l="0" t="0" r="0" b="0"/>
            <wp:docPr id="59" name="Рисунок 59"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Pictures\Новый рисунок.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770755" cy="3273761"/>
                    </a:xfrm>
                    <a:prstGeom prst="rect">
                      <a:avLst/>
                    </a:prstGeom>
                    <a:noFill/>
                    <a:ln>
                      <a:noFill/>
                    </a:ln>
                  </pic:spPr>
                </pic:pic>
              </a:graphicData>
            </a:graphic>
          </wp:inline>
        </w:drawing>
      </w:r>
    </w:p>
    <w:p w:rsidR="005F1097" w:rsidRDefault="00CB0CB5" w:rsidP="00CB0CB5">
      <w:pPr>
        <w:tabs>
          <w:tab w:val="left" w:pos="284"/>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197276" cy="858660"/>
            <wp:effectExtent l="0" t="0" r="0" b="0"/>
            <wp:docPr id="60" name="Рисунок 60"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Pictures\Новый рисунок.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204623" cy="861531"/>
                    </a:xfrm>
                    <a:prstGeom prst="rect">
                      <a:avLst/>
                    </a:prstGeom>
                    <a:noFill/>
                    <a:ln>
                      <a:noFill/>
                    </a:ln>
                  </pic:spPr>
                </pic:pic>
              </a:graphicData>
            </a:graphic>
          </wp:inline>
        </w:drawing>
      </w:r>
    </w:p>
    <w:p w:rsidR="005F1097" w:rsidRDefault="00CB0CB5" w:rsidP="00CB0CB5">
      <w:pPr>
        <w:tabs>
          <w:tab w:val="left" w:pos="284"/>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3992661" cy="2743200"/>
            <wp:effectExtent l="0" t="0" r="0" b="0"/>
            <wp:docPr id="61" name="Рисунок 61"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Pictures\Новый рисунок.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999961" cy="2748216"/>
                    </a:xfrm>
                    <a:prstGeom prst="rect">
                      <a:avLst/>
                    </a:prstGeom>
                    <a:noFill/>
                    <a:ln>
                      <a:noFill/>
                    </a:ln>
                  </pic:spPr>
                </pic:pic>
              </a:graphicData>
            </a:graphic>
          </wp:inline>
        </w:drawing>
      </w:r>
    </w:p>
    <w:p w:rsidR="005F1097" w:rsidRDefault="00CB0CB5" w:rsidP="00CB0CB5">
      <w:pPr>
        <w:tabs>
          <w:tab w:val="left" w:pos="284"/>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045310" cy="2838616"/>
            <wp:effectExtent l="0" t="0" r="0" b="0"/>
            <wp:docPr id="62" name="Рисунок 62"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Pictures\Новый рисунок.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046647" cy="2839554"/>
                    </a:xfrm>
                    <a:prstGeom prst="rect">
                      <a:avLst/>
                    </a:prstGeom>
                    <a:noFill/>
                    <a:ln>
                      <a:noFill/>
                    </a:ln>
                  </pic:spPr>
                </pic:pic>
              </a:graphicData>
            </a:graphic>
          </wp:inline>
        </w:drawing>
      </w:r>
    </w:p>
    <w:p w:rsidR="005F1097" w:rsidRDefault="005F1097" w:rsidP="006D4521">
      <w:pPr>
        <w:tabs>
          <w:tab w:val="left" w:pos="284"/>
        </w:tabs>
        <w:spacing w:after="0" w:line="240" w:lineRule="auto"/>
        <w:jc w:val="both"/>
        <w:rPr>
          <w:rFonts w:ascii="Times New Roman" w:eastAsia="Calibri" w:hAnsi="Times New Roman" w:cs="Times New Roman"/>
          <w:sz w:val="12"/>
          <w:szCs w:val="12"/>
        </w:rPr>
      </w:pPr>
    </w:p>
    <w:p w:rsidR="005F1097" w:rsidRDefault="005F1097" w:rsidP="006D4521">
      <w:pPr>
        <w:tabs>
          <w:tab w:val="left" w:pos="284"/>
        </w:tabs>
        <w:spacing w:after="0" w:line="240" w:lineRule="auto"/>
        <w:jc w:val="both"/>
        <w:rPr>
          <w:rFonts w:ascii="Times New Roman" w:eastAsia="Calibri" w:hAnsi="Times New Roman" w:cs="Times New Roman"/>
          <w:sz w:val="12"/>
          <w:szCs w:val="12"/>
        </w:rPr>
      </w:pPr>
    </w:p>
    <w:p w:rsidR="005F1097" w:rsidRDefault="00CB0CB5"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301087"/>
            <wp:effectExtent l="0" t="0" r="0" b="0"/>
            <wp:docPr id="63" name="Рисунок 63"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Pictures\Новый рисунок.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770755" cy="3301087"/>
                    </a:xfrm>
                    <a:prstGeom prst="rect">
                      <a:avLst/>
                    </a:prstGeom>
                    <a:noFill/>
                    <a:ln>
                      <a:noFill/>
                    </a:ln>
                  </pic:spPr>
                </pic:pic>
              </a:graphicData>
            </a:graphic>
          </wp:inline>
        </w:drawing>
      </w:r>
    </w:p>
    <w:p w:rsidR="005F1097" w:rsidRDefault="00CB0CB5"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219421"/>
            <wp:effectExtent l="0" t="0" r="0" b="0"/>
            <wp:docPr id="64" name="Рисунок 64"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Pictures\Новый рисунок.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770755" cy="3219421"/>
                    </a:xfrm>
                    <a:prstGeom prst="rect">
                      <a:avLst/>
                    </a:prstGeom>
                    <a:noFill/>
                    <a:ln>
                      <a:noFill/>
                    </a:ln>
                  </pic:spPr>
                </pic:pic>
              </a:graphicData>
            </a:graphic>
          </wp:inline>
        </w:drawing>
      </w:r>
    </w:p>
    <w:p w:rsidR="00CB0CB5" w:rsidRDefault="00CB0CB5" w:rsidP="006D4521">
      <w:pPr>
        <w:tabs>
          <w:tab w:val="left" w:pos="284"/>
        </w:tabs>
        <w:spacing w:after="0" w:line="240" w:lineRule="auto"/>
        <w:jc w:val="both"/>
        <w:rPr>
          <w:rFonts w:ascii="Times New Roman" w:eastAsia="Calibri" w:hAnsi="Times New Roman" w:cs="Times New Roman"/>
          <w:sz w:val="12"/>
          <w:szCs w:val="12"/>
        </w:rPr>
      </w:pPr>
    </w:p>
    <w:p w:rsidR="00CB0CB5" w:rsidRDefault="00CB0CB5"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336175"/>
            <wp:effectExtent l="0" t="0" r="0" b="0"/>
            <wp:docPr id="65" name="Рисунок 65"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Pictures\Новый рисунок.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770755" cy="3336175"/>
                    </a:xfrm>
                    <a:prstGeom prst="rect">
                      <a:avLst/>
                    </a:prstGeom>
                    <a:noFill/>
                    <a:ln>
                      <a:noFill/>
                    </a:ln>
                  </pic:spPr>
                </pic:pic>
              </a:graphicData>
            </a:graphic>
          </wp:inline>
        </w:drawing>
      </w:r>
    </w:p>
    <w:p w:rsidR="00CB0CB5" w:rsidRDefault="00CB0CB5"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215385"/>
            <wp:effectExtent l="0" t="0" r="0" b="0"/>
            <wp:docPr id="66" name="Рисунок 66"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Pictures\Новый рисунок.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770755" cy="3215385"/>
                    </a:xfrm>
                    <a:prstGeom prst="rect">
                      <a:avLst/>
                    </a:prstGeom>
                    <a:noFill/>
                    <a:ln>
                      <a:noFill/>
                    </a:ln>
                  </pic:spPr>
                </pic:pic>
              </a:graphicData>
            </a:graphic>
          </wp:inline>
        </w:drawing>
      </w:r>
    </w:p>
    <w:p w:rsidR="00CB0CB5" w:rsidRDefault="00CB0CB5"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262272"/>
            <wp:effectExtent l="0" t="0" r="0" b="0"/>
            <wp:docPr id="67" name="Рисунок 67"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Pictures\Новый рисунок.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770755" cy="3262272"/>
                    </a:xfrm>
                    <a:prstGeom prst="rect">
                      <a:avLst/>
                    </a:prstGeom>
                    <a:noFill/>
                    <a:ln>
                      <a:noFill/>
                    </a:ln>
                  </pic:spPr>
                </pic:pic>
              </a:graphicData>
            </a:graphic>
          </wp:inline>
        </w:drawing>
      </w:r>
    </w:p>
    <w:p w:rsidR="00CB0CB5" w:rsidRDefault="00CB0CB5"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270035"/>
            <wp:effectExtent l="0" t="0" r="0" b="0"/>
            <wp:docPr id="68" name="Рисунок 68"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Pictures\Новый рисунок.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770755" cy="3270035"/>
                    </a:xfrm>
                    <a:prstGeom prst="rect">
                      <a:avLst/>
                    </a:prstGeom>
                    <a:noFill/>
                    <a:ln>
                      <a:noFill/>
                    </a:ln>
                  </pic:spPr>
                </pic:pic>
              </a:graphicData>
            </a:graphic>
          </wp:inline>
        </w:drawing>
      </w:r>
    </w:p>
    <w:p w:rsidR="00CB0CB5" w:rsidRDefault="00CB0CB5"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180607"/>
            <wp:effectExtent l="0" t="0" r="0" b="0"/>
            <wp:docPr id="69" name="Рисунок 69"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Pictures\Новый рисунок.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770755" cy="3180607"/>
                    </a:xfrm>
                    <a:prstGeom prst="rect">
                      <a:avLst/>
                    </a:prstGeom>
                    <a:noFill/>
                    <a:ln>
                      <a:noFill/>
                    </a:ln>
                  </pic:spPr>
                </pic:pic>
              </a:graphicData>
            </a:graphic>
          </wp:inline>
        </w:drawing>
      </w:r>
    </w:p>
    <w:p w:rsidR="00CB0CB5" w:rsidRDefault="00CB0CB5"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246747"/>
            <wp:effectExtent l="0" t="0" r="0" b="0"/>
            <wp:docPr id="70" name="Рисунок 70"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Pictures\Новый рисунок.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770755" cy="3246747"/>
                    </a:xfrm>
                    <a:prstGeom prst="rect">
                      <a:avLst/>
                    </a:prstGeom>
                    <a:noFill/>
                    <a:ln>
                      <a:noFill/>
                    </a:ln>
                  </pic:spPr>
                </pic:pic>
              </a:graphicData>
            </a:graphic>
          </wp:inline>
        </w:drawing>
      </w:r>
    </w:p>
    <w:p w:rsidR="00CB0CB5" w:rsidRDefault="00CB0CB5" w:rsidP="006D4521">
      <w:pPr>
        <w:tabs>
          <w:tab w:val="left" w:pos="284"/>
        </w:tabs>
        <w:spacing w:after="0" w:line="240" w:lineRule="auto"/>
        <w:jc w:val="both"/>
        <w:rPr>
          <w:rFonts w:ascii="Times New Roman" w:eastAsia="Calibri" w:hAnsi="Times New Roman" w:cs="Times New Roman"/>
          <w:sz w:val="12"/>
          <w:szCs w:val="12"/>
        </w:rPr>
      </w:pPr>
    </w:p>
    <w:p w:rsidR="00CB0CB5" w:rsidRDefault="00CB0CB5" w:rsidP="006D4521">
      <w:pPr>
        <w:tabs>
          <w:tab w:val="left" w:pos="284"/>
        </w:tabs>
        <w:spacing w:after="0" w:line="240" w:lineRule="auto"/>
        <w:jc w:val="both"/>
        <w:rPr>
          <w:rFonts w:ascii="Times New Roman" w:eastAsia="Calibri" w:hAnsi="Times New Roman" w:cs="Times New Roman"/>
          <w:sz w:val="12"/>
          <w:szCs w:val="12"/>
        </w:rPr>
      </w:pPr>
    </w:p>
    <w:p w:rsidR="00CB0CB5" w:rsidRDefault="00CB0CB5"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651513" cy="3260358"/>
            <wp:effectExtent l="0" t="0" r="0" b="0"/>
            <wp:docPr id="71" name="Рисунок 71"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Pictures\Новый рисунок.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651487" cy="3260340"/>
                    </a:xfrm>
                    <a:prstGeom prst="rect">
                      <a:avLst/>
                    </a:prstGeom>
                    <a:noFill/>
                    <a:ln>
                      <a:noFill/>
                    </a:ln>
                  </pic:spPr>
                </pic:pic>
              </a:graphicData>
            </a:graphic>
          </wp:inline>
        </w:drawing>
      </w:r>
    </w:p>
    <w:p w:rsidR="00CB0CB5" w:rsidRDefault="00CB0CB5"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301087"/>
            <wp:effectExtent l="0" t="0" r="0" b="0"/>
            <wp:docPr id="72" name="Рисунок 72"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Pictures\Новый рисунок.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770755" cy="3301087"/>
                    </a:xfrm>
                    <a:prstGeom prst="rect">
                      <a:avLst/>
                    </a:prstGeom>
                    <a:noFill/>
                    <a:ln>
                      <a:noFill/>
                    </a:ln>
                  </pic:spPr>
                </pic:pic>
              </a:graphicData>
            </a:graphic>
          </wp:inline>
        </w:drawing>
      </w:r>
    </w:p>
    <w:p w:rsidR="00CB0CB5" w:rsidRDefault="00CB0CB5"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336175"/>
            <wp:effectExtent l="0" t="0" r="0" b="0"/>
            <wp:docPr id="73" name="Рисунок 73"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Pictures\Новый рисунок.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770755" cy="3336175"/>
                    </a:xfrm>
                    <a:prstGeom prst="rect">
                      <a:avLst/>
                    </a:prstGeom>
                    <a:noFill/>
                    <a:ln>
                      <a:noFill/>
                    </a:ln>
                  </pic:spPr>
                </pic:pic>
              </a:graphicData>
            </a:graphic>
          </wp:inline>
        </w:drawing>
      </w:r>
    </w:p>
    <w:p w:rsidR="00CB0CB5" w:rsidRDefault="00CB0CB5"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192096"/>
            <wp:effectExtent l="0" t="0" r="0" b="0"/>
            <wp:docPr id="74" name="Рисунок 74"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Pictures\Новый рисунок.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770755" cy="3192096"/>
                    </a:xfrm>
                    <a:prstGeom prst="rect">
                      <a:avLst/>
                    </a:prstGeom>
                    <a:noFill/>
                    <a:ln>
                      <a:noFill/>
                    </a:ln>
                  </pic:spPr>
                </pic:pic>
              </a:graphicData>
            </a:graphic>
          </wp:inline>
        </w:drawing>
      </w:r>
    </w:p>
    <w:p w:rsidR="00CB0CB5" w:rsidRDefault="00CB0CB5" w:rsidP="006D4521">
      <w:pPr>
        <w:tabs>
          <w:tab w:val="left" w:pos="284"/>
        </w:tabs>
        <w:spacing w:after="0" w:line="240" w:lineRule="auto"/>
        <w:jc w:val="both"/>
        <w:rPr>
          <w:rFonts w:ascii="Times New Roman" w:eastAsia="Calibri" w:hAnsi="Times New Roman" w:cs="Times New Roman"/>
          <w:sz w:val="12"/>
          <w:szCs w:val="12"/>
        </w:rPr>
      </w:pPr>
    </w:p>
    <w:p w:rsidR="00CB0CB5" w:rsidRDefault="00CB0CB5" w:rsidP="00357608">
      <w:pPr>
        <w:tabs>
          <w:tab w:val="left" w:pos="284"/>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615979" cy="1019803"/>
            <wp:effectExtent l="0" t="0" r="0" b="0"/>
            <wp:docPr id="75" name="Рисунок 75"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Pictures\Новый рисунок.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21360" cy="1021901"/>
                    </a:xfrm>
                    <a:prstGeom prst="rect">
                      <a:avLst/>
                    </a:prstGeom>
                    <a:noFill/>
                    <a:ln>
                      <a:noFill/>
                    </a:ln>
                  </pic:spPr>
                </pic:pic>
              </a:graphicData>
            </a:graphic>
          </wp:inline>
        </w:drawing>
      </w:r>
    </w:p>
    <w:p w:rsidR="00CB0CB5" w:rsidRDefault="00357608" w:rsidP="00357608">
      <w:pPr>
        <w:tabs>
          <w:tab w:val="left" w:pos="284"/>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003255" cy="2711395"/>
            <wp:effectExtent l="0" t="0" r="0" b="0"/>
            <wp:docPr id="76" name="Рисунок 76"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Pictures\Новый рисунок.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008084" cy="2714665"/>
                    </a:xfrm>
                    <a:prstGeom prst="rect">
                      <a:avLst/>
                    </a:prstGeom>
                    <a:noFill/>
                    <a:ln>
                      <a:noFill/>
                    </a:ln>
                  </pic:spPr>
                </pic:pic>
              </a:graphicData>
            </a:graphic>
          </wp:inline>
        </w:drawing>
      </w:r>
    </w:p>
    <w:p w:rsidR="00CB0CB5" w:rsidRDefault="00357608" w:rsidP="00357608">
      <w:pPr>
        <w:tabs>
          <w:tab w:val="left" w:pos="284"/>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048873" cy="2814762"/>
            <wp:effectExtent l="0" t="0" r="0" b="0"/>
            <wp:docPr id="77" name="Рисунок 77"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Pictures\Новый рисунок.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049994" cy="2815541"/>
                    </a:xfrm>
                    <a:prstGeom prst="rect">
                      <a:avLst/>
                    </a:prstGeom>
                    <a:noFill/>
                    <a:ln>
                      <a:noFill/>
                    </a:ln>
                  </pic:spPr>
                </pic:pic>
              </a:graphicData>
            </a:graphic>
          </wp:inline>
        </w:drawing>
      </w:r>
    </w:p>
    <w:p w:rsidR="00CB0CB5" w:rsidRDefault="00357608"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297050"/>
            <wp:effectExtent l="0" t="0" r="0" b="0"/>
            <wp:docPr id="78" name="Рисунок 78"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Pictures\Новый рисунок.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770755" cy="3297050"/>
                    </a:xfrm>
                    <a:prstGeom prst="rect">
                      <a:avLst/>
                    </a:prstGeom>
                    <a:noFill/>
                    <a:ln>
                      <a:noFill/>
                    </a:ln>
                  </pic:spPr>
                </pic:pic>
              </a:graphicData>
            </a:graphic>
          </wp:inline>
        </w:drawing>
      </w:r>
    </w:p>
    <w:p w:rsidR="00CB0CB5" w:rsidRDefault="00357608"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262272"/>
            <wp:effectExtent l="0" t="0" r="0" b="0"/>
            <wp:docPr id="79" name="Рисунок 79"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Pictures\Новый рисунок.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70755" cy="3262272"/>
                    </a:xfrm>
                    <a:prstGeom prst="rect">
                      <a:avLst/>
                    </a:prstGeom>
                    <a:noFill/>
                    <a:ln>
                      <a:noFill/>
                    </a:ln>
                  </pic:spPr>
                </pic:pic>
              </a:graphicData>
            </a:graphic>
          </wp:inline>
        </w:drawing>
      </w:r>
    </w:p>
    <w:p w:rsidR="00CB0CB5" w:rsidRDefault="00357608"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265999"/>
            <wp:effectExtent l="0" t="0" r="0" b="0"/>
            <wp:docPr id="80" name="Рисунок 80"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Pictures\Новый рисунок.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70755" cy="3265999"/>
                    </a:xfrm>
                    <a:prstGeom prst="rect">
                      <a:avLst/>
                    </a:prstGeom>
                    <a:noFill/>
                    <a:ln>
                      <a:noFill/>
                    </a:ln>
                  </pic:spPr>
                </pic:pic>
              </a:graphicData>
            </a:graphic>
          </wp:inline>
        </w:drawing>
      </w:r>
    </w:p>
    <w:p w:rsidR="00CB0CB5" w:rsidRDefault="00357608"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265999"/>
            <wp:effectExtent l="0" t="0" r="0" b="0"/>
            <wp:docPr id="81" name="Рисунок 81"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Pictures\Новый рисунок.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770755" cy="3265999"/>
                    </a:xfrm>
                    <a:prstGeom prst="rect">
                      <a:avLst/>
                    </a:prstGeom>
                    <a:noFill/>
                    <a:ln>
                      <a:noFill/>
                    </a:ln>
                  </pic:spPr>
                </pic:pic>
              </a:graphicData>
            </a:graphic>
          </wp:inline>
        </w:drawing>
      </w:r>
    </w:p>
    <w:p w:rsidR="00CB0CB5" w:rsidRDefault="00357608"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668030" cy="3267986"/>
            <wp:effectExtent l="0" t="0" r="0" b="0"/>
            <wp:docPr id="82" name="Рисунок 82"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Pictures\Новый рисунок.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668525" cy="3268332"/>
                    </a:xfrm>
                    <a:prstGeom prst="rect">
                      <a:avLst/>
                    </a:prstGeom>
                    <a:noFill/>
                    <a:ln>
                      <a:noFill/>
                    </a:ln>
                  </pic:spPr>
                </pic:pic>
              </a:graphicData>
            </a:graphic>
          </wp:inline>
        </w:drawing>
      </w:r>
    </w:p>
    <w:p w:rsidR="00CB0CB5" w:rsidRDefault="00357608"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587902" cy="3208307"/>
            <wp:effectExtent l="0" t="0" r="0" b="0"/>
            <wp:docPr id="83" name="Рисунок 83"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Pictures\Новый рисунок.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587876" cy="3208289"/>
                    </a:xfrm>
                    <a:prstGeom prst="rect">
                      <a:avLst/>
                    </a:prstGeom>
                    <a:noFill/>
                    <a:ln>
                      <a:noFill/>
                    </a:ln>
                  </pic:spPr>
                </pic:pic>
              </a:graphicData>
            </a:graphic>
          </wp:inline>
        </w:drawing>
      </w:r>
    </w:p>
    <w:p w:rsidR="00CB0CB5" w:rsidRDefault="00357608"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691269" cy="3284255"/>
            <wp:effectExtent l="0" t="0" r="0" b="0"/>
            <wp:docPr id="84" name="Рисунок 84"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Pictures\Новый рисунок.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691766" cy="3284603"/>
                    </a:xfrm>
                    <a:prstGeom prst="rect">
                      <a:avLst/>
                    </a:prstGeom>
                    <a:noFill/>
                    <a:ln>
                      <a:noFill/>
                    </a:ln>
                  </pic:spPr>
                </pic:pic>
              </a:graphicData>
            </a:graphic>
          </wp:inline>
        </w:drawing>
      </w:r>
    </w:p>
    <w:p w:rsidR="00CB0CB5" w:rsidRDefault="00357608"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301087"/>
            <wp:effectExtent l="0" t="0" r="0" b="0"/>
            <wp:docPr id="85" name="Рисунок 85"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Pictures\Новый рисунок.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770755" cy="3301087"/>
                    </a:xfrm>
                    <a:prstGeom prst="rect">
                      <a:avLst/>
                    </a:prstGeom>
                    <a:noFill/>
                    <a:ln>
                      <a:noFill/>
                    </a:ln>
                  </pic:spPr>
                </pic:pic>
              </a:graphicData>
            </a:graphic>
          </wp:inline>
        </w:drawing>
      </w:r>
    </w:p>
    <w:p w:rsidR="00CB0CB5" w:rsidRDefault="00B161C8"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675367" cy="3246647"/>
            <wp:effectExtent l="0" t="0" r="0" b="0"/>
            <wp:docPr id="86" name="Рисунок 86"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Pictures\Новый рисунок.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675341" cy="3246629"/>
                    </a:xfrm>
                    <a:prstGeom prst="rect">
                      <a:avLst/>
                    </a:prstGeom>
                    <a:noFill/>
                    <a:ln>
                      <a:noFill/>
                    </a:ln>
                  </pic:spPr>
                </pic:pic>
              </a:graphicData>
            </a:graphic>
          </wp:inline>
        </w:drawing>
      </w:r>
    </w:p>
    <w:p w:rsidR="00CB0CB5" w:rsidRDefault="00B161C8"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611756" cy="3236093"/>
            <wp:effectExtent l="0" t="0" r="0" b="0"/>
            <wp:docPr id="87" name="Рисунок 87"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Pictures\Новый рисунок.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611983" cy="3236253"/>
                    </a:xfrm>
                    <a:prstGeom prst="rect">
                      <a:avLst/>
                    </a:prstGeom>
                    <a:noFill/>
                    <a:ln>
                      <a:noFill/>
                    </a:ln>
                  </pic:spPr>
                </pic:pic>
              </a:graphicData>
            </a:graphic>
          </wp:inline>
        </w:drawing>
      </w:r>
    </w:p>
    <w:p w:rsidR="00CB0CB5" w:rsidRDefault="00CB0CB5" w:rsidP="006D4521">
      <w:pPr>
        <w:tabs>
          <w:tab w:val="left" w:pos="284"/>
        </w:tabs>
        <w:spacing w:after="0" w:line="240" w:lineRule="auto"/>
        <w:jc w:val="both"/>
        <w:rPr>
          <w:rFonts w:ascii="Times New Roman" w:eastAsia="Calibri" w:hAnsi="Times New Roman" w:cs="Times New Roman"/>
          <w:sz w:val="12"/>
          <w:szCs w:val="12"/>
        </w:rPr>
      </w:pPr>
    </w:p>
    <w:p w:rsidR="00CB0CB5" w:rsidRDefault="00B161C8" w:rsidP="00B161C8">
      <w:pPr>
        <w:tabs>
          <w:tab w:val="left" w:pos="284"/>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3824577" cy="2552788"/>
            <wp:effectExtent l="0" t="0" r="0" b="0"/>
            <wp:docPr id="88" name="Рисунок 88"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Pictures\Новый рисунок.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829636" cy="2556165"/>
                    </a:xfrm>
                    <a:prstGeom prst="rect">
                      <a:avLst/>
                    </a:prstGeom>
                    <a:noFill/>
                    <a:ln>
                      <a:noFill/>
                    </a:ln>
                  </pic:spPr>
                </pic:pic>
              </a:graphicData>
            </a:graphic>
          </wp:inline>
        </w:drawing>
      </w:r>
    </w:p>
    <w:p w:rsidR="00CB0CB5" w:rsidRDefault="00B161C8" w:rsidP="00B161C8">
      <w:pPr>
        <w:tabs>
          <w:tab w:val="left" w:pos="284"/>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3037398" cy="1192463"/>
            <wp:effectExtent l="0" t="0" r="0" b="0"/>
            <wp:docPr id="89" name="Рисунок 89"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Pictures\Новый рисунок.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037381" cy="1192456"/>
                    </a:xfrm>
                    <a:prstGeom prst="rect">
                      <a:avLst/>
                    </a:prstGeom>
                    <a:noFill/>
                    <a:ln>
                      <a:noFill/>
                    </a:ln>
                  </pic:spPr>
                </pic:pic>
              </a:graphicData>
            </a:graphic>
          </wp:inline>
        </w:drawing>
      </w:r>
    </w:p>
    <w:p w:rsidR="00CB0CB5" w:rsidRDefault="00B161C8" w:rsidP="00B161C8">
      <w:pPr>
        <w:tabs>
          <w:tab w:val="left" w:pos="284"/>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3967701" cy="2742063"/>
            <wp:effectExtent l="0" t="0" r="0" b="0"/>
            <wp:docPr id="90" name="Рисунок 90"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Pictures\Новый рисунок.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971768" cy="2744874"/>
                    </a:xfrm>
                    <a:prstGeom prst="rect">
                      <a:avLst/>
                    </a:prstGeom>
                    <a:noFill/>
                    <a:ln>
                      <a:noFill/>
                    </a:ln>
                  </pic:spPr>
                </pic:pic>
              </a:graphicData>
            </a:graphic>
          </wp:inline>
        </w:drawing>
      </w:r>
    </w:p>
    <w:p w:rsidR="00CB0CB5" w:rsidRDefault="00CB0CB5" w:rsidP="006D4521">
      <w:pPr>
        <w:tabs>
          <w:tab w:val="left" w:pos="284"/>
        </w:tabs>
        <w:spacing w:after="0" w:line="240" w:lineRule="auto"/>
        <w:jc w:val="both"/>
        <w:rPr>
          <w:rFonts w:ascii="Times New Roman" w:eastAsia="Calibri" w:hAnsi="Times New Roman" w:cs="Times New Roman"/>
          <w:sz w:val="12"/>
          <w:szCs w:val="12"/>
        </w:rPr>
      </w:pPr>
    </w:p>
    <w:p w:rsidR="00CB0CB5" w:rsidRDefault="00B161C8"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312886"/>
            <wp:effectExtent l="0" t="0" r="0" b="0"/>
            <wp:docPr id="91" name="Рисунок 91"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Pictures\Новый рисунок.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770755" cy="3312886"/>
                    </a:xfrm>
                    <a:prstGeom prst="rect">
                      <a:avLst/>
                    </a:prstGeom>
                    <a:noFill/>
                    <a:ln>
                      <a:noFill/>
                    </a:ln>
                  </pic:spPr>
                </pic:pic>
              </a:graphicData>
            </a:graphic>
          </wp:inline>
        </w:drawing>
      </w:r>
    </w:p>
    <w:p w:rsidR="00CB0CB5" w:rsidRDefault="00B161C8"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635610" cy="3264298"/>
            <wp:effectExtent l="0" t="0" r="0" b="0"/>
            <wp:docPr id="92" name="Рисунок 92"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Pictures\Новый рисунок.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641155" cy="3268203"/>
                    </a:xfrm>
                    <a:prstGeom prst="rect">
                      <a:avLst/>
                    </a:prstGeom>
                    <a:noFill/>
                    <a:ln>
                      <a:noFill/>
                    </a:ln>
                  </pic:spPr>
                </pic:pic>
              </a:graphicData>
            </a:graphic>
          </wp:inline>
        </w:drawing>
      </w:r>
    </w:p>
    <w:p w:rsidR="00CB0CB5" w:rsidRDefault="00B161C8"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627659" cy="3217132"/>
            <wp:effectExtent l="0" t="0" r="0" b="0"/>
            <wp:docPr id="93" name="Рисунок 93"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Pictures\Новый рисунок.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628942" cy="3218024"/>
                    </a:xfrm>
                    <a:prstGeom prst="rect">
                      <a:avLst/>
                    </a:prstGeom>
                    <a:noFill/>
                    <a:ln>
                      <a:noFill/>
                    </a:ln>
                  </pic:spPr>
                </pic:pic>
              </a:graphicData>
            </a:graphic>
          </wp:inline>
        </w:drawing>
      </w:r>
    </w:p>
    <w:p w:rsidR="00CB0CB5" w:rsidRDefault="00B161C8"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320649"/>
            <wp:effectExtent l="0" t="0" r="0" b="0"/>
            <wp:docPr id="94" name="Рисунок 94"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Pictures\Новый рисунок.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770755" cy="3320649"/>
                    </a:xfrm>
                    <a:prstGeom prst="rect">
                      <a:avLst/>
                    </a:prstGeom>
                    <a:noFill/>
                    <a:ln>
                      <a:noFill/>
                    </a:ln>
                  </pic:spPr>
                </pic:pic>
              </a:graphicData>
            </a:graphic>
          </wp:inline>
        </w:drawing>
      </w:r>
    </w:p>
    <w:p w:rsidR="00CB0CB5" w:rsidRDefault="00B161C8"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227184"/>
            <wp:effectExtent l="0" t="0" r="0" b="0"/>
            <wp:docPr id="95" name="Рисунок 95"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Pictures\Новый рисунок.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770755" cy="3227184"/>
                    </a:xfrm>
                    <a:prstGeom prst="rect">
                      <a:avLst/>
                    </a:prstGeom>
                    <a:noFill/>
                    <a:ln>
                      <a:noFill/>
                    </a:ln>
                  </pic:spPr>
                </pic:pic>
              </a:graphicData>
            </a:graphic>
          </wp:inline>
        </w:drawing>
      </w:r>
    </w:p>
    <w:p w:rsidR="00CB0CB5" w:rsidRDefault="00B161C8"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231221"/>
            <wp:effectExtent l="0" t="0" r="0" b="0"/>
            <wp:docPr id="96" name="Рисунок 96"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Pictures\Новый рисунок.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770755" cy="3231221"/>
                    </a:xfrm>
                    <a:prstGeom prst="rect">
                      <a:avLst/>
                    </a:prstGeom>
                    <a:noFill/>
                    <a:ln>
                      <a:noFill/>
                    </a:ln>
                  </pic:spPr>
                </pic:pic>
              </a:graphicData>
            </a:graphic>
          </wp:inline>
        </w:drawing>
      </w:r>
    </w:p>
    <w:p w:rsidR="00CB0CB5" w:rsidRDefault="00CB0CB5" w:rsidP="006D4521">
      <w:pPr>
        <w:tabs>
          <w:tab w:val="left" w:pos="284"/>
        </w:tabs>
        <w:spacing w:after="0" w:line="240" w:lineRule="auto"/>
        <w:jc w:val="both"/>
        <w:rPr>
          <w:rFonts w:ascii="Times New Roman" w:eastAsia="Calibri" w:hAnsi="Times New Roman" w:cs="Times New Roman"/>
          <w:sz w:val="12"/>
          <w:szCs w:val="12"/>
        </w:rPr>
      </w:pPr>
    </w:p>
    <w:p w:rsidR="006C2415" w:rsidRPr="00867626" w:rsidRDefault="006C2415" w:rsidP="006C2415">
      <w:pPr>
        <w:tabs>
          <w:tab w:val="left" w:pos="284"/>
        </w:tabs>
        <w:spacing w:after="0" w:line="240" w:lineRule="auto"/>
        <w:jc w:val="center"/>
        <w:rPr>
          <w:rFonts w:ascii="Times New Roman" w:eastAsia="Calibri" w:hAnsi="Times New Roman" w:cs="Times New Roman"/>
          <w:b/>
          <w:bCs/>
          <w:sz w:val="12"/>
          <w:szCs w:val="12"/>
        </w:rPr>
      </w:pPr>
      <w:r w:rsidRPr="00867626">
        <w:rPr>
          <w:rFonts w:ascii="Times New Roman" w:eastAsia="Calibri" w:hAnsi="Times New Roman" w:cs="Times New Roman"/>
          <w:b/>
          <w:bCs/>
          <w:sz w:val="12"/>
          <w:szCs w:val="12"/>
        </w:rPr>
        <w:lastRenderedPageBreak/>
        <w:t>ПРОЕКТ ИЗМЕНЕНИЙ В ГЕНЕРАЛЬНЫЙ ПЛАН</w:t>
      </w:r>
    </w:p>
    <w:p w:rsidR="006C2415" w:rsidRPr="00867626" w:rsidRDefault="006C2415" w:rsidP="006C2415">
      <w:pPr>
        <w:tabs>
          <w:tab w:val="left" w:pos="284"/>
        </w:tabs>
        <w:spacing w:after="0" w:line="240" w:lineRule="auto"/>
        <w:jc w:val="center"/>
        <w:rPr>
          <w:rFonts w:ascii="Times New Roman" w:eastAsia="Calibri" w:hAnsi="Times New Roman" w:cs="Times New Roman"/>
          <w:b/>
          <w:bCs/>
          <w:sz w:val="12"/>
          <w:szCs w:val="12"/>
        </w:rPr>
      </w:pPr>
      <w:r w:rsidRPr="00867626">
        <w:rPr>
          <w:rFonts w:ascii="Times New Roman" w:eastAsia="Calibri" w:hAnsi="Times New Roman" w:cs="Times New Roman"/>
          <w:b/>
          <w:bCs/>
          <w:sz w:val="12"/>
          <w:szCs w:val="12"/>
        </w:rPr>
        <w:t>СЕЛЬСКОГО ПОСЕЛЕНИЯ КУТУЗОВСКИЙ</w:t>
      </w:r>
      <w:r>
        <w:rPr>
          <w:rFonts w:ascii="Times New Roman" w:eastAsia="Calibri" w:hAnsi="Times New Roman" w:cs="Times New Roman"/>
          <w:b/>
          <w:bCs/>
          <w:sz w:val="12"/>
          <w:szCs w:val="12"/>
        </w:rPr>
        <w:t xml:space="preserve"> </w:t>
      </w:r>
      <w:r w:rsidRPr="00867626">
        <w:rPr>
          <w:rFonts w:ascii="Times New Roman" w:eastAsia="Calibri" w:hAnsi="Times New Roman" w:cs="Times New Roman"/>
          <w:b/>
          <w:bCs/>
          <w:sz w:val="12"/>
          <w:szCs w:val="12"/>
        </w:rPr>
        <w:t>МУНИЦИПАЛЬНОГО РАЙОНА СЕРГИЕВСКИЙ</w:t>
      </w:r>
      <w:r>
        <w:rPr>
          <w:rFonts w:ascii="Times New Roman" w:eastAsia="Calibri" w:hAnsi="Times New Roman" w:cs="Times New Roman"/>
          <w:b/>
          <w:bCs/>
          <w:sz w:val="12"/>
          <w:szCs w:val="12"/>
        </w:rPr>
        <w:t xml:space="preserve"> </w:t>
      </w:r>
      <w:r w:rsidRPr="00867626">
        <w:rPr>
          <w:rFonts w:ascii="Times New Roman" w:eastAsia="Calibri" w:hAnsi="Times New Roman" w:cs="Times New Roman"/>
          <w:b/>
          <w:bCs/>
          <w:sz w:val="12"/>
          <w:szCs w:val="12"/>
        </w:rPr>
        <w:t>САМАРСКОЙ ОБЛАСТИ</w:t>
      </w:r>
    </w:p>
    <w:p w:rsidR="006C2415" w:rsidRPr="00867626" w:rsidRDefault="006C2415" w:rsidP="006C2415">
      <w:pPr>
        <w:tabs>
          <w:tab w:val="left" w:pos="284"/>
        </w:tabs>
        <w:spacing w:after="0" w:line="240" w:lineRule="auto"/>
        <w:jc w:val="center"/>
        <w:rPr>
          <w:rFonts w:ascii="Times New Roman" w:eastAsia="Calibri" w:hAnsi="Times New Roman" w:cs="Times New Roman"/>
          <w:sz w:val="12"/>
          <w:szCs w:val="12"/>
          <w:u w:val="single"/>
        </w:rPr>
      </w:pPr>
      <w:r w:rsidRPr="00867626">
        <w:rPr>
          <w:rFonts w:ascii="Times New Roman" w:eastAsia="Calibri" w:hAnsi="Times New Roman" w:cs="Times New Roman"/>
          <w:sz w:val="12"/>
          <w:szCs w:val="12"/>
        </w:rPr>
        <w:t>Пояснительная записка</w:t>
      </w:r>
    </w:p>
    <w:p w:rsidR="006C2415" w:rsidRPr="00867626" w:rsidRDefault="006C2415" w:rsidP="006C2415">
      <w:pPr>
        <w:tabs>
          <w:tab w:val="left" w:pos="284"/>
        </w:tabs>
        <w:spacing w:after="0" w:line="240" w:lineRule="auto"/>
        <w:jc w:val="center"/>
        <w:rPr>
          <w:rFonts w:ascii="Times New Roman" w:eastAsia="Calibri" w:hAnsi="Times New Roman" w:cs="Times New Roman"/>
          <w:sz w:val="12"/>
          <w:szCs w:val="12"/>
        </w:rPr>
      </w:pPr>
      <w:r w:rsidRPr="00867626">
        <w:rPr>
          <w:rFonts w:ascii="Times New Roman" w:eastAsia="Calibri" w:hAnsi="Times New Roman" w:cs="Times New Roman"/>
          <w:bCs/>
          <w:sz w:val="12"/>
          <w:szCs w:val="12"/>
        </w:rPr>
        <w:t>г. Самара, 2024 г.</w:t>
      </w:r>
    </w:p>
    <w:p w:rsidR="006C2415" w:rsidRPr="00867626" w:rsidRDefault="006C2415" w:rsidP="006C2415">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 Состав проекта……………………………………………………………………………………………………………………………………………….</w:t>
      </w:r>
      <w:r w:rsidRPr="00867626">
        <w:rPr>
          <w:rFonts w:ascii="Times New Roman" w:eastAsia="Calibri" w:hAnsi="Times New Roman" w:cs="Times New Roman"/>
          <w:sz w:val="12"/>
          <w:szCs w:val="12"/>
        </w:rPr>
        <w:t>3</w:t>
      </w:r>
    </w:p>
    <w:p w:rsidR="006C2415" w:rsidRPr="00867626" w:rsidRDefault="006C2415" w:rsidP="006C2415">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2. Общие положения……………………………………………………………………………………………………………………………………………</w:t>
      </w:r>
      <w:r w:rsidRPr="00867626">
        <w:rPr>
          <w:rFonts w:ascii="Times New Roman" w:eastAsia="Calibri" w:hAnsi="Times New Roman" w:cs="Times New Roman"/>
          <w:sz w:val="12"/>
          <w:szCs w:val="12"/>
        </w:rPr>
        <w:t>4</w:t>
      </w:r>
    </w:p>
    <w:p w:rsidR="006C2415" w:rsidRPr="00867626" w:rsidRDefault="006C2415" w:rsidP="006C2415">
      <w:pPr>
        <w:tabs>
          <w:tab w:val="left" w:pos="284"/>
        </w:tabs>
        <w:spacing w:after="0" w:line="240" w:lineRule="auto"/>
        <w:jc w:val="both"/>
        <w:rPr>
          <w:rFonts w:ascii="Times New Roman" w:eastAsia="Calibri" w:hAnsi="Times New Roman" w:cs="Times New Roman"/>
          <w:sz w:val="12"/>
          <w:szCs w:val="12"/>
        </w:rPr>
      </w:pPr>
      <w:r w:rsidRPr="00867626">
        <w:rPr>
          <w:rFonts w:ascii="Times New Roman" w:eastAsia="Calibri" w:hAnsi="Times New Roman" w:cs="Times New Roman"/>
          <w:sz w:val="12"/>
          <w:szCs w:val="12"/>
        </w:rPr>
        <w:t>3. Сведения о нормативных правовых актах Российской Федерации,  Самарской области, муниципальных правовых актах</w:t>
      </w:r>
      <w:r w:rsidRPr="00867626">
        <w:rPr>
          <w:rFonts w:ascii="Times New Roman" w:eastAsia="Calibri" w:hAnsi="Times New Roman" w:cs="Times New Roman"/>
          <w:sz w:val="12"/>
          <w:szCs w:val="12"/>
        </w:rPr>
        <w:tab/>
      </w:r>
      <w:r>
        <w:rPr>
          <w:rFonts w:ascii="Times New Roman" w:eastAsia="Calibri" w:hAnsi="Times New Roman" w:cs="Times New Roman"/>
          <w:sz w:val="12"/>
          <w:szCs w:val="12"/>
        </w:rPr>
        <w:t>………………………</w:t>
      </w:r>
      <w:r w:rsidRPr="00867626">
        <w:rPr>
          <w:rFonts w:ascii="Times New Roman" w:eastAsia="Calibri" w:hAnsi="Times New Roman" w:cs="Times New Roman"/>
          <w:sz w:val="12"/>
          <w:szCs w:val="12"/>
        </w:rPr>
        <w:t>4</w:t>
      </w:r>
    </w:p>
    <w:p w:rsidR="006C2415" w:rsidRPr="00867626" w:rsidRDefault="006C2415" w:rsidP="006C2415">
      <w:pPr>
        <w:tabs>
          <w:tab w:val="left" w:pos="284"/>
        </w:tabs>
        <w:spacing w:after="0" w:line="240" w:lineRule="auto"/>
        <w:jc w:val="both"/>
        <w:rPr>
          <w:rFonts w:ascii="Times New Roman" w:eastAsia="Calibri" w:hAnsi="Times New Roman" w:cs="Times New Roman"/>
          <w:sz w:val="12"/>
          <w:szCs w:val="12"/>
        </w:rPr>
      </w:pPr>
      <w:r w:rsidRPr="00867626">
        <w:rPr>
          <w:rFonts w:ascii="Times New Roman" w:eastAsia="Calibri" w:hAnsi="Times New Roman" w:cs="Times New Roman"/>
          <w:sz w:val="12"/>
          <w:szCs w:val="12"/>
        </w:rPr>
        <w:t>4. Обоснование внесения из</w:t>
      </w:r>
      <w:r>
        <w:rPr>
          <w:rFonts w:ascii="Times New Roman" w:eastAsia="Calibri" w:hAnsi="Times New Roman" w:cs="Times New Roman"/>
          <w:sz w:val="12"/>
          <w:szCs w:val="12"/>
        </w:rPr>
        <w:t>менений в генеральный план…………………………………………………………………………………………………..</w:t>
      </w:r>
      <w:r w:rsidRPr="00867626">
        <w:rPr>
          <w:rFonts w:ascii="Times New Roman" w:eastAsia="Calibri" w:hAnsi="Times New Roman" w:cs="Times New Roman"/>
          <w:sz w:val="12"/>
          <w:szCs w:val="12"/>
        </w:rPr>
        <w:t>7</w:t>
      </w:r>
    </w:p>
    <w:p w:rsidR="006C2415" w:rsidRPr="00867626" w:rsidRDefault="006C2415" w:rsidP="006C2415">
      <w:pPr>
        <w:tabs>
          <w:tab w:val="left" w:pos="284"/>
        </w:tabs>
        <w:spacing w:after="0" w:line="240" w:lineRule="auto"/>
        <w:jc w:val="both"/>
        <w:rPr>
          <w:rFonts w:ascii="Times New Roman" w:eastAsia="Calibri" w:hAnsi="Times New Roman" w:cs="Times New Roman"/>
          <w:sz w:val="12"/>
          <w:szCs w:val="12"/>
        </w:rPr>
      </w:pPr>
      <w:r w:rsidRPr="00867626">
        <w:rPr>
          <w:rFonts w:ascii="Times New Roman" w:eastAsia="Calibri" w:hAnsi="Times New Roman" w:cs="Times New Roman"/>
          <w:sz w:val="12"/>
          <w:szCs w:val="12"/>
        </w:rPr>
        <w:t>4.1. Анализ территории, в отношении которой вносятся изменения</w:t>
      </w:r>
      <w:r w:rsidRPr="00867626">
        <w:rPr>
          <w:rFonts w:ascii="Times New Roman" w:eastAsia="Calibri" w:hAnsi="Times New Roman" w:cs="Times New Roman"/>
          <w:sz w:val="12"/>
          <w:szCs w:val="12"/>
        </w:rPr>
        <w:tab/>
      </w:r>
      <w:r>
        <w:rPr>
          <w:rFonts w:ascii="Times New Roman" w:eastAsia="Calibri" w:hAnsi="Times New Roman" w:cs="Times New Roman"/>
          <w:sz w:val="12"/>
          <w:szCs w:val="12"/>
        </w:rPr>
        <w:t>……………………………………………………………………………………..</w:t>
      </w:r>
      <w:r w:rsidRPr="00867626">
        <w:rPr>
          <w:rFonts w:ascii="Times New Roman" w:eastAsia="Calibri" w:hAnsi="Times New Roman" w:cs="Times New Roman"/>
          <w:sz w:val="12"/>
          <w:szCs w:val="12"/>
        </w:rPr>
        <w:t>7</w:t>
      </w:r>
    </w:p>
    <w:p w:rsidR="006C2415" w:rsidRPr="00867626" w:rsidRDefault="006C2415" w:rsidP="006C2415">
      <w:pPr>
        <w:tabs>
          <w:tab w:val="left" w:pos="284"/>
        </w:tabs>
        <w:spacing w:after="0" w:line="240" w:lineRule="auto"/>
        <w:jc w:val="both"/>
        <w:rPr>
          <w:rFonts w:ascii="Times New Roman" w:eastAsia="Calibri" w:hAnsi="Times New Roman" w:cs="Times New Roman"/>
          <w:sz w:val="12"/>
          <w:szCs w:val="12"/>
        </w:rPr>
      </w:pPr>
      <w:r w:rsidRPr="00867626">
        <w:rPr>
          <w:rFonts w:ascii="Times New Roman" w:eastAsia="Calibri" w:hAnsi="Times New Roman" w:cs="Times New Roman"/>
          <w:sz w:val="12"/>
          <w:szCs w:val="12"/>
        </w:rPr>
        <w:t>4.2. Обоснован</w:t>
      </w:r>
      <w:r>
        <w:rPr>
          <w:rFonts w:ascii="Times New Roman" w:eastAsia="Calibri" w:hAnsi="Times New Roman" w:cs="Times New Roman"/>
          <w:sz w:val="12"/>
          <w:szCs w:val="12"/>
        </w:rPr>
        <w:t>ие изменений в генеральный план…………………………………………………………………………………………………………..</w:t>
      </w:r>
      <w:r w:rsidRPr="00867626">
        <w:rPr>
          <w:rFonts w:ascii="Times New Roman" w:eastAsia="Calibri" w:hAnsi="Times New Roman" w:cs="Times New Roman"/>
          <w:sz w:val="12"/>
          <w:szCs w:val="12"/>
        </w:rPr>
        <w:t>13</w:t>
      </w:r>
    </w:p>
    <w:p w:rsidR="006C2415" w:rsidRPr="00867626" w:rsidRDefault="006C2415" w:rsidP="006C2415">
      <w:pPr>
        <w:tabs>
          <w:tab w:val="left" w:pos="284"/>
        </w:tabs>
        <w:spacing w:after="0" w:line="240" w:lineRule="auto"/>
        <w:jc w:val="both"/>
        <w:rPr>
          <w:rFonts w:ascii="Times New Roman" w:eastAsia="Calibri" w:hAnsi="Times New Roman" w:cs="Times New Roman"/>
          <w:sz w:val="12"/>
          <w:szCs w:val="12"/>
        </w:rPr>
      </w:pPr>
      <w:r w:rsidRPr="00867626">
        <w:rPr>
          <w:rFonts w:ascii="Times New Roman" w:eastAsia="Calibri" w:hAnsi="Times New Roman" w:cs="Times New Roman"/>
          <w:sz w:val="12"/>
          <w:szCs w:val="12"/>
        </w:rPr>
        <w:t>4.3. Параметры функциональных зон, изменение которых повлечет проект изменений в генеральный план сельского посел</w:t>
      </w:r>
      <w:r>
        <w:rPr>
          <w:rFonts w:ascii="Times New Roman" w:eastAsia="Calibri" w:hAnsi="Times New Roman" w:cs="Times New Roman"/>
          <w:sz w:val="12"/>
          <w:szCs w:val="12"/>
        </w:rPr>
        <w:t>ения Кутузовский….</w:t>
      </w:r>
      <w:r w:rsidRPr="00867626">
        <w:rPr>
          <w:rFonts w:ascii="Times New Roman" w:eastAsia="Calibri" w:hAnsi="Times New Roman" w:cs="Times New Roman"/>
          <w:sz w:val="12"/>
          <w:szCs w:val="12"/>
        </w:rPr>
        <w:t>14</w:t>
      </w:r>
    </w:p>
    <w:p w:rsidR="006C2415" w:rsidRPr="00867626" w:rsidRDefault="006C2415" w:rsidP="006C2415">
      <w:pPr>
        <w:tabs>
          <w:tab w:val="left" w:pos="284"/>
        </w:tabs>
        <w:spacing w:after="0" w:line="240" w:lineRule="auto"/>
        <w:jc w:val="both"/>
        <w:rPr>
          <w:rFonts w:ascii="Times New Roman" w:eastAsia="Calibri" w:hAnsi="Times New Roman" w:cs="Times New Roman"/>
          <w:sz w:val="12"/>
          <w:szCs w:val="12"/>
        </w:rPr>
      </w:pPr>
      <w:r w:rsidRPr="00867626">
        <w:rPr>
          <w:rFonts w:ascii="Times New Roman" w:eastAsia="Calibri" w:hAnsi="Times New Roman" w:cs="Times New Roman"/>
          <w:sz w:val="12"/>
          <w:szCs w:val="12"/>
        </w:rPr>
        <w:t xml:space="preserve">4.4. Учет границ лесничеств, особо </w:t>
      </w:r>
      <w:r>
        <w:rPr>
          <w:rFonts w:ascii="Times New Roman" w:eastAsia="Calibri" w:hAnsi="Times New Roman" w:cs="Times New Roman"/>
          <w:sz w:val="12"/>
          <w:szCs w:val="12"/>
        </w:rPr>
        <w:t>охраняемых природных территорий………………………………………………………………………………...</w:t>
      </w:r>
      <w:r w:rsidRPr="00867626">
        <w:rPr>
          <w:rFonts w:ascii="Times New Roman" w:eastAsia="Calibri" w:hAnsi="Times New Roman" w:cs="Times New Roman"/>
          <w:sz w:val="12"/>
          <w:szCs w:val="12"/>
        </w:rPr>
        <w:t>17</w:t>
      </w:r>
    </w:p>
    <w:p w:rsidR="006C2415" w:rsidRPr="00867626" w:rsidRDefault="006C2415" w:rsidP="006C2415">
      <w:pPr>
        <w:tabs>
          <w:tab w:val="left" w:pos="284"/>
        </w:tabs>
        <w:spacing w:after="0" w:line="240" w:lineRule="auto"/>
        <w:jc w:val="both"/>
        <w:rPr>
          <w:rFonts w:ascii="Times New Roman" w:eastAsia="Calibri" w:hAnsi="Times New Roman" w:cs="Times New Roman"/>
          <w:sz w:val="12"/>
          <w:szCs w:val="12"/>
        </w:rPr>
      </w:pPr>
      <w:r w:rsidRPr="00867626">
        <w:rPr>
          <w:rFonts w:ascii="Times New Roman" w:eastAsia="Calibri" w:hAnsi="Times New Roman" w:cs="Times New Roman"/>
          <w:sz w:val="12"/>
          <w:szCs w:val="12"/>
        </w:rPr>
        <w:t>4.5. Месторождения нефти</w:t>
      </w:r>
      <w:r w:rsidRPr="00867626">
        <w:rPr>
          <w:rFonts w:ascii="Times New Roman" w:eastAsia="Calibri" w:hAnsi="Times New Roman" w:cs="Times New Roman"/>
          <w:sz w:val="12"/>
          <w:szCs w:val="12"/>
        </w:rPr>
        <w:tab/>
      </w:r>
      <w:r>
        <w:rPr>
          <w:rFonts w:ascii="Times New Roman" w:eastAsia="Calibri" w:hAnsi="Times New Roman" w:cs="Times New Roman"/>
          <w:sz w:val="12"/>
          <w:szCs w:val="12"/>
        </w:rPr>
        <w:t>…………………………………………………………………………………………………………………………………..</w:t>
      </w:r>
      <w:r w:rsidRPr="00867626">
        <w:rPr>
          <w:rFonts w:ascii="Times New Roman" w:eastAsia="Calibri" w:hAnsi="Times New Roman" w:cs="Times New Roman"/>
          <w:sz w:val="12"/>
          <w:szCs w:val="12"/>
        </w:rPr>
        <w:t>17</w:t>
      </w:r>
    </w:p>
    <w:p w:rsidR="006C2415" w:rsidRPr="00867626" w:rsidRDefault="006C2415" w:rsidP="006C2415">
      <w:pPr>
        <w:tabs>
          <w:tab w:val="left" w:pos="284"/>
        </w:tabs>
        <w:spacing w:after="0" w:line="240" w:lineRule="auto"/>
        <w:jc w:val="both"/>
        <w:rPr>
          <w:rFonts w:ascii="Times New Roman" w:eastAsia="Calibri" w:hAnsi="Times New Roman" w:cs="Times New Roman"/>
          <w:sz w:val="12"/>
          <w:szCs w:val="12"/>
        </w:rPr>
      </w:pPr>
      <w:r w:rsidRPr="00867626">
        <w:rPr>
          <w:rFonts w:ascii="Times New Roman" w:eastAsia="Calibri" w:hAnsi="Times New Roman" w:cs="Times New Roman"/>
          <w:sz w:val="12"/>
          <w:szCs w:val="12"/>
        </w:rPr>
        <w:t>5. Сведения о планируемых для размещения на территории объектах местного значения сельского поселения и обоснование выбранного варианта размещения объектов местного значения, оценка их возможного влияния на комплексное развитие этих территорий, оценка их возможного влияния на компл</w:t>
      </w:r>
      <w:r>
        <w:rPr>
          <w:rFonts w:ascii="Times New Roman" w:eastAsia="Calibri" w:hAnsi="Times New Roman" w:cs="Times New Roman"/>
          <w:sz w:val="12"/>
          <w:szCs w:val="12"/>
        </w:rPr>
        <w:t>ексное развитие этих территорий………………………………………………………………………………………….</w:t>
      </w:r>
      <w:r w:rsidRPr="00867626">
        <w:rPr>
          <w:rFonts w:ascii="Times New Roman" w:eastAsia="Calibri" w:hAnsi="Times New Roman" w:cs="Times New Roman"/>
          <w:sz w:val="12"/>
          <w:szCs w:val="12"/>
        </w:rPr>
        <w:t>18</w:t>
      </w:r>
    </w:p>
    <w:p w:rsidR="006C2415" w:rsidRPr="00867626" w:rsidRDefault="006C2415" w:rsidP="006C2415">
      <w:pPr>
        <w:tabs>
          <w:tab w:val="left" w:pos="284"/>
        </w:tabs>
        <w:spacing w:after="0" w:line="240" w:lineRule="auto"/>
        <w:jc w:val="both"/>
        <w:rPr>
          <w:rFonts w:ascii="Times New Roman" w:eastAsia="Calibri" w:hAnsi="Times New Roman" w:cs="Times New Roman"/>
          <w:sz w:val="12"/>
          <w:szCs w:val="12"/>
        </w:rPr>
      </w:pPr>
      <w:r w:rsidRPr="00867626">
        <w:rPr>
          <w:rFonts w:ascii="Times New Roman" w:eastAsia="Calibri" w:hAnsi="Times New Roman" w:cs="Times New Roman"/>
          <w:sz w:val="12"/>
          <w:szCs w:val="12"/>
        </w:rPr>
        <w:t xml:space="preserve">6. </w:t>
      </w:r>
      <w:proofErr w:type="gramStart"/>
      <w:r w:rsidRPr="00867626">
        <w:rPr>
          <w:rFonts w:ascii="Times New Roman" w:eastAsia="Calibri" w:hAnsi="Times New Roman" w:cs="Times New Roman"/>
          <w:sz w:val="12"/>
          <w:szCs w:val="12"/>
        </w:rPr>
        <w:t xml:space="preserve">Сведения о планируемых для размещения на территории поселения новых объектах федерального значения, объектах регионального значения, обоснование выбранного варианта размещения данных объектов и оценка их  возможного влияния  на </w:t>
      </w:r>
      <w:r>
        <w:rPr>
          <w:rFonts w:ascii="Times New Roman" w:eastAsia="Calibri" w:hAnsi="Times New Roman" w:cs="Times New Roman"/>
          <w:sz w:val="12"/>
          <w:szCs w:val="12"/>
        </w:rPr>
        <w:t>комплексное развитие территорий.……..</w:t>
      </w:r>
      <w:r w:rsidRPr="00867626">
        <w:rPr>
          <w:rFonts w:ascii="Times New Roman" w:eastAsia="Calibri" w:hAnsi="Times New Roman" w:cs="Times New Roman"/>
          <w:sz w:val="12"/>
          <w:szCs w:val="12"/>
        </w:rPr>
        <w:t>18</w:t>
      </w:r>
      <w:proofErr w:type="gramEnd"/>
    </w:p>
    <w:p w:rsidR="006C2415" w:rsidRPr="00867626" w:rsidRDefault="006C2415" w:rsidP="006C2415">
      <w:pPr>
        <w:tabs>
          <w:tab w:val="left" w:pos="284"/>
        </w:tabs>
        <w:spacing w:after="0" w:line="240" w:lineRule="auto"/>
        <w:jc w:val="both"/>
        <w:rPr>
          <w:rFonts w:ascii="Times New Roman" w:eastAsia="Calibri" w:hAnsi="Times New Roman" w:cs="Times New Roman"/>
          <w:sz w:val="12"/>
          <w:szCs w:val="12"/>
        </w:rPr>
      </w:pPr>
      <w:r w:rsidRPr="00867626">
        <w:rPr>
          <w:rFonts w:ascii="Times New Roman" w:eastAsia="Calibri" w:hAnsi="Times New Roman" w:cs="Times New Roman"/>
          <w:sz w:val="12"/>
          <w:szCs w:val="12"/>
        </w:rPr>
        <w:t xml:space="preserve">7. </w:t>
      </w:r>
      <w:proofErr w:type="gramStart"/>
      <w:r w:rsidRPr="00867626">
        <w:rPr>
          <w:rFonts w:ascii="Times New Roman" w:eastAsia="Calibri" w:hAnsi="Times New Roman" w:cs="Times New Roman"/>
          <w:sz w:val="12"/>
          <w:szCs w:val="12"/>
        </w:rPr>
        <w:t xml:space="preserve">Сведения о планируемых для размещения на территории поселения новых объектах местного значения муниципального района, обоснование выбранного варианта размещения данных объектов и оценка их  возможного влияния  на </w:t>
      </w:r>
      <w:r>
        <w:rPr>
          <w:rFonts w:ascii="Times New Roman" w:eastAsia="Calibri" w:hAnsi="Times New Roman" w:cs="Times New Roman"/>
          <w:sz w:val="12"/>
          <w:szCs w:val="12"/>
        </w:rPr>
        <w:t>комплексное развитие территорий…………………….</w:t>
      </w:r>
      <w:r w:rsidRPr="00867626">
        <w:rPr>
          <w:rFonts w:ascii="Times New Roman" w:eastAsia="Calibri" w:hAnsi="Times New Roman" w:cs="Times New Roman"/>
          <w:sz w:val="12"/>
          <w:szCs w:val="12"/>
        </w:rPr>
        <w:t>18</w:t>
      </w:r>
      <w:proofErr w:type="gramEnd"/>
    </w:p>
    <w:p w:rsidR="006C2415" w:rsidRPr="00867626" w:rsidRDefault="006C2415" w:rsidP="006C2415">
      <w:pPr>
        <w:tabs>
          <w:tab w:val="left" w:pos="284"/>
        </w:tabs>
        <w:spacing w:after="0" w:line="240" w:lineRule="auto"/>
        <w:jc w:val="both"/>
        <w:rPr>
          <w:rFonts w:ascii="Times New Roman" w:eastAsia="Calibri" w:hAnsi="Times New Roman" w:cs="Times New Roman"/>
          <w:sz w:val="12"/>
          <w:szCs w:val="12"/>
        </w:rPr>
      </w:pPr>
      <w:r w:rsidRPr="00867626">
        <w:rPr>
          <w:rFonts w:ascii="Times New Roman" w:eastAsia="Calibri" w:hAnsi="Times New Roman" w:cs="Times New Roman"/>
          <w:sz w:val="12"/>
          <w:szCs w:val="12"/>
        </w:rPr>
        <w:t>8. Перечень и характеристика основных факторов риска возникновения чрезвычайных ситуаций природ</w:t>
      </w:r>
      <w:r>
        <w:rPr>
          <w:rFonts w:ascii="Times New Roman" w:eastAsia="Calibri" w:hAnsi="Times New Roman" w:cs="Times New Roman"/>
          <w:sz w:val="12"/>
          <w:szCs w:val="12"/>
        </w:rPr>
        <w:t>ного  и техногенного характера………..</w:t>
      </w:r>
      <w:r w:rsidRPr="00867626">
        <w:rPr>
          <w:rFonts w:ascii="Times New Roman" w:eastAsia="Calibri" w:hAnsi="Times New Roman" w:cs="Times New Roman"/>
          <w:sz w:val="12"/>
          <w:szCs w:val="12"/>
        </w:rPr>
        <w:t>18</w:t>
      </w:r>
    </w:p>
    <w:p w:rsidR="006C2415" w:rsidRPr="00867626" w:rsidRDefault="006C2415" w:rsidP="006C2415">
      <w:pPr>
        <w:tabs>
          <w:tab w:val="left" w:pos="284"/>
        </w:tabs>
        <w:spacing w:after="0" w:line="240" w:lineRule="auto"/>
        <w:jc w:val="both"/>
        <w:rPr>
          <w:rFonts w:ascii="Times New Roman" w:eastAsia="Calibri" w:hAnsi="Times New Roman" w:cs="Times New Roman"/>
          <w:sz w:val="12"/>
          <w:szCs w:val="12"/>
        </w:rPr>
      </w:pPr>
      <w:r w:rsidRPr="00867626">
        <w:rPr>
          <w:rFonts w:ascii="Times New Roman" w:eastAsia="Calibri" w:hAnsi="Times New Roman" w:cs="Times New Roman"/>
          <w:sz w:val="12"/>
          <w:szCs w:val="12"/>
        </w:rPr>
        <w:t>9.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r>
        <w:rPr>
          <w:rFonts w:ascii="Times New Roman" w:eastAsia="Calibri" w:hAnsi="Times New Roman" w:cs="Times New Roman"/>
          <w:sz w:val="12"/>
          <w:szCs w:val="12"/>
        </w:rPr>
        <w:t>…………………………………………………………………………………………………………………………..</w:t>
      </w:r>
      <w:r w:rsidRPr="00867626">
        <w:rPr>
          <w:rFonts w:ascii="Times New Roman" w:eastAsia="Calibri" w:hAnsi="Times New Roman" w:cs="Times New Roman"/>
          <w:sz w:val="12"/>
          <w:szCs w:val="12"/>
        </w:rPr>
        <w:t>18</w:t>
      </w:r>
    </w:p>
    <w:p w:rsidR="006C2415" w:rsidRPr="00867626" w:rsidRDefault="006C2415" w:rsidP="006C2415">
      <w:pPr>
        <w:tabs>
          <w:tab w:val="left" w:pos="284"/>
        </w:tabs>
        <w:spacing w:after="0" w:line="240" w:lineRule="auto"/>
        <w:jc w:val="both"/>
        <w:rPr>
          <w:rFonts w:ascii="Times New Roman" w:eastAsia="Calibri" w:hAnsi="Times New Roman" w:cs="Times New Roman"/>
          <w:sz w:val="12"/>
          <w:szCs w:val="12"/>
        </w:rPr>
      </w:pPr>
      <w:r w:rsidRPr="00867626">
        <w:rPr>
          <w:rFonts w:ascii="Times New Roman" w:eastAsia="Calibri" w:hAnsi="Times New Roman" w:cs="Times New Roman"/>
          <w:sz w:val="12"/>
          <w:szCs w:val="12"/>
        </w:rPr>
        <w:t xml:space="preserve">10. Перечень земельных участков, которые </w:t>
      </w:r>
      <w:proofErr w:type="gramStart"/>
      <w:r w:rsidRPr="00867626">
        <w:rPr>
          <w:rFonts w:ascii="Times New Roman" w:eastAsia="Calibri" w:hAnsi="Times New Roman" w:cs="Times New Roman"/>
          <w:sz w:val="12"/>
          <w:szCs w:val="12"/>
        </w:rPr>
        <w:t>включаются в границы / исключаютс</w:t>
      </w:r>
      <w:r>
        <w:rPr>
          <w:rFonts w:ascii="Times New Roman" w:eastAsia="Calibri" w:hAnsi="Times New Roman" w:cs="Times New Roman"/>
          <w:sz w:val="12"/>
          <w:szCs w:val="12"/>
        </w:rPr>
        <w:t>я</w:t>
      </w:r>
      <w:proofErr w:type="gramEnd"/>
      <w:r>
        <w:rPr>
          <w:rFonts w:ascii="Times New Roman" w:eastAsia="Calibri" w:hAnsi="Times New Roman" w:cs="Times New Roman"/>
          <w:sz w:val="12"/>
          <w:szCs w:val="12"/>
        </w:rPr>
        <w:t xml:space="preserve"> из границ населенных пунктов…………………………………</w:t>
      </w:r>
      <w:r w:rsidRPr="00867626">
        <w:rPr>
          <w:rFonts w:ascii="Times New Roman" w:eastAsia="Calibri" w:hAnsi="Times New Roman" w:cs="Times New Roman"/>
          <w:sz w:val="12"/>
          <w:szCs w:val="12"/>
        </w:rPr>
        <w:t>19</w:t>
      </w:r>
    </w:p>
    <w:p w:rsidR="006C2415" w:rsidRPr="00867626" w:rsidRDefault="006C2415" w:rsidP="006C2415">
      <w:pPr>
        <w:tabs>
          <w:tab w:val="left" w:pos="284"/>
        </w:tabs>
        <w:spacing w:after="0" w:line="240" w:lineRule="auto"/>
        <w:jc w:val="both"/>
        <w:rPr>
          <w:rFonts w:ascii="Times New Roman" w:eastAsia="Calibri" w:hAnsi="Times New Roman" w:cs="Times New Roman"/>
          <w:sz w:val="12"/>
          <w:szCs w:val="12"/>
        </w:rPr>
      </w:pPr>
      <w:r w:rsidRPr="00867626">
        <w:rPr>
          <w:rFonts w:ascii="Times New Roman" w:eastAsia="Calibri" w:hAnsi="Times New Roman" w:cs="Times New Roman"/>
          <w:sz w:val="12"/>
          <w:szCs w:val="12"/>
        </w:rPr>
        <w:t>11. Сведения о зонах с особыми усл</w:t>
      </w:r>
      <w:r>
        <w:rPr>
          <w:rFonts w:ascii="Times New Roman" w:eastAsia="Calibri" w:hAnsi="Times New Roman" w:cs="Times New Roman"/>
          <w:sz w:val="12"/>
          <w:szCs w:val="12"/>
        </w:rPr>
        <w:t>овиями использования территорий………………………………………………………………………………….</w:t>
      </w:r>
      <w:r w:rsidRPr="00867626">
        <w:rPr>
          <w:rFonts w:ascii="Times New Roman" w:eastAsia="Calibri" w:hAnsi="Times New Roman" w:cs="Times New Roman"/>
          <w:sz w:val="12"/>
          <w:szCs w:val="12"/>
        </w:rPr>
        <w:t>19</w:t>
      </w:r>
    </w:p>
    <w:p w:rsidR="006C2415" w:rsidRPr="00867626" w:rsidRDefault="006C2415" w:rsidP="006C2415">
      <w:pPr>
        <w:tabs>
          <w:tab w:val="left" w:pos="284"/>
        </w:tabs>
        <w:spacing w:after="0" w:line="240" w:lineRule="auto"/>
        <w:jc w:val="both"/>
        <w:rPr>
          <w:rFonts w:ascii="Times New Roman" w:eastAsia="Calibri" w:hAnsi="Times New Roman" w:cs="Times New Roman"/>
          <w:sz w:val="12"/>
          <w:szCs w:val="12"/>
        </w:rPr>
      </w:pPr>
      <w:r w:rsidRPr="00867626">
        <w:rPr>
          <w:rFonts w:ascii="Times New Roman" w:eastAsia="Calibri" w:hAnsi="Times New Roman" w:cs="Times New Roman"/>
          <w:sz w:val="12"/>
          <w:szCs w:val="12"/>
        </w:rPr>
        <w:t>12. Сведения об утвержденных предметах охраны и границах территорий исторических поселений федерального значения и исторических по</w:t>
      </w:r>
      <w:r>
        <w:rPr>
          <w:rFonts w:ascii="Times New Roman" w:eastAsia="Calibri" w:hAnsi="Times New Roman" w:cs="Times New Roman"/>
          <w:sz w:val="12"/>
          <w:szCs w:val="12"/>
        </w:rPr>
        <w:t>селений регионального значения…………………………………………………………………………………………………………………………..</w:t>
      </w:r>
      <w:r w:rsidRPr="00867626">
        <w:rPr>
          <w:rFonts w:ascii="Times New Roman" w:eastAsia="Calibri" w:hAnsi="Times New Roman" w:cs="Times New Roman"/>
          <w:sz w:val="12"/>
          <w:szCs w:val="12"/>
        </w:rPr>
        <w:t>19</w:t>
      </w:r>
    </w:p>
    <w:p w:rsidR="006C2415" w:rsidRPr="00867626" w:rsidRDefault="006C2415" w:rsidP="006C2415">
      <w:pPr>
        <w:tabs>
          <w:tab w:val="left" w:pos="284"/>
        </w:tabs>
        <w:spacing w:after="0" w:line="240" w:lineRule="auto"/>
        <w:jc w:val="both"/>
        <w:rPr>
          <w:rFonts w:ascii="Times New Roman" w:eastAsia="Calibri" w:hAnsi="Times New Roman" w:cs="Times New Roman"/>
          <w:sz w:val="12"/>
          <w:szCs w:val="12"/>
        </w:rPr>
      </w:pPr>
      <w:r w:rsidRPr="00867626">
        <w:rPr>
          <w:rFonts w:ascii="Times New Roman" w:eastAsia="Calibri" w:hAnsi="Times New Roman" w:cs="Times New Roman"/>
          <w:sz w:val="12"/>
          <w:szCs w:val="12"/>
        </w:rPr>
        <w:t>13. Предмет согласования проекта изменений в генеральный пл</w:t>
      </w:r>
      <w:r>
        <w:rPr>
          <w:rFonts w:ascii="Times New Roman" w:eastAsia="Calibri" w:hAnsi="Times New Roman" w:cs="Times New Roman"/>
          <w:sz w:val="12"/>
          <w:szCs w:val="12"/>
        </w:rPr>
        <w:t>ан   с уполномоченными органами…………………………………………………..</w:t>
      </w:r>
      <w:r w:rsidRPr="00867626">
        <w:rPr>
          <w:rFonts w:ascii="Times New Roman" w:eastAsia="Calibri" w:hAnsi="Times New Roman" w:cs="Times New Roman"/>
          <w:sz w:val="12"/>
          <w:szCs w:val="12"/>
        </w:rPr>
        <w:t>20</w:t>
      </w:r>
    </w:p>
    <w:p w:rsidR="006C2415" w:rsidRDefault="006C2415" w:rsidP="006C2415">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Приложение 1………………………………………………………………………………………………………………………………………………….</w:t>
      </w:r>
      <w:r w:rsidRPr="00867626">
        <w:rPr>
          <w:rFonts w:ascii="Times New Roman" w:eastAsia="Calibri" w:hAnsi="Times New Roman" w:cs="Times New Roman"/>
          <w:sz w:val="12"/>
          <w:szCs w:val="12"/>
        </w:rPr>
        <w:t>23</w:t>
      </w:r>
    </w:p>
    <w:p w:rsidR="006C2415" w:rsidRDefault="006C2415" w:rsidP="006C2415">
      <w:pPr>
        <w:tabs>
          <w:tab w:val="left" w:pos="284"/>
        </w:tabs>
        <w:spacing w:after="0" w:line="240" w:lineRule="auto"/>
        <w:jc w:val="both"/>
        <w:rPr>
          <w:rFonts w:ascii="Times New Roman" w:eastAsia="Calibri" w:hAnsi="Times New Roman" w:cs="Times New Roman"/>
          <w:sz w:val="12"/>
          <w:szCs w:val="12"/>
        </w:rPr>
      </w:pPr>
    </w:p>
    <w:p w:rsidR="006C2415" w:rsidRPr="00867626" w:rsidRDefault="006C2415" w:rsidP="006C2415">
      <w:pPr>
        <w:tabs>
          <w:tab w:val="left" w:pos="284"/>
        </w:tabs>
        <w:spacing w:after="0" w:line="240" w:lineRule="auto"/>
        <w:jc w:val="center"/>
        <w:rPr>
          <w:rFonts w:ascii="Times New Roman" w:eastAsia="Calibri" w:hAnsi="Times New Roman" w:cs="Times New Roman"/>
          <w:sz w:val="12"/>
          <w:szCs w:val="12"/>
        </w:rPr>
      </w:pPr>
      <w:r w:rsidRPr="00867626">
        <w:rPr>
          <w:rFonts w:ascii="Times New Roman" w:eastAsia="Calibri" w:hAnsi="Times New Roman" w:cs="Times New Roman"/>
          <w:sz w:val="12"/>
          <w:szCs w:val="12"/>
        </w:rPr>
        <w:t>1. Состав проекта</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867626">
        <w:rPr>
          <w:rFonts w:ascii="Times New Roman" w:eastAsia="Calibri" w:hAnsi="Times New Roman" w:cs="Times New Roman"/>
          <w:sz w:val="12"/>
          <w:szCs w:val="12"/>
        </w:rPr>
        <w:t>Проект изменений в Генеральный план сельского поселения Кутузовский муниципального района Сергиевский Самарской области разработан в соответствии с требованиями статьи 23 Градостроительного кодекса Российской Федерации в следующем составе:</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867626">
        <w:rPr>
          <w:rFonts w:ascii="Times New Roman" w:eastAsia="Calibri" w:hAnsi="Times New Roman" w:cs="Times New Roman"/>
          <w:sz w:val="12"/>
          <w:szCs w:val="12"/>
        </w:rPr>
        <w:t>I.</w:t>
      </w: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Утверждаемая часть</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867626">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Том 1. Положение о территориальном планировании сельского поселения Кутузовский муниципального района Сергиевский  Самарской области;</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867626">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Том 2. Графические материалы:</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867626">
        <w:rPr>
          <w:rFonts w:ascii="Times New Roman" w:eastAsia="Calibri" w:hAnsi="Times New Roman" w:cs="Times New Roman"/>
          <w:sz w:val="12"/>
          <w:szCs w:val="12"/>
        </w:rPr>
        <w:t>2.1.</w:t>
      </w: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Карта границ населенных пунктов, входящих в состав сельского поселения Кутузовский  муниципального района Сергиевский  Самарской области (М 1:25000);</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867626">
        <w:rPr>
          <w:rFonts w:ascii="Times New Roman" w:eastAsia="Calibri" w:hAnsi="Times New Roman" w:cs="Times New Roman"/>
          <w:sz w:val="12"/>
          <w:szCs w:val="12"/>
        </w:rPr>
        <w:t>2.2.</w:t>
      </w: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Карта функциональных зон сельского поселения Кутузовский муниципального района Сергиевский  Самарской области (М 1:25000);</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867626">
        <w:rPr>
          <w:rFonts w:ascii="Times New Roman" w:eastAsia="Calibri" w:hAnsi="Times New Roman" w:cs="Times New Roman"/>
          <w:sz w:val="12"/>
          <w:szCs w:val="12"/>
        </w:rPr>
        <w:t>2.3.</w:t>
      </w: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Карта планируемого размещения объектов местного значения сельского поселения Кутузовский муниципального района Сергиевский  Самарской области</w:t>
      </w: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(М 1:10000);</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867626">
        <w:rPr>
          <w:rFonts w:ascii="Times New Roman" w:eastAsia="Calibri" w:hAnsi="Times New Roman" w:cs="Times New Roman"/>
          <w:sz w:val="12"/>
          <w:szCs w:val="12"/>
        </w:rPr>
        <w:t>2.4.</w:t>
      </w: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Карта, планируемого размещения объектов инженерной инфраструктуры местного значения сельского поселения Кутузовский муниципального района Сергиевский  Самарской области (М 1:10000);</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 </w:t>
      </w:r>
      <w:r w:rsidRPr="00867626">
        <w:rPr>
          <w:rFonts w:ascii="Times New Roman" w:eastAsia="Calibri" w:hAnsi="Times New Roman" w:cs="Times New Roman"/>
          <w:sz w:val="12"/>
          <w:szCs w:val="12"/>
        </w:rPr>
        <w:t>Том 3. Сведения о границах населенных пунктов сельского поселения Кутузовский муниципального района Сергиевский  Самарской области.</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867626">
        <w:rPr>
          <w:rFonts w:ascii="Times New Roman" w:eastAsia="Calibri" w:hAnsi="Times New Roman" w:cs="Times New Roman"/>
          <w:sz w:val="12"/>
          <w:szCs w:val="12"/>
        </w:rPr>
        <w:t>II.</w:t>
      </w: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Материалы по обоснованию</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867626">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Том 4. Пояснительная записка;</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867626">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Том 5. Материалы по обоснованию в виде карт:</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867626">
        <w:rPr>
          <w:rFonts w:ascii="Times New Roman" w:eastAsia="Calibri" w:hAnsi="Times New Roman" w:cs="Times New Roman"/>
          <w:sz w:val="12"/>
          <w:szCs w:val="12"/>
        </w:rPr>
        <w:t>5.1. Карта обоснования внесения изменений Кутузовский муниципального района Сергиевский  муниципального района Ставропольский Самарской области</w:t>
      </w: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(М 1:10000, М 1:25000);</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867626">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Электронная версия проекта на CD (Для открытого пользования).</w:t>
      </w:r>
    </w:p>
    <w:p w:rsidR="006C2415" w:rsidRPr="00867626" w:rsidRDefault="006C2415" w:rsidP="006C2415">
      <w:pPr>
        <w:tabs>
          <w:tab w:val="left" w:pos="284"/>
        </w:tabs>
        <w:spacing w:after="0" w:line="240" w:lineRule="auto"/>
        <w:jc w:val="both"/>
        <w:rPr>
          <w:rFonts w:ascii="Times New Roman" w:eastAsia="Calibri" w:hAnsi="Times New Roman" w:cs="Times New Roman"/>
          <w:sz w:val="12"/>
          <w:szCs w:val="12"/>
        </w:rPr>
      </w:pPr>
      <w:r w:rsidRPr="00867626">
        <w:rPr>
          <w:rFonts w:ascii="Times New Roman" w:eastAsia="Calibri" w:hAnsi="Times New Roman" w:cs="Times New Roman"/>
          <w:sz w:val="12"/>
          <w:szCs w:val="12"/>
        </w:rPr>
        <w:t xml:space="preserve"> </w:t>
      </w:r>
    </w:p>
    <w:p w:rsidR="006C2415" w:rsidRPr="00867626" w:rsidRDefault="006C2415" w:rsidP="006C2415">
      <w:pPr>
        <w:tabs>
          <w:tab w:val="left" w:pos="284"/>
        </w:tabs>
        <w:spacing w:after="0" w:line="240" w:lineRule="auto"/>
        <w:jc w:val="center"/>
        <w:rPr>
          <w:rFonts w:ascii="Times New Roman" w:eastAsia="Calibri" w:hAnsi="Times New Roman" w:cs="Times New Roman"/>
          <w:sz w:val="12"/>
          <w:szCs w:val="12"/>
        </w:rPr>
      </w:pPr>
      <w:r w:rsidRPr="00867626">
        <w:rPr>
          <w:rFonts w:ascii="Times New Roman" w:eastAsia="Calibri" w:hAnsi="Times New Roman" w:cs="Times New Roman"/>
          <w:sz w:val="12"/>
          <w:szCs w:val="12"/>
        </w:rPr>
        <w:t>2. Общие положения</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867626">
        <w:rPr>
          <w:rFonts w:ascii="Times New Roman" w:eastAsia="Calibri" w:hAnsi="Times New Roman" w:cs="Times New Roman"/>
          <w:sz w:val="12"/>
          <w:szCs w:val="12"/>
        </w:rPr>
        <w:t>Настоящим проектом вносятся изменения в Генеральный план сельского поселения Кутузовский  муниципального района Сергиевский Самарской области, утвержденный решением Собрания представителей сельского поселения Кутузовский  муниципального района Сергиевский  Самарской области  от 06.12.2013 № 25, с изменениями  от 12.01.2023 № 1.</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867626">
        <w:rPr>
          <w:rFonts w:ascii="Times New Roman" w:eastAsia="Calibri" w:hAnsi="Times New Roman" w:cs="Times New Roman"/>
          <w:sz w:val="12"/>
          <w:szCs w:val="12"/>
        </w:rPr>
        <w:t xml:space="preserve">Проект внесения изменений в Генеральный план (далее по тексту также – проект изменений в генеральный план, проект) выполнен ГУП </w:t>
      </w:r>
      <w:proofErr w:type="gramStart"/>
      <w:r w:rsidRPr="00867626">
        <w:rPr>
          <w:rFonts w:ascii="Times New Roman" w:eastAsia="Calibri" w:hAnsi="Times New Roman" w:cs="Times New Roman"/>
          <w:sz w:val="12"/>
          <w:szCs w:val="12"/>
        </w:rPr>
        <w:t>СО</w:t>
      </w:r>
      <w:proofErr w:type="gramEnd"/>
      <w:r w:rsidRPr="00867626">
        <w:rPr>
          <w:rFonts w:ascii="Times New Roman" w:eastAsia="Calibri" w:hAnsi="Times New Roman" w:cs="Times New Roman"/>
          <w:sz w:val="12"/>
          <w:szCs w:val="12"/>
        </w:rPr>
        <w:t xml:space="preserve"> институт «</w:t>
      </w:r>
      <w:proofErr w:type="spellStart"/>
      <w:r w:rsidRPr="00867626">
        <w:rPr>
          <w:rFonts w:ascii="Times New Roman" w:eastAsia="Calibri" w:hAnsi="Times New Roman" w:cs="Times New Roman"/>
          <w:sz w:val="12"/>
          <w:szCs w:val="12"/>
        </w:rPr>
        <w:t>ТеррНИИгражданпроект</w:t>
      </w:r>
      <w:proofErr w:type="spellEnd"/>
      <w:r w:rsidRPr="00867626">
        <w:rPr>
          <w:rFonts w:ascii="Times New Roman" w:eastAsia="Calibri" w:hAnsi="Times New Roman" w:cs="Times New Roman"/>
          <w:sz w:val="12"/>
          <w:szCs w:val="12"/>
        </w:rPr>
        <w:t xml:space="preserve">» на основании договора № ДД-00343/2024,1547364 от 28.05.2024 г.  с ООО «ННК-Самаранефтегаз». </w:t>
      </w:r>
      <w:r w:rsidRPr="00867626">
        <w:rPr>
          <w:rFonts w:ascii="Times New Roman" w:eastAsia="Calibri" w:hAnsi="Times New Roman" w:cs="Times New Roman"/>
          <w:sz w:val="12"/>
          <w:szCs w:val="12"/>
        </w:rPr>
        <w:cr/>
        <w:t xml:space="preserve">Целью разработки проекта изменений в генеральный план является обеспечение устойчивого развития территорий, развития инженерной, транспортной и социальной инфраструктур, обеспечения учета интересов граждан и их объединений, Российской Федерации, субъектов Российской Федерации, муниципальных образований. </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867626">
        <w:rPr>
          <w:rFonts w:ascii="Times New Roman" w:eastAsia="Calibri" w:hAnsi="Times New Roman" w:cs="Times New Roman"/>
          <w:sz w:val="12"/>
          <w:szCs w:val="12"/>
        </w:rPr>
        <w:t>Основная задача проекта: внесение изменений в функциональное зонирование территории, с целью приведения зонирования территории в соответствие с планируемым землепользованием и обеспечения пользования недрами на участке недр, расположенном в сельском поселении Кутузовский  муниципального района Сергиевский Самарской области.</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867626">
        <w:rPr>
          <w:rFonts w:ascii="Times New Roman" w:eastAsia="Calibri" w:hAnsi="Times New Roman" w:cs="Times New Roman"/>
          <w:sz w:val="12"/>
          <w:szCs w:val="12"/>
        </w:rPr>
        <w:t>Основанием для внесения изменений в Генеральный план является Постановление Администрации сельского поселения Кутузовский муниципального района Сергиевский Самарской области от 10.07.2024 г. № 25 «О подготовке проекта изменений в Генеральный план сельского поселения Кутузовский  муниципального района Сергиевский Самарской области».</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867626">
        <w:rPr>
          <w:rFonts w:ascii="Times New Roman" w:eastAsia="Calibri" w:hAnsi="Times New Roman" w:cs="Times New Roman"/>
          <w:sz w:val="12"/>
          <w:szCs w:val="12"/>
        </w:rPr>
        <w:t xml:space="preserve">В проекте сохранены основные цели и приоритеты развития поселения, установленные Генеральным планом. За основу приняты границы населенных пунктов, границы функциональных зон и их параметры, планируемое размещение объектов местного значения, установленные Генеральным планом от 06.12.2013 № 25, с изменениями от 12.01.2023 № 1. В проекте принят проектный период, аналогичный </w:t>
      </w:r>
      <w:proofErr w:type="gramStart"/>
      <w:r w:rsidRPr="00867626">
        <w:rPr>
          <w:rFonts w:ascii="Times New Roman" w:eastAsia="Calibri" w:hAnsi="Times New Roman" w:cs="Times New Roman"/>
          <w:sz w:val="12"/>
          <w:szCs w:val="12"/>
        </w:rPr>
        <w:t>установленному</w:t>
      </w:r>
      <w:proofErr w:type="gramEnd"/>
      <w:r w:rsidRPr="00867626">
        <w:rPr>
          <w:rFonts w:ascii="Times New Roman" w:eastAsia="Calibri" w:hAnsi="Times New Roman" w:cs="Times New Roman"/>
          <w:sz w:val="12"/>
          <w:szCs w:val="12"/>
        </w:rPr>
        <w:t xml:space="preserve"> в Генеральном плане, - до 2033 года. </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867626">
        <w:rPr>
          <w:rFonts w:ascii="Times New Roman" w:eastAsia="Calibri" w:hAnsi="Times New Roman" w:cs="Times New Roman"/>
          <w:sz w:val="12"/>
          <w:szCs w:val="12"/>
        </w:rPr>
        <w:t xml:space="preserve">Проектом предусматривается локальное внесение изменений в Генеральный план в части вышеописанных задач. В графические материалы утверждаемой части Генерального плана изменения вносятся посредством изложения карт в новой редакции. Материалы по обоснованию </w:t>
      </w:r>
      <w:r w:rsidRPr="00867626">
        <w:rPr>
          <w:rFonts w:ascii="Times New Roman" w:eastAsia="Calibri" w:hAnsi="Times New Roman" w:cs="Times New Roman"/>
          <w:sz w:val="12"/>
          <w:szCs w:val="12"/>
        </w:rPr>
        <w:lastRenderedPageBreak/>
        <w:t xml:space="preserve">проекта в виде карт излагаются в новой редакции с учетом текущего использования территории. Настоящая пояснительная записка содержит обоснование вносимых проектом изменений в части вышеуказанных задач. </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867626">
        <w:rPr>
          <w:rFonts w:ascii="Times New Roman" w:eastAsia="Calibri" w:hAnsi="Times New Roman" w:cs="Times New Roman"/>
          <w:sz w:val="12"/>
          <w:szCs w:val="12"/>
        </w:rPr>
        <w:t xml:space="preserve">Проект изменений в генеральный план содержит обязательное приложение к генеральному плану, предусмотренное частью 5.1 статьи 23 Градостроительного кодекса Российской Федерации - сведения о границах населенных пунктов, входящих в состав поселения.  </w:t>
      </w:r>
    </w:p>
    <w:p w:rsidR="006C2415" w:rsidRPr="00867626" w:rsidRDefault="006C2415" w:rsidP="006C2415">
      <w:pPr>
        <w:tabs>
          <w:tab w:val="left" w:pos="284"/>
        </w:tabs>
        <w:spacing w:after="0" w:line="240" w:lineRule="auto"/>
        <w:jc w:val="center"/>
        <w:rPr>
          <w:rFonts w:ascii="Times New Roman" w:eastAsia="Calibri" w:hAnsi="Times New Roman" w:cs="Times New Roman"/>
          <w:sz w:val="12"/>
          <w:szCs w:val="12"/>
        </w:rPr>
      </w:pPr>
      <w:r w:rsidRPr="00867626">
        <w:rPr>
          <w:rFonts w:ascii="Times New Roman" w:eastAsia="Calibri" w:hAnsi="Times New Roman" w:cs="Times New Roman"/>
          <w:sz w:val="12"/>
          <w:szCs w:val="12"/>
        </w:rPr>
        <w:t>3. Сведения о нормативных правовых актах Российской Федерации,  Самарской области, муниципальных правовых актах</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867626">
        <w:rPr>
          <w:rFonts w:ascii="Times New Roman" w:eastAsia="Calibri" w:hAnsi="Times New Roman" w:cs="Times New Roman"/>
          <w:sz w:val="12"/>
          <w:szCs w:val="12"/>
        </w:rPr>
        <w:t>Проект изменений выполнен в соответствии со следующими  нормативными правовыми актами:</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867626">
        <w:rPr>
          <w:rFonts w:ascii="Times New Roman" w:eastAsia="Calibri" w:hAnsi="Times New Roman" w:cs="Times New Roman"/>
          <w:sz w:val="12"/>
          <w:szCs w:val="12"/>
        </w:rPr>
        <w:t>Нормативные правовые акты Российской Федерации, в том числе:</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Градостроительный кодекс Российской Федерации;</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Земельный кодекс Российской Федерации;</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Водный кодекс Российской Федерации;</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Лесной кодекс Российской Федерации;</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Федеральный закон от 29 декабря 2004 года № 191-ФЗ «О введении в действие Градостроительного кодекса Российской Федерации»;</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Федеральный закон от 25 октября 2001 года № 137-ФЗ «О введении в действие Земельного кодекса Российской Федерации»;</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Федеральный закон от 31.12.2017 № 507-ФЗ «О внесении изменений в Градостроительный кодекс Российской Федерации и отдельные законодательные акты Российской Федерации»;</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Федеральный закон от 13.07.2015 № 218-ФЗ «О государственной регистрации недвижимости»;</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Федеральный закон от 21.12.2004 № 172-ФЗ “О переводе земель или земельных участков из одной категории в другую”;</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Федеральный закон от 14.03.1995 № 33-ФЗ «Об особо охраняемых природных территориях»;</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Федеральный закон от 25.06.2002 № 73-ФЗ «Об объектах культурного наследия (памятниках истории и культуры) народов Российской Федерации»;</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Федеральный закон от 06.10.2003 № 131-ФЗ «Об общих принципах организации местного самоуправления в Российской Федерации»;</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Закон Российской Федерации от 21.02.1992 № 2395-1 «О недрах»;</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Федеральный закон от 24 июля 2007 года № 221-ФЗ «О кадастровой деятельности»;</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Федеральный закон от 25 июня 2002 года № 73-ФЗ «Об объектах культурного наследия (памятниках истории и культуры) народов Российской Федерации»;</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Федеральный закон от 21 декабря 1994 года № 68-ФЗ «О защите населения и территорий от чрезвычайных ситуаций природного и техногенного характера»;</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w:t>
      </w:r>
      <w:r w:rsidRPr="00867626">
        <w:rPr>
          <w:rFonts w:ascii="Times New Roman" w:eastAsia="Calibri" w:hAnsi="Times New Roman" w:cs="Times New Roman"/>
          <w:sz w:val="12"/>
          <w:szCs w:val="12"/>
        </w:rPr>
        <w:t xml:space="preserve"> Федеральный закон от 24 ноября 1995 года № 181-ФЗ «О социальной защите инвалидов в Российской Федерации»;</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Постановление Правительства Российской Федерации от 12 сентября 2015 г. № 972 «Об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Постановление Правительства Российской Федерации от 10 января 2009 г. № 17 «Об утверждении Правил установления  на  местности  границ водоохранных зон и границ прибрежных защитных полос водных объектов»;</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Постановление Правительства Российской Федерации от 23 июля 2007 г. № 469 «О порядке утверждения нормативов допустимых сбросов веществ и микроорганизмов в водные объекты для водопользователей»;</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Распоряжение Правительства Российской Федерации от 1 августа 2016 года №1634-р «Об утверждении схемы территориального планирования Российской Федерации в области энергетики»;</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Распоряжение Правительства Российской Федерации от 26.02.2013 N 247-р «Об утверждении схемы территориального планирования Российской Федерации в области высшего профессионального образования»;</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Распоряжение Правительства Российской Федерации от 28.12.2012 N 2607-р «Об утверждении схемы территориального планирования Российской Федерации в области здравоохранения»;</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Распоряжение Правительства РФ от 6 мая 2015 г. N 816-р «О схеме территориального планирования РФ в области федерального транспорта (в части трубопроводного транспорта) (с изменениями и дополнениями);</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Распоряжение Правительства РФ от 19 марта 2013 г. N 384-р</w:t>
      </w:r>
      <w:proofErr w:type="gramStart"/>
      <w:r w:rsidRPr="00867626">
        <w:rPr>
          <w:rFonts w:ascii="Times New Roman" w:eastAsia="Calibri" w:hAnsi="Times New Roman" w:cs="Times New Roman"/>
          <w:sz w:val="12"/>
          <w:szCs w:val="12"/>
        </w:rPr>
        <w:t xml:space="preserve"> О</w:t>
      </w:r>
      <w:proofErr w:type="gramEnd"/>
      <w:r w:rsidRPr="00867626">
        <w:rPr>
          <w:rFonts w:ascii="Times New Roman" w:eastAsia="Calibri" w:hAnsi="Times New Roman" w:cs="Times New Roman"/>
          <w:sz w:val="12"/>
          <w:szCs w:val="12"/>
        </w:rPr>
        <w:t>б утверждении схемы территориального планирования РФ в области федерального транспорта (железнодорожного, воздушного, морского, внутреннего водного транспорта) и автомобильных дорог федерального значения (с изменениями и дополнениями)</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proofErr w:type="gramStart"/>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Приказ Минэкономразвития России от 23.11.2018 № 650 «Об установлении формы графического описания местоположения границ населенных пунктов, территориальных зон, особо охраняемых природных территорий, зон с особыми условиями использования территории, формы текстового описания местоположения границ населенных пунктов, территориальных зон, требований к точности определения координат характерных точек границ населенных пунктов, территориальных зон, особо охраняемых природных территорий, зон с особыми условиями использования территории, формату электронного</w:t>
      </w:r>
      <w:proofErr w:type="gramEnd"/>
      <w:r w:rsidRPr="00867626">
        <w:rPr>
          <w:rFonts w:ascii="Times New Roman" w:eastAsia="Calibri" w:hAnsi="Times New Roman" w:cs="Times New Roman"/>
          <w:sz w:val="12"/>
          <w:szCs w:val="12"/>
        </w:rPr>
        <w:t xml:space="preserve"> документа, содержащего сведения о границах населенных пунктов, территориальных зон, особо охраняемых природных территорий, зон с особыми условиями использования территории, и о признании утратившими силу приказов Минэкономразвития России от 23 марта 2016 г. № 163 и от 4 мая 2018 г. № 236» (далее также - приказ Минэкономразвития РФ № 650);</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Приказ Минэкономразвития Российской Федерации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07.12.2016 № 793»;</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Приказ Минэкономразвития Российской Федерации от 26.05.2011 № 244 «Об утверждении Методических рекомендаций по разработке проектов генеральных планов поселений и городских округов»;</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 xml:space="preserve">Приказ Минэкономразвития Российской Федерации от 01.08.2014 № </w:t>
      </w:r>
      <w:proofErr w:type="gramStart"/>
      <w:r w:rsidRPr="00867626">
        <w:rPr>
          <w:rFonts w:ascii="Times New Roman" w:eastAsia="Calibri" w:hAnsi="Times New Roman" w:cs="Times New Roman"/>
          <w:sz w:val="12"/>
          <w:szCs w:val="12"/>
        </w:rPr>
        <w:t>п</w:t>
      </w:r>
      <w:proofErr w:type="gramEnd"/>
      <w:r w:rsidRPr="00867626">
        <w:rPr>
          <w:rFonts w:ascii="Times New Roman" w:eastAsia="Calibri" w:hAnsi="Times New Roman" w:cs="Times New Roman"/>
          <w:sz w:val="12"/>
          <w:szCs w:val="12"/>
        </w:rPr>
        <w:t>/369 «О реализации информационного взаимодействия при ведении государственного кадастра недвижимости в электронном виде»;</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Закон Самарской области от 10.02.2009 № 7-ГД «Об обеспечении беспрепятственного доступа маломобильных граждан к объектам социальной, транспортной и инженерной инфраструктур, информации и связи в Самарской области»;</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«СП 59.13330.2012. Свод правил. Доступность зданий и сооружений для маломобильных групп населения. Актуализированная редакция СНиП 35-01-2001»;</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СП 53.13330.2011. «Свод правил. Планировка и застройка территорий садоводческих (дачных) объединений граждан, здания и сооружения. Актуализированная редакция СНиП 30-02-97*»;</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СП 30-102-99 «Планировка и застройка территорий малоэтажного жилищного строительства»;</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СанПиН 2.2.1/2.1.1.1200-03 «Санитарно-защитные зоны и санитарная классификация предприятий, сооружений и иных объектов», утвержденные Постановлением Главного государственного санитарного врача РФ от 25 сентября 2007 г. N 74;</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СНиП 22-02-2003 «Инженерная защита территорий, зданий и сооружений от опасных геологических процессов. Основные положения»;</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СНиП 2.01.51-90 «Инженерно-технические мероприятия гражданской обороны».</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Государственная программа Российской Федерации «Комплексное развитие сельских территорий»</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867626">
        <w:rPr>
          <w:rFonts w:ascii="Times New Roman" w:eastAsia="Calibri" w:hAnsi="Times New Roman" w:cs="Times New Roman"/>
          <w:sz w:val="12"/>
          <w:szCs w:val="12"/>
        </w:rPr>
        <w:t>Нормативные правовые акты Самарской области, в том числе:</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lastRenderedPageBreak/>
        <w:t xml:space="preserve">- </w:t>
      </w:r>
      <w:r w:rsidRPr="00867626">
        <w:rPr>
          <w:rFonts w:ascii="Times New Roman" w:eastAsia="Calibri" w:hAnsi="Times New Roman" w:cs="Times New Roman"/>
          <w:sz w:val="12"/>
          <w:szCs w:val="12"/>
        </w:rPr>
        <w:t>Закон Самарской области от 25.02.2005 № 39-ГД  «Об  образовании сельских поселений в пределах муниципального района Сергиевский Самарской области, наделении их соответствующим статусом и установлении их границ»;</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Закон Самарской области от 7 ноября 2007г. № 131-ГД «О регулировании лесных отношений на территории Самарской области»;</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Закон Самарской области от 12 июля 2006г. № 90-ГД «О градостроительной деятельности на территории Самарской области»;</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Закон Самарской области от 11.03.2005 № 94-ГД «О земле»;</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Закон Самарской области от 6 апреля 2009 г. № 46-ГД «Об охране окружающей среды и природопользовании в Самарской области»;</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Закон Самарской области от 08.12.2008 № 142-ГД «Об объектах культурного наследия (памятников истории и культуры) народов Российской Федерации, расположенных на территории Самарской области»;</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Постановление Правительства Самарской области от 12.07.2017 №441 «О Стратегии социально-экономического развития Самарской области на период до 2030 года»;</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Постановление Правительства Самарской области от 13.12.2007 №261 «Об утверждении Схемы территориального планирования Самарской области»;</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Приказ министерства строительства Самарской области от 24.12.2014 № 526-п «Об утверждении региональных нормативов градостроительного проектирования Самарской области»;</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Приказ министерства сельского хозяйства и продовольствия Самарской области от 13.05.2014 № 148-п «Об утверждении Перечня особо ценных продуктивных сельскохозяйственных угодий из состава земель сельскохозяйственного назначения на территории Самарской области, использование которых для других целей не допускается».</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67626">
        <w:rPr>
          <w:rFonts w:ascii="Times New Roman" w:eastAsia="Calibri" w:hAnsi="Times New Roman" w:cs="Times New Roman"/>
          <w:sz w:val="12"/>
          <w:szCs w:val="12"/>
        </w:rPr>
        <w:t>Государственная программа Самарской области «Развитие коммунальной инфраструктуры в Самарской области» на 2014-2023 годы</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867626">
        <w:rPr>
          <w:rFonts w:ascii="Times New Roman" w:eastAsia="Calibri" w:hAnsi="Times New Roman" w:cs="Times New Roman"/>
          <w:sz w:val="12"/>
          <w:szCs w:val="12"/>
        </w:rPr>
        <w:t>Муниципальные правовые акты</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867626">
        <w:rPr>
          <w:rFonts w:ascii="Times New Roman" w:eastAsia="Calibri" w:hAnsi="Times New Roman" w:cs="Times New Roman"/>
          <w:sz w:val="12"/>
          <w:szCs w:val="12"/>
        </w:rPr>
        <w:t>Схема территориального планирования муниципального района Сергиевский Самарской области, утвержденная решением Собрания представителей муниципального района Сергиевский Самарской области № 3  от  28.01.2010.</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867626">
        <w:rPr>
          <w:rFonts w:ascii="Times New Roman" w:eastAsia="Calibri" w:hAnsi="Times New Roman" w:cs="Times New Roman"/>
          <w:sz w:val="12"/>
          <w:szCs w:val="12"/>
        </w:rPr>
        <w:t>Генеральный план сельского поселения Кутузовский муниципального района Сергиевский Самарской области, утверждённый решением Собрания представителей сельского поселения Кутузовский муниципального района Сергиевский Самарской области</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867626">
        <w:rPr>
          <w:rFonts w:ascii="Times New Roman" w:eastAsia="Calibri" w:hAnsi="Times New Roman" w:cs="Times New Roman"/>
          <w:sz w:val="12"/>
          <w:szCs w:val="12"/>
        </w:rPr>
        <w:t>от 06.12.2013 № 25, с изменениями от 12.01.2023 № 1.</w:t>
      </w:r>
    </w:p>
    <w:p w:rsidR="006C2415" w:rsidRPr="00867626" w:rsidRDefault="006C2415" w:rsidP="006C2415">
      <w:pPr>
        <w:tabs>
          <w:tab w:val="left" w:pos="284"/>
        </w:tabs>
        <w:spacing w:after="0" w:line="240" w:lineRule="auto"/>
        <w:jc w:val="center"/>
        <w:rPr>
          <w:rFonts w:ascii="Times New Roman" w:eastAsia="Calibri" w:hAnsi="Times New Roman" w:cs="Times New Roman"/>
          <w:sz w:val="12"/>
          <w:szCs w:val="12"/>
        </w:rPr>
      </w:pPr>
      <w:r w:rsidRPr="00867626">
        <w:rPr>
          <w:rFonts w:ascii="Times New Roman" w:eastAsia="Calibri" w:hAnsi="Times New Roman" w:cs="Times New Roman"/>
          <w:sz w:val="12"/>
          <w:szCs w:val="12"/>
        </w:rPr>
        <w:t>4. Обоснование внесения изменений в генеральный план</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867626">
        <w:rPr>
          <w:rFonts w:ascii="Times New Roman" w:eastAsia="Calibri" w:hAnsi="Times New Roman" w:cs="Times New Roman"/>
          <w:sz w:val="12"/>
          <w:szCs w:val="12"/>
        </w:rPr>
        <w:t>4.1. Анализ территории, в отношении которой вносятся изменения</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867626">
        <w:rPr>
          <w:rFonts w:ascii="Times New Roman" w:eastAsia="Calibri" w:hAnsi="Times New Roman" w:cs="Times New Roman"/>
          <w:sz w:val="12"/>
          <w:szCs w:val="12"/>
        </w:rPr>
        <w:t xml:space="preserve">В соответствии с Постановлением Администрации сельского поселения Кутузовский муниципального района Сергиевский Самарской области от 10.07.2024 г. № 25  «О подготовке проекта изменений в Генеральный план сельского поселения Кутузовский  муниципального района Сергиевский Самарской области», а также заявкой </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867626">
        <w:rPr>
          <w:rFonts w:ascii="Times New Roman" w:eastAsia="Calibri" w:hAnsi="Times New Roman" w:cs="Times New Roman"/>
          <w:sz w:val="12"/>
          <w:szCs w:val="12"/>
        </w:rPr>
        <w:t>от АО «</w:t>
      </w:r>
      <w:proofErr w:type="spellStart"/>
      <w:r w:rsidRPr="00867626">
        <w:rPr>
          <w:rFonts w:ascii="Times New Roman" w:eastAsia="Calibri" w:hAnsi="Times New Roman" w:cs="Times New Roman"/>
          <w:sz w:val="12"/>
          <w:szCs w:val="12"/>
        </w:rPr>
        <w:t>Самараинвестнефть</w:t>
      </w:r>
      <w:proofErr w:type="spellEnd"/>
      <w:r w:rsidRPr="00867626">
        <w:rPr>
          <w:rFonts w:ascii="Times New Roman" w:eastAsia="Calibri" w:hAnsi="Times New Roman" w:cs="Times New Roman"/>
          <w:sz w:val="12"/>
          <w:szCs w:val="12"/>
        </w:rPr>
        <w:t>» проектом генерального плана предлагается изменение функционального зонирования территории сельского поселения с функциональной зоны «Зона сельскохозяйственного использования» на функциональную зону «Производственные зоны, зоны инженерной и транспортной инфраструктур»:</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867626">
        <w:rPr>
          <w:rFonts w:ascii="Times New Roman" w:eastAsia="Calibri" w:hAnsi="Times New Roman" w:cs="Times New Roman"/>
          <w:sz w:val="12"/>
          <w:szCs w:val="12"/>
        </w:rPr>
        <w:t>1) Территория 1  - земельный участок с кадастровым номером 63:31:0104002:215, площадью  3600 м</w:t>
      </w:r>
      <w:proofErr w:type="gramStart"/>
      <w:r w:rsidRPr="00867626">
        <w:rPr>
          <w:rFonts w:ascii="Times New Roman" w:eastAsia="Calibri" w:hAnsi="Times New Roman" w:cs="Times New Roman"/>
          <w:sz w:val="12"/>
          <w:szCs w:val="12"/>
        </w:rPr>
        <w:t>2</w:t>
      </w:r>
      <w:proofErr w:type="gramEnd"/>
      <w:r w:rsidRPr="00867626">
        <w:rPr>
          <w:rFonts w:ascii="Times New Roman" w:eastAsia="Calibri" w:hAnsi="Times New Roman" w:cs="Times New Roman"/>
          <w:sz w:val="12"/>
          <w:szCs w:val="12"/>
        </w:rPr>
        <w:t>,  расположенный по адресу: Российская Федерация, Самарская область, Сергиевский район, сельское поселение Кутузовский, категория земель – земли сельскохозяйственного назначения,  разрешенное использование – для ведения сельскохозяйственной деятельности (земельные участки фонда перераспределения). Эксплуатационная скважина № 261 Северо-</w:t>
      </w:r>
      <w:proofErr w:type="spellStart"/>
      <w:r w:rsidRPr="00867626">
        <w:rPr>
          <w:rFonts w:ascii="Times New Roman" w:eastAsia="Calibri" w:hAnsi="Times New Roman" w:cs="Times New Roman"/>
          <w:sz w:val="12"/>
          <w:szCs w:val="12"/>
        </w:rPr>
        <w:t>Нефёдовского</w:t>
      </w:r>
      <w:proofErr w:type="spellEnd"/>
      <w:r w:rsidRPr="00867626">
        <w:rPr>
          <w:rFonts w:ascii="Times New Roman" w:eastAsia="Calibri" w:hAnsi="Times New Roman" w:cs="Times New Roman"/>
          <w:sz w:val="12"/>
          <w:szCs w:val="12"/>
        </w:rPr>
        <w:t xml:space="preserve"> месторождения;</w:t>
      </w:r>
    </w:p>
    <w:p w:rsidR="006C2415"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867626">
        <w:rPr>
          <w:rFonts w:ascii="Times New Roman" w:eastAsia="Calibri" w:hAnsi="Times New Roman" w:cs="Times New Roman"/>
          <w:sz w:val="12"/>
          <w:szCs w:val="12"/>
        </w:rPr>
        <w:t>2)  Территория 2 - часть земельного участка (ЧЗУ) с кадастровым номером 63:31:0104002:4 площадью 3764 м</w:t>
      </w:r>
      <w:proofErr w:type="gramStart"/>
      <w:r w:rsidRPr="00867626">
        <w:rPr>
          <w:rFonts w:ascii="Times New Roman" w:eastAsia="Calibri" w:hAnsi="Times New Roman" w:cs="Times New Roman"/>
          <w:sz w:val="12"/>
          <w:szCs w:val="12"/>
        </w:rPr>
        <w:t>2</w:t>
      </w:r>
      <w:proofErr w:type="gramEnd"/>
      <w:r w:rsidRPr="00867626">
        <w:rPr>
          <w:rFonts w:ascii="Times New Roman" w:eastAsia="Calibri" w:hAnsi="Times New Roman" w:cs="Times New Roman"/>
          <w:sz w:val="12"/>
          <w:szCs w:val="12"/>
        </w:rPr>
        <w:t xml:space="preserve">,  расположенного по адресу: Российская Федерация, Самарская область, Сергиевский район, в границах ГУП ПС "Кутузовский", категория земель – земли сельскохозяйственного назначения,  разрешенное использование – Для ведения сельскохозяйственной деятельности (земельные участки фонда перераспределения).  Эксплуатационная скважина № 262 </w:t>
      </w:r>
      <w:proofErr w:type="spellStart"/>
      <w:r w:rsidRPr="00867626">
        <w:rPr>
          <w:rFonts w:ascii="Times New Roman" w:eastAsia="Calibri" w:hAnsi="Times New Roman" w:cs="Times New Roman"/>
          <w:sz w:val="12"/>
          <w:szCs w:val="12"/>
        </w:rPr>
        <w:t>Нефедовского</w:t>
      </w:r>
      <w:proofErr w:type="spellEnd"/>
      <w:r w:rsidRPr="00867626">
        <w:rPr>
          <w:rFonts w:ascii="Times New Roman" w:eastAsia="Calibri" w:hAnsi="Times New Roman" w:cs="Times New Roman"/>
          <w:sz w:val="12"/>
          <w:szCs w:val="12"/>
        </w:rPr>
        <w:t xml:space="preserve"> месторождения, Эксплуатационная скважина № 263 </w:t>
      </w:r>
      <w:proofErr w:type="spellStart"/>
      <w:r w:rsidRPr="00867626">
        <w:rPr>
          <w:rFonts w:ascii="Times New Roman" w:eastAsia="Calibri" w:hAnsi="Times New Roman" w:cs="Times New Roman"/>
          <w:sz w:val="12"/>
          <w:szCs w:val="12"/>
        </w:rPr>
        <w:t>Нефедовского</w:t>
      </w:r>
      <w:proofErr w:type="spellEnd"/>
      <w:r w:rsidRPr="00867626">
        <w:rPr>
          <w:rFonts w:ascii="Times New Roman" w:eastAsia="Calibri" w:hAnsi="Times New Roman" w:cs="Times New Roman"/>
          <w:sz w:val="12"/>
          <w:szCs w:val="12"/>
        </w:rPr>
        <w:t xml:space="preserve"> месторождения;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29"/>
      </w:tblGrid>
      <w:tr w:rsidR="006C2415" w:rsidRPr="00867626" w:rsidTr="005F1097">
        <w:trPr>
          <w:trHeight w:val="20"/>
        </w:trPr>
        <w:tc>
          <w:tcPr>
            <w:tcW w:w="5000" w:type="pct"/>
            <w:tcBorders>
              <w:top w:val="nil"/>
              <w:left w:val="nil"/>
              <w:bottom w:val="nil"/>
              <w:right w:val="nil"/>
            </w:tcBorders>
          </w:tcPr>
          <w:p w:rsidR="006C2415" w:rsidRPr="00867626" w:rsidRDefault="006C2415" w:rsidP="005F1097">
            <w:pPr>
              <w:tabs>
                <w:tab w:val="left" w:pos="284"/>
              </w:tabs>
              <w:spacing w:after="0" w:line="240" w:lineRule="auto"/>
              <w:jc w:val="center"/>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Координаты территории 2:</w:t>
            </w:r>
          </w:p>
          <w:tbl>
            <w:tblPr>
              <w:tblStyle w:val="af1"/>
              <w:tblW w:w="7605" w:type="dxa"/>
              <w:tblLook w:val="04A0" w:firstRow="1" w:lastRow="0" w:firstColumn="1" w:lastColumn="0" w:noHBand="0" w:noVBand="1"/>
            </w:tblPr>
            <w:tblGrid>
              <w:gridCol w:w="1003"/>
              <w:gridCol w:w="2126"/>
              <w:gridCol w:w="4476"/>
            </w:tblGrid>
            <w:tr w:rsidR="006C2415" w:rsidRPr="00867626" w:rsidTr="005F1097">
              <w:trPr>
                <w:trHeight w:val="20"/>
              </w:trPr>
              <w:tc>
                <w:tcPr>
                  <w:tcW w:w="1003" w:type="dxa"/>
                </w:tcPr>
                <w:p w:rsidR="006C2415" w:rsidRPr="00867626" w:rsidRDefault="006C2415" w:rsidP="005F1097">
                  <w:pPr>
                    <w:tabs>
                      <w:tab w:val="left" w:pos="284"/>
                    </w:tabs>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w:t>
                  </w:r>
                </w:p>
              </w:tc>
              <w:tc>
                <w:tcPr>
                  <w:tcW w:w="2126" w:type="dxa"/>
                </w:tcPr>
                <w:p w:rsidR="006C2415" w:rsidRPr="00867626" w:rsidRDefault="006C2415" w:rsidP="005F1097">
                  <w:pPr>
                    <w:tabs>
                      <w:tab w:val="left" w:pos="284"/>
                    </w:tabs>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Х</w:t>
                  </w:r>
                </w:p>
              </w:tc>
              <w:tc>
                <w:tcPr>
                  <w:tcW w:w="4476" w:type="dxa"/>
                </w:tcPr>
                <w:p w:rsidR="006C2415" w:rsidRPr="00867626" w:rsidRDefault="006C2415" w:rsidP="005F1097">
                  <w:pPr>
                    <w:tabs>
                      <w:tab w:val="left" w:pos="284"/>
                    </w:tabs>
                    <w:rPr>
                      <w:rFonts w:ascii="Times New Roman" w:eastAsia="Calibri" w:hAnsi="Times New Roman" w:cs="Times New Roman"/>
                      <w:bCs/>
                      <w:sz w:val="12"/>
                      <w:szCs w:val="12"/>
                    </w:rPr>
                  </w:pPr>
                  <w:r w:rsidRPr="00867626">
                    <w:rPr>
                      <w:rFonts w:ascii="Times New Roman" w:eastAsia="Calibri" w:hAnsi="Times New Roman" w:cs="Times New Roman"/>
                      <w:bCs/>
                      <w:sz w:val="12"/>
                      <w:szCs w:val="12"/>
                      <w:lang w:val="en-US"/>
                    </w:rPr>
                    <w:t>Y</w:t>
                  </w:r>
                </w:p>
              </w:tc>
            </w:tr>
            <w:tr w:rsidR="006C2415" w:rsidRPr="00867626" w:rsidTr="005F1097">
              <w:trPr>
                <w:trHeight w:val="20"/>
              </w:trPr>
              <w:tc>
                <w:tcPr>
                  <w:tcW w:w="1003" w:type="dxa"/>
                </w:tcPr>
                <w:p w:rsidR="006C2415" w:rsidRPr="00867626" w:rsidRDefault="006C2415" w:rsidP="005F1097">
                  <w:pPr>
                    <w:tabs>
                      <w:tab w:val="left" w:pos="284"/>
                    </w:tabs>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1</w:t>
                  </w:r>
                </w:p>
              </w:tc>
              <w:tc>
                <w:tcPr>
                  <w:tcW w:w="2126" w:type="dxa"/>
                </w:tcPr>
                <w:p w:rsidR="006C2415" w:rsidRPr="00867626" w:rsidRDefault="006C2415" w:rsidP="005F1097">
                  <w:pPr>
                    <w:tabs>
                      <w:tab w:val="left" w:pos="284"/>
                    </w:tabs>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2254863,4000</w:t>
                  </w:r>
                  <w:r w:rsidRPr="00867626">
                    <w:rPr>
                      <w:rFonts w:ascii="Times New Roman" w:eastAsia="Calibri" w:hAnsi="Times New Roman" w:cs="Times New Roman"/>
                      <w:bCs/>
                      <w:sz w:val="12"/>
                      <w:szCs w:val="12"/>
                    </w:rPr>
                    <w:tab/>
                  </w:r>
                </w:p>
              </w:tc>
              <w:tc>
                <w:tcPr>
                  <w:tcW w:w="4476" w:type="dxa"/>
                </w:tcPr>
                <w:p w:rsidR="006C2415" w:rsidRPr="00867626" w:rsidRDefault="006C2415" w:rsidP="005F1097">
                  <w:pPr>
                    <w:tabs>
                      <w:tab w:val="left" w:pos="284"/>
                    </w:tabs>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504561,4900</w:t>
                  </w:r>
                </w:p>
              </w:tc>
            </w:tr>
            <w:tr w:rsidR="006C2415" w:rsidRPr="00867626" w:rsidTr="005F1097">
              <w:trPr>
                <w:trHeight w:val="20"/>
              </w:trPr>
              <w:tc>
                <w:tcPr>
                  <w:tcW w:w="1003" w:type="dxa"/>
                </w:tcPr>
                <w:p w:rsidR="006C2415" w:rsidRPr="00867626" w:rsidRDefault="006C2415" w:rsidP="005F1097">
                  <w:pPr>
                    <w:tabs>
                      <w:tab w:val="left" w:pos="284"/>
                    </w:tabs>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2</w:t>
                  </w:r>
                </w:p>
              </w:tc>
              <w:tc>
                <w:tcPr>
                  <w:tcW w:w="2126" w:type="dxa"/>
                </w:tcPr>
                <w:p w:rsidR="006C2415" w:rsidRPr="00867626" w:rsidRDefault="006C2415" w:rsidP="005F1097">
                  <w:pPr>
                    <w:tabs>
                      <w:tab w:val="left" w:pos="284"/>
                    </w:tabs>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2254836,9413</w:t>
                  </w:r>
                </w:p>
              </w:tc>
              <w:tc>
                <w:tcPr>
                  <w:tcW w:w="4476" w:type="dxa"/>
                </w:tcPr>
                <w:p w:rsidR="006C2415" w:rsidRPr="00867626" w:rsidRDefault="006C2415" w:rsidP="005F1097">
                  <w:pPr>
                    <w:tabs>
                      <w:tab w:val="left" w:pos="284"/>
                    </w:tabs>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504618,3073</w:t>
                  </w:r>
                </w:p>
              </w:tc>
            </w:tr>
            <w:tr w:rsidR="006C2415" w:rsidRPr="00867626" w:rsidTr="005F1097">
              <w:trPr>
                <w:trHeight w:val="20"/>
              </w:trPr>
              <w:tc>
                <w:tcPr>
                  <w:tcW w:w="1003" w:type="dxa"/>
                </w:tcPr>
                <w:p w:rsidR="006C2415" w:rsidRPr="00867626" w:rsidRDefault="006C2415" w:rsidP="005F1097">
                  <w:pPr>
                    <w:tabs>
                      <w:tab w:val="left" w:pos="284"/>
                    </w:tabs>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3</w:t>
                  </w:r>
                </w:p>
              </w:tc>
              <w:tc>
                <w:tcPr>
                  <w:tcW w:w="2126" w:type="dxa"/>
                </w:tcPr>
                <w:p w:rsidR="006C2415" w:rsidRPr="00867626" w:rsidRDefault="006C2415" w:rsidP="005F1097">
                  <w:pPr>
                    <w:tabs>
                      <w:tab w:val="left" w:pos="284"/>
                    </w:tabs>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2254863,9722</w:t>
                  </w:r>
                </w:p>
              </w:tc>
              <w:tc>
                <w:tcPr>
                  <w:tcW w:w="4476" w:type="dxa"/>
                </w:tcPr>
                <w:p w:rsidR="006C2415" w:rsidRPr="00867626" w:rsidRDefault="006C2415" w:rsidP="005F1097">
                  <w:pPr>
                    <w:tabs>
                      <w:tab w:val="left" w:pos="284"/>
                    </w:tabs>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504631,3270</w:t>
                  </w:r>
                </w:p>
              </w:tc>
            </w:tr>
            <w:tr w:rsidR="006C2415" w:rsidRPr="00867626" w:rsidTr="005F1097">
              <w:trPr>
                <w:trHeight w:val="20"/>
              </w:trPr>
              <w:tc>
                <w:tcPr>
                  <w:tcW w:w="1003" w:type="dxa"/>
                </w:tcPr>
                <w:p w:rsidR="006C2415" w:rsidRPr="00867626" w:rsidRDefault="006C2415" w:rsidP="005F1097">
                  <w:pPr>
                    <w:tabs>
                      <w:tab w:val="left" w:pos="284"/>
                    </w:tabs>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4</w:t>
                  </w:r>
                </w:p>
              </w:tc>
              <w:tc>
                <w:tcPr>
                  <w:tcW w:w="2126" w:type="dxa"/>
                </w:tcPr>
                <w:p w:rsidR="006C2415" w:rsidRPr="00867626" w:rsidRDefault="006C2415" w:rsidP="005F1097">
                  <w:pPr>
                    <w:tabs>
                      <w:tab w:val="left" w:pos="284"/>
                    </w:tabs>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2254890,9927</w:t>
                  </w:r>
                </w:p>
              </w:tc>
              <w:tc>
                <w:tcPr>
                  <w:tcW w:w="4476" w:type="dxa"/>
                </w:tcPr>
                <w:p w:rsidR="006C2415" w:rsidRPr="00867626" w:rsidRDefault="006C2415" w:rsidP="005F1097">
                  <w:pPr>
                    <w:tabs>
                      <w:tab w:val="left" w:pos="284"/>
                    </w:tabs>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504644,3372</w:t>
                  </w:r>
                </w:p>
              </w:tc>
            </w:tr>
            <w:tr w:rsidR="006C2415" w:rsidRPr="00867626" w:rsidTr="005F1097">
              <w:trPr>
                <w:trHeight w:val="20"/>
              </w:trPr>
              <w:tc>
                <w:tcPr>
                  <w:tcW w:w="1003" w:type="dxa"/>
                </w:tcPr>
                <w:p w:rsidR="006C2415" w:rsidRPr="00867626" w:rsidRDefault="006C2415" w:rsidP="005F1097">
                  <w:pPr>
                    <w:tabs>
                      <w:tab w:val="left" w:pos="284"/>
                    </w:tabs>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5</w:t>
                  </w:r>
                </w:p>
              </w:tc>
              <w:tc>
                <w:tcPr>
                  <w:tcW w:w="2126" w:type="dxa"/>
                </w:tcPr>
                <w:p w:rsidR="006C2415" w:rsidRPr="00867626" w:rsidRDefault="006C2415" w:rsidP="005F1097">
                  <w:pPr>
                    <w:tabs>
                      <w:tab w:val="left" w:pos="284"/>
                    </w:tabs>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2254917,5100</w:t>
                  </w:r>
                </w:p>
              </w:tc>
              <w:tc>
                <w:tcPr>
                  <w:tcW w:w="4476" w:type="dxa"/>
                </w:tcPr>
                <w:p w:rsidR="006C2415" w:rsidRPr="00867626" w:rsidRDefault="006C2415" w:rsidP="005F1097">
                  <w:pPr>
                    <w:tabs>
                      <w:tab w:val="left" w:pos="284"/>
                    </w:tabs>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504587,4100</w:t>
                  </w:r>
                </w:p>
              </w:tc>
            </w:tr>
          </w:tbl>
          <w:p w:rsidR="006C2415" w:rsidRPr="00867626" w:rsidRDefault="006C2415" w:rsidP="005F1097">
            <w:pPr>
              <w:tabs>
                <w:tab w:val="left" w:pos="284"/>
              </w:tabs>
              <w:spacing w:after="0" w:line="240" w:lineRule="auto"/>
              <w:rPr>
                <w:rFonts w:ascii="Times New Roman" w:eastAsia="Calibri" w:hAnsi="Times New Roman" w:cs="Times New Roman"/>
                <w:bCs/>
                <w:sz w:val="12"/>
                <w:szCs w:val="12"/>
              </w:rPr>
            </w:pPr>
          </w:p>
        </w:tc>
      </w:tr>
    </w:tbl>
    <w:p w:rsidR="006C2415" w:rsidRPr="00867626" w:rsidRDefault="006C2415" w:rsidP="006C2415">
      <w:pPr>
        <w:tabs>
          <w:tab w:val="left" w:pos="284"/>
        </w:tabs>
        <w:spacing w:after="0" w:line="240" w:lineRule="auto"/>
        <w:jc w:val="both"/>
        <w:rPr>
          <w:rFonts w:ascii="Times New Roman" w:eastAsia="Calibri" w:hAnsi="Times New Roman" w:cs="Times New Roman"/>
          <w:bCs/>
          <w:sz w:val="12"/>
          <w:szCs w:val="12"/>
        </w:rPr>
      </w:pP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3) Территория 3 - часть земельного участка (ЧЗУ) с кадастровым номером 63:31:0104002:4 площадью 4559 м</w:t>
      </w:r>
      <w:proofErr w:type="gramStart"/>
      <w:r w:rsidRPr="00867626">
        <w:rPr>
          <w:rFonts w:ascii="Times New Roman" w:eastAsia="Calibri" w:hAnsi="Times New Roman" w:cs="Times New Roman"/>
          <w:bCs/>
          <w:sz w:val="12"/>
          <w:szCs w:val="12"/>
          <w:vertAlign w:val="superscript"/>
        </w:rPr>
        <w:t>2</w:t>
      </w:r>
      <w:proofErr w:type="gramEnd"/>
      <w:r w:rsidRPr="00867626">
        <w:rPr>
          <w:rFonts w:ascii="Times New Roman" w:eastAsia="Calibri" w:hAnsi="Times New Roman" w:cs="Times New Roman"/>
          <w:bCs/>
          <w:sz w:val="12"/>
          <w:szCs w:val="12"/>
        </w:rPr>
        <w:t xml:space="preserve">, расположенного по адресу: Российская Федерация, Самарская область, Сергиевский район, в границах ГУП ПС "Кутузовский", категория земель – земли сельскохозяйственного назначения,  разрешенное использование – Для ведения сельскохозяйственной деятельности (земельные участки фонда перераспределения). </w:t>
      </w:r>
      <w:r w:rsidRPr="00867626">
        <w:rPr>
          <w:rFonts w:ascii="Times New Roman" w:eastAsia="Calibri" w:hAnsi="Times New Roman" w:cs="Times New Roman"/>
          <w:sz w:val="12"/>
          <w:szCs w:val="12"/>
        </w:rPr>
        <w:t xml:space="preserve"> Эксплуатационная скважина № 264 </w:t>
      </w:r>
      <w:proofErr w:type="spellStart"/>
      <w:r w:rsidRPr="00867626">
        <w:rPr>
          <w:rFonts w:ascii="Times New Roman" w:eastAsia="Calibri" w:hAnsi="Times New Roman" w:cs="Times New Roman"/>
          <w:sz w:val="12"/>
          <w:szCs w:val="12"/>
        </w:rPr>
        <w:t>Нефедовского</w:t>
      </w:r>
      <w:proofErr w:type="spellEnd"/>
      <w:r w:rsidRPr="00867626">
        <w:rPr>
          <w:rFonts w:ascii="Times New Roman" w:eastAsia="Calibri" w:hAnsi="Times New Roman" w:cs="Times New Roman"/>
          <w:sz w:val="12"/>
          <w:szCs w:val="12"/>
        </w:rPr>
        <w:t xml:space="preserve"> месторождения, Эксплуатационная скважина № 265 </w:t>
      </w:r>
      <w:proofErr w:type="spellStart"/>
      <w:r w:rsidRPr="00867626">
        <w:rPr>
          <w:rFonts w:ascii="Times New Roman" w:eastAsia="Calibri" w:hAnsi="Times New Roman" w:cs="Times New Roman"/>
          <w:sz w:val="12"/>
          <w:szCs w:val="12"/>
        </w:rPr>
        <w:t>Нефедовского</w:t>
      </w:r>
      <w:proofErr w:type="spellEnd"/>
      <w:r w:rsidRPr="00867626">
        <w:rPr>
          <w:rFonts w:ascii="Times New Roman" w:eastAsia="Calibri" w:hAnsi="Times New Roman" w:cs="Times New Roman"/>
          <w:sz w:val="12"/>
          <w:szCs w:val="12"/>
        </w:rPr>
        <w:t xml:space="preserve"> месторождения;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29"/>
      </w:tblGrid>
      <w:tr w:rsidR="006C2415" w:rsidRPr="00867626" w:rsidTr="005F1097">
        <w:tc>
          <w:tcPr>
            <w:tcW w:w="7729" w:type="dxa"/>
            <w:tcBorders>
              <w:top w:val="nil"/>
              <w:left w:val="nil"/>
              <w:bottom w:val="nil"/>
              <w:right w:val="nil"/>
            </w:tcBorders>
          </w:tcPr>
          <w:p w:rsidR="006C2415" w:rsidRPr="00867626" w:rsidRDefault="006C2415" w:rsidP="005F1097">
            <w:pPr>
              <w:tabs>
                <w:tab w:val="left" w:pos="284"/>
              </w:tabs>
              <w:spacing w:after="0" w:line="240" w:lineRule="auto"/>
              <w:jc w:val="center"/>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Координаты территории 3:</w:t>
            </w:r>
          </w:p>
        </w:tc>
      </w:tr>
    </w:tbl>
    <w:tbl>
      <w:tblPr>
        <w:tblStyle w:val="af1"/>
        <w:tblW w:w="0" w:type="auto"/>
        <w:tblCellMar>
          <w:left w:w="0" w:type="dxa"/>
          <w:right w:w="0" w:type="dxa"/>
        </w:tblCellMar>
        <w:tblLook w:val="04A0" w:firstRow="1" w:lastRow="0" w:firstColumn="1" w:lastColumn="0" w:noHBand="0" w:noVBand="1"/>
      </w:tblPr>
      <w:tblGrid>
        <w:gridCol w:w="994"/>
        <w:gridCol w:w="3273"/>
        <w:gridCol w:w="3256"/>
      </w:tblGrid>
      <w:tr w:rsidR="006C2415" w:rsidRPr="00867626" w:rsidTr="005F1097">
        <w:tc>
          <w:tcPr>
            <w:tcW w:w="1023"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w:t>
            </w:r>
          </w:p>
        </w:tc>
        <w:tc>
          <w:tcPr>
            <w:tcW w:w="3361"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Х</w:t>
            </w:r>
          </w:p>
        </w:tc>
        <w:tc>
          <w:tcPr>
            <w:tcW w:w="3345"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lang w:val="en-US"/>
              </w:rPr>
              <w:t>Y</w:t>
            </w:r>
          </w:p>
        </w:tc>
      </w:tr>
      <w:tr w:rsidR="006C2415" w:rsidRPr="00867626" w:rsidTr="005F1097">
        <w:tc>
          <w:tcPr>
            <w:tcW w:w="1023"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1</w:t>
            </w:r>
          </w:p>
        </w:tc>
        <w:tc>
          <w:tcPr>
            <w:tcW w:w="3361"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2254853,9271</w:t>
            </w:r>
            <w:r w:rsidRPr="00867626">
              <w:rPr>
                <w:rFonts w:ascii="Times New Roman" w:eastAsia="Calibri" w:hAnsi="Times New Roman" w:cs="Times New Roman"/>
                <w:bCs/>
                <w:sz w:val="12"/>
                <w:szCs w:val="12"/>
              </w:rPr>
              <w:tab/>
            </w:r>
          </w:p>
        </w:tc>
        <w:tc>
          <w:tcPr>
            <w:tcW w:w="3345"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504723,3638</w:t>
            </w:r>
          </w:p>
        </w:tc>
      </w:tr>
      <w:tr w:rsidR="006C2415" w:rsidRPr="00867626" w:rsidTr="005F1097">
        <w:tc>
          <w:tcPr>
            <w:tcW w:w="1023"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2</w:t>
            </w:r>
          </w:p>
        </w:tc>
        <w:tc>
          <w:tcPr>
            <w:tcW w:w="3361"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2254886,3880</w:t>
            </w:r>
          </w:p>
        </w:tc>
        <w:tc>
          <w:tcPr>
            <w:tcW w:w="3345"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504654,6496</w:t>
            </w:r>
          </w:p>
        </w:tc>
      </w:tr>
      <w:tr w:rsidR="006C2415" w:rsidRPr="00867626" w:rsidTr="005F1097">
        <w:tc>
          <w:tcPr>
            <w:tcW w:w="1023"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3</w:t>
            </w:r>
          </w:p>
        </w:tc>
        <w:tc>
          <w:tcPr>
            <w:tcW w:w="3361"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2254859,2757</w:t>
            </w:r>
          </w:p>
        </w:tc>
        <w:tc>
          <w:tcPr>
            <w:tcW w:w="3345"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504641,8335</w:t>
            </w:r>
          </w:p>
        </w:tc>
      </w:tr>
      <w:tr w:rsidR="006C2415" w:rsidRPr="00867626" w:rsidTr="005F1097">
        <w:tc>
          <w:tcPr>
            <w:tcW w:w="1023"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4</w:t>
            </w:r>
          </w:p>
        </w:tc>
        <w:tc>
          <w:tcPr>
            <w:tcW w:w="3361"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2254832,1538</w:t>
            </w:r>
          </w:p>
        </w:tc>
        <w:tc>
          <w:tcPr>
            <w:tcW w:w="3345"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504629,0277</w:t>
            </w:r>
          </w:p>
        </w:tc>
      </w:tr>
      <w:tr w:rsidR="006C2415" w:rsidRPr="00867626" w:rsidTr="005F1097">
        <w:tc>
          <w:tcPr>
            <w:tcW w:w="1023"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5</w:t>
            </w:r>
          </w:p>
        </w:tc>
        <w:tc>
          <w:tcPr>
            <w:tcW w:w="3361"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2254799,6933</w:t>
            </w:r>
          </w:p>
        </w:tc>
        <w:tc>
          <w:tcPr>
            <w:tcW w:w="3345"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504697,7520</w:t>
            </w:r>
          </w:p>
        </w:tc>
      </w:tr>
    </w:tbl>
    <w:p w:rsidR="006C2415" w:rsidRPr="00867626" w:rsidRDefault="006C2415" w:rsidP="006C2415">
      <w:pPr>
        <w:tabs>
          <w:tab w:val="left" w:pos="284"/>
        </w:tabs>
        <w:spacing w:after="0" w:line="240" w:lineRule="auto"/>
        <w:jc w:val="both"/>
        <w:rPr>
          <w:rFonts w:ascii="Times New Roman" w:eastAsia="Calibri" w:hAnsi="Times New Roman" w:cs="Times New Roman"/>
          <w:bCs/>
          <w:sz w:val="12"/>
          <w:szCs w:val="12"/>
        </w:rPr>
      </w:pP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 xml:space="preserve">4) Территория 4 - часть земельного участка (ЧЗУ) с кадастровым номером 63:31:0104002:4 площадью 3598 </w:t>
      </w:r>
      <w:proofErr w:type="spellStart"/>
      <w:r w:rsidRPr="00867626">
        <w:rPr>
          <w:rFonts w:ascii="Times New Roman" w:eastAsia="Calibri" w:hAnsi="Times New Roman" w:cs="Times New Roman"/>
          <w:bCs/>
          <w:sz w:val="12"/>
          <w:szCs w:val="12"/>
        </w:rPr>
        <w:t>кв.м</w:t>
      </w:r>
      <w:proofErr w:type="spellEnd"/>
      <w:r w:rsidRPr="00867626">
        <w:rPr>
          <w:rFonts w:ascii="Times New Roman" w:eastAsia="Calibri" w:hAnsi="Times New Roman" w:cs="Times New Roman"/>
          <w:bCs/>
          <w:sz w:val="12"/>
          <w:szCs w:val="12"/>
        </w:rPr>
        <w:t xml:space="preserve">., входящая в состав земельного участка с кадастровым номером  63:31:0103002:35, расположенного по адресу: расположенного по адресу: Российская Федерация, Самарская область, Сергиевский район, в границах ГУП ПС "Кутузовский", категория земель – земли сельскохозяйственного назначения,  разрешенное использование – Для ведения сельскохозяйственной деятельности (земельные участки фонда перераспределения). </w:t>
      </w:r>
      <w:r w:rsidRPr="00867626">
        <w:rPr>
          <w:rFonts w:ascii="Times New Roman" w:eastAsia="Calibri" w:hAnsi="Times New Roman" w:cs="Times New Roman"/>
          <w:sz w:val="12"/>
          <w:szCs w:val="12"/>
        </w:rPr>
        <w:t xml:space="preserve"> Эксплуатационная скважина № 266 </w:t>
      </w:r>
      <w:proofErr w:type="spellStart"/>
      <w:r w:rsidRPr="00867626">
        <w:rPr>
          <w:rFonts w:ascii="Times New Roman" w:eastAsia="Calibri" w:hAnsi="Times New Roman" w:cs="Times New Roman"/>
          <w:sz w:val="12"/>
          <w:szCs w:val="12"/>
        </w:rPr>
        <w:t>Нефедовского</w:t>
      </w:r>
      <w:proofErr w:type="spellEnd"/>
      <w:r w:rsidRPr="00867626">
        <w:rPr>
          <w:rFonts w:ascii="Times New Roman" w:eastAsia="Calibri" w:hAnsi="Times New Roman" w:cs="Times New Roman"/>
          <w:sz w:val="12"/>
          <w:szCs w:val="12"/>
        </w:rPr>
        <w:t xml:space="preserve"> месторождения</w:t>
      </w:r>
      <w:r w:rsidRPr="00867626">
        <w:rPr>
          <w:rFonts w:ascii="Times New Roman" w:eastAsia="Calibri" w:hAnsi="Times New Roman" w:cs="Times New Roman"/>
          <w:bCs/>
          <w:sz w:val="12"/>
          <w:szCs w:val="12"/>
        </w:rPr>
        <w:t>;</w:t>
      </w:r>
    </w:p>
    <w:tbl>
      <w:tblPr>
        <w:tblW w:w="76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24"/>
      </w:tblGrid>
      <w:tr w:rsidR="006C2415" w:rsidRPr="00867626" w:rsidTr="005F1097">
        <w:trPr>
          <w:trHeight w:val="276"/>
        </w:trPr>
        <w:tc>
          <w:tcPr>
            <w:tcW w:w="7624" w:type="dxa"/>
            <w:tcBorders>
              <w:top w:val="nil"/>
              <w:left w:val="nil"/>
              <w:bottom w:val="nil"/>
              <w:right w:val="nil"/>
            </w:tcBorders>
          </w:tcPr>
          <w:p w:rsidR="006C2415" w:rsidRPr="00867626" w:rsidRDefault="006C2415" w:rsidP="005F1097">
            <w:pPr>
              <w:tabs>
                <w:tab w:val="left" w:pos="284"/>
              </w:tabs>
              <w:spacing w:after="0" w:line="240" w:lineRule="auto"/>
              <w:jc w:val="both"/>
              <w:rPr>
                <w:rFonts w:ascii="Times New Roman" w:eastAsia="Calibri" w:hAnsi="Times New Roman" w:cs="Times New Roman"/>
                <w:bCs/>
                <w:sz w:val="12"/>
                <w:szCs w:val="12"/>
              </w:rPr>
            </w:pPr>
          </w:p>
          <w:p w:rsidR="006C2415" w:rsidRPr="00867626" w:rsidRDefault="006C2415" w:rsidP="005F1097">
            <w:pPr>
              <w:tabs>
                <w:tab w:val="left" w:pos="284"/>
              </w:tabs>
              <w:spacing w:after="0" w:line="240" w:lineRule="auto"/>
              <w:jc w:val="center"/>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Координаты территории 4:</w:t>
            </w:r>
          </w:p>
        </w:tc>
      </w:tr>
    </w:tbl>
    <w:tbl>
      <w:tblPr>
        <w:tblStyle w:val="af1"/>
        <w:tblW w:w="0" w:type="auto"/>
        <w:tblCellMar>
          <w:left w:w="0" w:type="dxa"/>
          <w:right w:w="0" w:type="dxa"/>
        </w:tblCellMar>
        <w:tblLook w:val="04A0" w:firstRow="1" w:lastRow="0" w:firstColumn="1" w:lastColumn="0" w:noHBand="0" w:noVBand="1"/>
      </w:tblPr>
      <w:tblGrid>
        <w:gridCol w:w="963"/>
        <w:gridCol w:w="3288"/>
        <w:gridCol w:w="3272"/>
      </w:tblGrid>
      <w:tr w:rsidR="006C2415" w:rsidRPr="00867626" w:rsidTr="005F1097">
        <w:tc>
          <w:tcPr>
            <w:tcW w:w="1271"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w:t>
            </w:r>
          </w:p>
        </w:tc>
        <w:tc>
          <w:tcPr>
            <w:tcW w:w="4238"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Х</w:t>
            </w:r>
          </w:p>
        </w:tc>
        <w:tc>
          <w:tcPr>
            <w:tcW w:w="4238"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lang w:val="en-US"/>
              </w:rPr>
              <w:t>Y</w:t>
            </w:r>
          </w:p>
        </w:tc>
      </w:tr>
      <w:tr w:rsidR="006C2415" w:rsidRPr="00867626" w:rsidTr="005F1097">
        <w:tc>
          <w:tcPr>
            <w:tcW w:w="1271"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1</w:t>
            </w:r>
          </w:p>
        </w:tc>
        <w:tc>
          <w:tcPr>
            <w:tcW w:w="4238"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2254785,8615</w:t>
            </w:r>
            <w:r w:rsidRPr="00867626">
              <w:rPr>
                <w:rFonts w:ascii="Times New Roman" w:eastAsia="Calibri" w:hAnsi="Times New Roman" w:cs="Times New Roman"/>
                <w:bCs/>
                <w:sz w:val="12"/>
                <w:szCs w:val="12"/>
              </w:rPr>
              <w:tab/>
            </w:r>
          </w:p>
        </w:tc>
        <w:tc>
          <w:tcPr>
            <w:tcW w:w="4238"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504728,0395</w:t>
            </w:r>
          </w:p>
        </w:tc>
      </w:tr>
      <w:tr w:rsidR="006C2415" w:rsidRPr="00867626" w:rsidTr="005F1097">
        <w:tc>
          <w:tcPr>
            <w:tcW w:w="1271"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2</w:t>
            </w:r>
          </w:p>
        </w:tc>
        <w:tc>
          <w:tcPr>
            <w:tcW w:w="4238"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2254773,1166</w:t>
            </w:r>
          </w:p>
        </w:tc>
        <w:tc>
          <w:tcPr>
            <w:tcW w:w="4238"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504755,1789</w:t>
            </w:r>
          </w:p>
        </w:tc>
      </w:tr>
      <w:tr w:rsidR="006C2415" w:rsidRPr="00867626" w:rsidTr="005F1097">
        <w:tc>
          <w:tcPr>
            <w:tcW w:w="1271"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3</w:t>
            </w:r>
          </w:p>
        </w:tc>
        <w:tc>
          <w:tcPr>
            <w:tcW w:w="4238"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2254760,3621</w:t>
            </w:r>
            <w:r w:rsidRPr="00867626">
              <w:rPr>
                <w:rFonts w:ascii="Times New Roman" w:eastAsia="Calibri" w:hAnsi="Times New Roman" w:cs="Times New Roman"/>
                <w:bCs/>
                <w:sz w:val="12"/>
                <w:szCs w:val="12"/>
              </w:rPr>
              <w:tab/>
            </w:r>
          </w:p>
        </w:tc>
        <w:tc>
          <w:tcPr>
            <w:tcW w:w="4238"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504782,3286</w:t>
            </w:r>
          </w:p>
        </w:tc>
      </w:tr>
      <w:tr w:rsidR="006C2415" w:rsidRPr="00867626" w:rsidTr="005F1097">
        <w:tc>
          <w:tcPr>
            <w:tcW w:w="1271"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4</w:t>
            </w:r>
          </w:p>
        </w:tc>
        <w:tc>
          <w:tcPr>
            <w:tcW w:w="4238"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2254787,5214</w:t>
            </w:r>
          </w:p>
        </w:tc>
        <w:tc>
          <w:tcPr>
            <w:tcW w:w="4238"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504795,0727</w:t>
            </w:r>
          </w:p>
        </w:tc>
      </w:tr>
      <w:tr w:rsidR="006C2415" w:rsidRPr="00867626" w:rsidTr="005F1097">
        <w:tc>
          <w:tcPr>
            <w:tcW w:w="1271"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lastRenderedPageBreak/>
              <w:t>5</w:t>
            </w:r>
          </w:p>
        </w:tc>
        <w:tc>
          <w:tcPr>
            <w:tcW w:w="4238"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2254814,6807</w:t>
            </w:r>
            <w:r w:rsidRPr="00867626">
              <w:rPr>
                <w:rFonts w:ascii="Times New Roman" w:eastAsia="Calibri" w:hAnsi="Times New Roman" w:cs="Times New Roman"/>
                <w:bCs/>
                <w:sz w:val="12"/>
                <w:szCs w:val="12"/>
              </w:rPr>
              <w:tab/>
            </w:r>
          </w:p>
        </w:tc>
        <w:tc>
          <w:tcPr>
            <w:tcW w:w="4238"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504807,8167</w:t>
            </w:r>
          </w:p>
        </w:tc>
      </w:tr>
      <w:tr w:rsidR="006C2415" w:rsidRPr="00867626" w:rsidTr="005F1097">
        <w:tc>
          <w:tcPr>
            <w:tcW w:w="1271"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6</w:t>
            </w:r>
          </w:p>
        </w:tc>
        <w:tc>
          <w:tcPr>
            <w:tcW w:w="4238"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2254827,4256</w:t>
            </w:r>
          </w:p>
        </w:tc>
        <w:tc>
          <w:tcPr>
            <w:tcW w:w="4238"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504780,6774</w:t>
            </w:r>
          </w:p>
        </w:tc>
      </w:tr>
      <w:tr w:rsidR="006C2415" w:rsidRPr="00867626" w:rsidTr="005F1097">
        <w:tc>
          <w:tcPr>
            <w:tcW w:w="1271"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7</w:t>
            </w:r>
          </w:p>
        </w:tc>
        <w:tc>
          <w:tcPr>
            <w:tcW w:w="4238"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2254840,1701</w:t>
            </w:r>
          </w:p>
        </w:tc>
        <w:tc>
          <w:tcPr>
            <w:tcW w:w="4238"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504753,5281</w:t>
            </w:r>
          </w:p>
        </w:tc>
      </w:tr>
    </w:tbl>
    <w:p w:rsidR="006C2415" w:rsidRPr="00867626" w:rsidRDefault="006C2415" w:rsidP="006C2415">
      <w:pPr>
        <w:tabs>
          <w:tab w:val="left" w:pos="284"/>
        </w:tabs>
        <w:spacing w:after="0" w:line="240" w:lineRule="auto"/>
        <w:jc w:val="both"/>
        <w:rPr>
          <w:rFonts w:ascii="Times New Roman" w:eastAsia="Calibri" w:hAnsi="Times New Roman" w:cs="Times New Roman"/>
          <w:bCs/>
          <w:sz w:val="12"/>
          <w:szCs w:val="12"/>
        </w:rPr>
      </w:pP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5) Территория 5 - часть земельного участка с кадастровым номером 63:31:0104002:4 площадью 5396  м</w:t>
      </w:r>
      <w:proofErr w:type="gramStart"/>
      <w:r w:rsidRPr="00867626">
        <w:rPr>
          <w:rFonts w:ascii="Times New Roman" w:eastAsia="Calibri" w:hAnsi="Times New Roman" w:cs="Times New Roman"/>
          <w:bCs/>
          <w:sz w:val="12"/>
          <w:szCs w:val="12"/>
          <w:vertAlign w:val="superscript"/>
        </w:rPr>
        <w:t>2</w:t>
      </w:r>
      <w:proofErr w:type="gramEnd"/>
      <w:r w:rsidRPr="00867626">
        <w:rPr>
          <w:rFonts w:ascii="Times New Roman" w:eastAsia="Calibri" w:hAnsi="Times New Roman" w:cs="Times New Roman"/>
          <w:bCs/>
          <w:sz w:val="12"/>
          <w:szCs w:val="12"/>
        </w:rPr>
        <w:t xml:space="preserve">, расположенного по адресу: Российская Федерация, Самарская область, Сергиевский район, в границах ГУП ПС "Кутузовский", категория земель – земли сельскохозяйственного назначения,  разрешенное использование – Для ведения сельскохозяйственной деятельности (земельные участки фонда перераспределения). </w:t>
      </w:r>
      <w:r w:rsidRPr="00867626">
        <w:rPr>
          <w:rFonts w:ascii="Times New Roman" w:eastAsia="Calibri" w:hAnsi="Times New Roman" w:cs="Times New Roman"/>
          <w:sz w:val="12"/>
          <w:szCs w:val="12"/>
        </w:rPr>
        <w:t xml:space="preserve"> Эксплуатационная скважина № 267 </w:t>
      </w:r>
      <w:proofErr w:type="spellStart"/>
      <w:r w:rsidRPr="00867626">
        <w:rPr>
          <w:rFonts w:ascii="Times New Roman" w:eastAsia="Calibri" w:hAnsi="Times New Roman" w:cs="Times New Roman"/>
          <w:sz w:val="12"/>
          <w:szCs w:val="12"/>
        </w:rPr>
        <w:t>Нефедовского</w:t>
      </w:r>
      <w:proofErr w:type="spellEnd"/>
      <w:r w:rsidRPr="00867626">
        <w:rPr>
          <w:rFonts w:ascii="Times New Roman" w:eastAsia="Calibri" w:hAnsi="Times New Roman" w:cs="Times New Roman"/>
          <w:sz w:val="12"/>
          <w:szCs w:val="12"/>
        </w:rPr>
        <w:t xml:space="preserve"> месторождения, Эксплуатационная скважина № 269 </w:t>
      </w:r>
      <w:proofErr w:type="spellStart"/>
      <w:r w:rsidRPr="00867626">
        <w:rPr>
          <w:rFonts w:ascii="Times New Roman" w:eastAsia="Calibri" w:hAnsi="Times New Roman" w:cs="Times New Roman"/>
          <w:sz w:val="12"/>
          <w:szCs w:val="12"/>
        </w:rPr>
        <w:t>Нефедовского</w:t>
      </w:r>
      <w:proofErr w:type="spellEnd"/>
      <w:r w:rsidRPr="00867626">
        <w:rPr>
          <w:rFonts w:ascii="Times New Roman" w:eastAsia="Calibri" w:hAnsi="Times New Roman" w:cs="Times New Roman"/>
          <w:sz w:val="12"/>
          <w:szCs w:val="12"/>
        </w:rPr>
        <w:t xml:space="preserve"> месторождения;</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29"/>
      </w:tblGrid>
      <w:tr w:rsidR="006C2415" w:rsidRPr="00867626" w:rsidTr="005F1097">
        <w:tc>
          <w:tcPr>
            <w:tcW w:w="8899" w:type="dxa"/>
            <w:tcBorders>
              <w:top w:val="nil"/>
              <w:left w:val="nil"/>
              <w:bottom w:val="nil"/>
              <w:right w:val="nil"/>
            </w:tcBorders>
          </w:tcPr>
          <w:p w:rsidR="006C2415" w:rsidRPr="00867626" w:rsidRDefault="006C2415" w:rsidP="005F1097">
            <w:pPr>
              <w:tabs>
                <w:tab w:val="left" w:pos="284"/>
              </w:tabs>
              <w:spacing w:after="0" w:line="240" w:lineRule="auto"/>
              <w:jc w:val="center"/>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Координаты территории 5:</w:t>
            </w:r>
          </w:p>
        </w:tc>
      </w:tr>
    </w:tbl>
    <w:tbl>
      <w:tblPr>
        <w:tblStyle w:val="af1"/>
        <w:tblW w:w="0" w:type="auto"/>
        <w:tblCellMar>
          <w:left w:w="0" w:type="dxa"/>
          <w:right w:w="0" w:type="dxa"/>
        </w:tblCellMar>
        <w:tblLook w:val="04A0" w:firstRow="1" w:lastRow="0" w:firstColumn="1" w:lastColumn="0" w:noHBand="0" w:noVBand="1"/>
      </w:tblPr>
      <w:tblGrid>
        <w:gridCol w:w="994"/>
        <w:gridCol w:w="3273"/>
        <w:gridCol w:w="3256"/>
      </w:tblGrid>
      <w:tr w:rsidR="006C2415" w:rsidRPr="00867626" w:rsidTr="005F1097">
        <w:tc>
          <w:tcPr>
            <w:tcW w:w="1023"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w:t>
            </w:r>
          </w:p>
        </w:tc>
        <w:tc>
          <w:tcPr>
            <w:tcW w:w="3361"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Х</w:t>
            </w:r>
          </w:p>
        </w:tc>
        <w:tc>
          <w:tcPr>
            <w:tcW w:w="3345"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lang w:val="en-US"/>
              </w:rPr>
              <w:t>Y</w:t>
            </w:r>
          </w:p>
        </w:tc>
      </w:tr>
      <w:tr w:rsidR="006C2415" w:rsidRPr="00867626" w:rsidTr="005F1097">
        <w:tc>
          <w:tcPr>
            <w:tcW w:w="1023"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1</w:t>
            </w:r>
          </w:p>
        </w:tc>
        <w:tc>
          <w:tcPr>
            <w:tcW w:w="3361"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2254936,1250</w:t>
            </w:r>
          </w:p>
        </w:tc>
        <w:tc>
          <w:tcPr>
            <w:tcW w:w="3345"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504236,5430</w:t>
            </w:r>
          </w:p>
        </w:tc>
      </w:tr>
      <w:tr w:rsidR="006C2415" w:rsidRPr="00867626" w:rsidTr="005F1097">
        <w:tc>
          <w:tcPr>
            <w:tcW w:w="1023"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2</w:t>
            </w:r>
          </w:p>
        </w:tc>
        <w:tc>
          <w:tcPr>
            <w:tcW w:w="3361"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2254907,8140</w:t>
            </w:r>
            <w:r w:rsidRPr="00867626">
              <w:rPr>
                <w:rFonts w:ascii="Times New Roman" w:eastAsia="Calibri" w:hAnsi="Times New Roman" w:cs="Times New Roman"/>
                <w:bCs/>
                <w:sz w:val="12"/>
                <w:szCs w:val="12"/>
              </w:rPr>
              <w:tab/>
            </w:r>
          </w:p>
        </w:tc>
        <w:tc>
          <w:tcPr>
            <w:tcW w:w="3345"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504246,4260</w:t>
            </w:r>
          </w:p>
        </w:tc>
      </w:tr>
      <w:tr w:rsidR="006C2415" w:rsidRPr="00867626" w:rsidTr="005F1097">
        <w:tc>
          <w:tcPr>
            <w:tcW w:w="1023"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3</w:t>
            </w:r>
          </w:p>
        </w:tc>
        <w:tc>
          <w:tcPr>
            <w:tcW w:w="3361"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2254937,4530</w:t>
            </w:r>
          </w:p>
        </w:tc>
        <w:tc>
          <w:tcPr>
            <w:tcW w:w="3345"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504331,3730</w:t>
            </w:r>
          </w:p>
        </w:tc>
      </w:tr>
      <w:tr w:rsidR="006C2415" w:rsidRPr="00867626" w:rsidTr="005F1097">
        <w:tc>
          <w:tcPr>
            <w:tcW w:w="1023"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4</w:t>
            </w:r>
          </w:p>
        </w:tc>
        <w:tc>
          <w:tcPr>
            <w:tcW w:w="3361"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2254965,7640</w:t>
            </w:r>
          </w:p>
        </w:tc>
        <w:tc>
          <w:tcPr>
            <w:tcW w:w="3345"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504321,4900</w:t>
            </w:r>
          </w:p>
        </w:tc>
      </w:tr>
      <w:tr w:rsidR="006C2415" w:rsidRPr="00867626" w:rsidTr="005F1097">
        <w:tc>
          <w:tcPr>
            <w:tcW w:w="1023"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5</w:t>
            </w:r>
          </w:p>
        </w:tc>
        <w:tc>
          <w:tcPr>
            <w:tcW w:w="3361"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2254994,0800</w:t>
            </w:r>
          </w:p>
        </w:tc>
        <w:tc>
          <w:tcPr>
            <w:tcW w:w="3345"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504311,6070</w:t>
            </w:r>
          </w:p>
        </w:tc>
      </w:tr>
      <w:tr w:rsidR="006C2415" w:rsidRPr="00867626" w:rsidTr="005F1097">
        <w:tc>
          <w:tcPr>
            <w:tcW w:w="1023"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6</w:t>
            </w:r>
          </w:p>
        </w:tc>
        <w:tc>
          <w:tcPr>
            <w:tcW w:w="3361"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2254964,4410</w:t>
            </w:r>
          </w:p>
        </w:tc>
        <w:tc>
          <w:tcPr>
            <w:tcW w:w="3345"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504226,6600</w:t>
            </w:r>
          </w:p>
        </w:tc>
      </w:tr>
    </w:tbl>
    <w:p w:rsidR="006C2415" w:rsidRPr="00867626" w:rsidRDefault="006C2415" w:rsidP="006C2415">
      <w:pPr>
        <w:tabs>
          <w:tab w:val="left" w:pos="284"/>
        </w:tabs>
        <w:spacing w:after="0" w:line="240" w:lineRule="auto"/>
        <w:jc w:val="both"/>
        <w:rPr>
          <w:rFonts w:ascii="Times New Roman" w:eastAsia="Calibri" w:hAnsi="Times New Roman" w:cs="Times New Roman"/>
          <w:bCs/>
          <w:sz w:val="12"/>
          <w:szCs w:val="12"/>
        </w:rPr>
      </w:pP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6) Территория 6 - часть земельного участка с кадастровым номером 63:31:0104002:4 площадью 7196 м</w:t>
      </w:r>
      <w:proofErr w:type="gramStart"/>
      <w:r w:rsidRPr="00867626">
        <w:rPr>
          <w:rFonts w:ascii="Times New Roman" w:eastAsia="Calibri" w:hAnsi="Times New Roman" w:cs="Times New Roman"/>
          <w:bCs/>
          <w:sz w:val="12"/>
          <w:szCs w:val="12"/>
          <w:vertAlign w:val="superscript"/>
        </w:rPr>
        <w:t>2</w:t>
      </w:r>
      <w:proofErr w:type="gramEnd"/>
      <w:r w:rsidRPr="00867626">
        <w:rPr>
          <w:rFonts w:ascii="Times New Roman" w:eastAsia="Calibri" w:hAnsi="Times New Roman" w:cs="Times New Roman"/>
          <w:bCs/>
          <w:sz w:val="12"/>
          <w:szCs w:val="12"/>
        </w:rPr>
        <w:t xml:space="preserve">, расположенного по адресу: Российская Федерация, Самарская область, Сергиевский район, в границах ГУП ПС "Кутузовский", категория земель – земли сельскохозяйственного назначения,  разрешенное использование – Для ведения сельскохозяйственной деятельности (земельные участки фонда перераспределения). </w:t>
      </w:r>
      <w:r w:rsidRPr="00867626">
        <w:rPr>
          <w:rFonts w:ascii="Times New Roman" w:eastAsia="Calibri" w:hAnsi="Times New Roman" w:cs="Times New Roman"/>
          <w:sz w:val="12"/>
          <w:szCs w:val="12"/>
        </w:rPr>
        <w:t xml:space="preserve"> Эксплуатационная скважина № 268 </w:t>
      </w:r>
      <w:proofErr w:type="spellStart"/>
      <w:r w:rsidRPr="00867626">
        <w:rPr>
          <w:rFonts w:ascii="Times New Roman" w:eastAsia="Calibri" w:hAnsi="Times New Roman" w:cs="Times New Roman"/>
          <w:sz w:val="12"/>
          <w:szCs w:val="12"/>
        </w:rPr>
        <w:t>Нефедовского</w:t>
      </w:r>
      <w:proofErr w:type="spellEnd"/>
      <w:r w:rsidRPr="00867626">
        <w:rPr>
          <w:rFonts w:ascii="Times New Roman" w:eastAsia="Calibri" w:hAnsi="Times New Roman" w:cs="Times New Roman"/>
          <w:sz w:val="12"/>
          <w:szCs w:val="12"/>
        </w:rPr>
        <w:t xml:space="preserve"> месторождения, Эксплуатационная скважина № 272 </w:t>
      </w:r>
      <w:proofErr w:type="spellStart"/>
      <w:r w:rsidRPr="00867626">
        <w:rPr>
          <w:rFonts w:ascii="Times New Roman" w:eastAsia="Calibri" w:hAnsi="Times New Roman" w:cs="Times New Roman"/>
          <w:sz w:val="12"/>
          <w:szCs w:val="12"/>
        </w:rPr>
        <w:t>Нефедовского</w:t>
      </w:r>
      <w:proofErr w:type="spellEnd"/>
      <w:r w:rsidRPr="00867626">
        <w:rPr>
          <w:rFonts w:ascii="Times New Roman" w:eastAsia="Calibri" w:hAnsi="Times New Roman" w:cs="Times New Roman"/>
          <w:sz w:val="12"/>
          <w:szCs w:val="12"/>
        </w:rPr>
        <w:t xml:space="preserve"> месторождения, Эксплуатационная скважина № 273 </w:t>
      </w:r>
      <w:proofErr w:type="spellStart"/>
      <w:r w:rsidRPr="00867626">
        <w:rPr>
          <w:rFonts w:ascii="Times New Roman" w:eastAsia="Calibri" w:hAnsi="Times New Roman" w:cs="Times New Roman"/>
          <w:sz w:val="12"/>
          <w:szCs w:val="12"/>
        </w:rPr>
        <w:t>Нефедовского</w:t>
      </w:r>
      <w:proofErr w:type="spellEnd"/>
      <w:r w:rsidRPr="00867626">
        <w:rPr>
          <w:rFonts w:ascii="Times New Roman" w:eastAsia="Calibri" w:hAnsi="Times New Roman" w:cs="Times New Roman"/>
          <w:sz w:val="12"/>
          <w:szCs w:val="12"/>
        </w:rPr>
        <w:t xml:space="preserve"> месторождения</w:t>
      </w:r>
      <w:r w:rsidRPr="00867626">
        <w:rPr>
          <w:rFonts w:ascii="Times New Roman" w:eastAsia="Calibri" w:hAnsi="Times New Roman" w:cs="Times New Roman"/>
          <w:bCs/>
          <w:sz w:val="12"/>
          <w:szCs w:val="12"/>
        </w:rPr>
        <w:t>;</w:t>
      </w:r>
    </w:p>
    <w:p w:rsidR="006C2415" w:rsidRPr="00867626" w:rsidRDefault="006C2415" w:rsidP="006C2415">
      <w:pPr>
        <w:tabs>
          <w:tab w:val="left" w:pos="284"/>
        </w:tabs>
        <w:spacing w:after="0" w:line="240" w:lineRule="auto"/>
        <w:jc w:val="both"/>
        <w:rPr>
          <w:rFonts w:ascii="Times New Roman" w:eastAsia="Calibri" w:hAnsi="Times New Roman" w:cs="Times New Roman"/>
          <w:bCs/>
          <w:sz w:val="12"/>
          <w:szCs w:val="12"/>
        </w:r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29"/>
      </w:tblGrid>
      <w:tr w:rsidR="006C2415" w:rsidRPr="00867626" w:rsidTr="005F1097">
        <w:tc>
          <w:tcPr>
            <w:tcW w:w="8899" w:type="dxa"/>
            <w:tcBorders>
              <w:top w:val="nil"/>
              <w:left w:val="nil"/>
              <w:bottom w:val="nil"/>
              <w:right w:val="nil"/>
            </w:tcBorders>
          </w:tcPr>
          <w:p w:rsidR="006C2415" w:rsidRPr="00867626" w:rsidRDefault="006C2415" w:rsidP="005F1097">
            <w:pPr>
              <w:tabs>
                <w:tab w:val="left" w:pos="284"/>
              </w:tabs>
              <w:spacing w:after="0" w:line="240" w:lineRule="auto"/>
              <w:jc w:val="center"/>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Координаты территории 6:</w:t>
            </w:r>
          </w:p>
        </w:tc>
      </w:tr>
    </w:tbl>
    <w:tbl>
      <w:tblPr>
        <w:tblStyle w:val="af1"/>
        <w:tblW w:w="0" w:type="auto"/>
        <w:tblCellMar>
          <w:left w:w="0" w:type="dxa"/>
          <w:right w:w="0" w:type="dxa"/>
        </w:tblCellMar>
        <w:tblLook w:val="04A0" w:firstRow="1" w:lastRow="0" w:firstColumn="1" w:lastColumn="0" w:noHBand="0" w:noVBand="1"/>
      </w:tblPr>
      <w:tblGrid>
        <w:gridCol w:w="994"/>
        <w:gridCol w:w="3273"/>
        <w:gridCol w:w="3256"/>
      </w:tblGrid>
      <w:tr w:rsidR="006C2415" w:rsidRPr="00867626" w:rsidTr="005F1097">
        <w:tc>
          <w:tcPr>
            <w:tcW w:w="1023"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w:t>
            </w:r>
          </w:p>
        </w:tc>
        <w:tc>
          <w:tcPr>
            <w:tcW w:w="3361"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Х</w:t>
            </w:r>
          </w:p>
        </w:tc>
        <w:tc>
          <w:tcPr>
            <w:tcW w:w="3345"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lang w:val="en-US"/>
              </w:rPr>
              <w:t>Y</w:t>
            </w:r>
          </w:p>
        </w:tc>
      </w:tr>
      <w:tr w:rsidR="006C2415" w:rsidRPr="00867626" w:rsidTr="005F1097">
        <w:tc>
          <w:tcPr>
            <w:tcW w:w="1023"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1</w:t>
            </w:r>
          </w:p>
        </w:tc>
        <w:tc>
          <w:tcPr>
            <w:tcW w:w="3361"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2255041,4200</w:t>
            </w:r>
            <w:r w:rsidRPr="00867626">
              <w:rPr>
                <w:rFonts w:ascii="Times New Roman" w:eastAsia="Calibri" w:hAnsi="Times New Roman" w:cs="Times New Roman"/>
                <w:bCs/>
                <w:sz w:val="12"/>
                <w:szCs w:val="12"/>
              </w:rPr>
              <w:tab/>
            </w:r>
          </w:p>
        </w:tc>
        <w:tc>
          <w:tcPr>
            <w:tcW w:w="3345"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504631,8750</w:t>
            </w:r>
          </w:p>
        </w:tc>
      </w:tr>
      <w:tr w:rsidR="006C2415" w:rsidRPr="00867626" w:rsidTr="005F1097">
        <w:tc>
          <w:tcPr>
            <w:tcW w:w="1023"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2</w:t>
            </w:r>
          </w:p>
        </w:tc>
        <w:tc>
          <w:tcPr>
            <w:tcW w:w="3361"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2254990,7670</w:t>
            </w:r>
            <w:r w:rsidRPr="00867626">
              <w:rPr>
                <w:rFonts w:ascii="Times New Roman" w:eastAsia="Calibri" w:hAnsi="Times New Roman" w:cs="Times New Roman"/>
                <w:bCs/>
                <w:sz w:val="12"/>
                <w:szCs w:val="12"/>
              </w:rPr>
              <w:tab/>
            </w:r>
          </w:p>
        </w:tc>
        <w:tc>
          <w:tcPr>
            <w:tcW w:w="3345"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504740,3760</w:t>
            </w:r>
          </w:p>
        </w:tc>
      </w:tr>
      <w:tr w:rsidR="006C2415" w:rsidRPr="00867626" w:rsidTr="005F1097">
        <w:tc>
          <w:tcPr>
            <w:tcW w:w="1023"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3</w:t>
            </w:r>
          </w:p>
        </w:tc>
        <w:tc>
          <w:tcPr>
            <w:tcW w:w="3361"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2254936,3370</w:t>
            </w:r>
          </w:p>
        </w:tc>
        <w:tc>
          <w:tcPr>
            <w:tcW w:w="3345"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504715,1460</w:t>
            </w:r>
          </w:p>
        </w:tc>
      </w:tr>
      <w:tr w:rsidR="006C2415" w:rsidRPr="00867626" w:rsidTr="005F1097">
        <w:tc>
          <w:tcPr>
            <w:tcW w:w="1023"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4</w:t>
            </w:r>
          </w:p>
        </w:tc>
        <w:tc>
          <w:tcPr>
            <w:tcW w:w="3361"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2254987,1870</w:t>
            </w:r>
          </w:p>
        </w:tc>
        <w:tc>
          <w:tcPr>
            <w:tcW w:w="3345"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504606,2550</w:t>
            </w:r>
          </w:p>
        </w:tc>
      </w:tr>
    </w:tbl>
    <w:p w:rsidR="006C2415" w:rsidRPr="00867626" w:rsidRDefault="006C2415" w:rsidP="006C2415">
      <w:pPr>
        <w:tabs>
          <w:tab w:val="left" w:pos="284"/>
        </w:tabs>
        <w:spacing w:after="0" w:line="240" w:lineRule="auto"/>
        <w:jc w:val="both"/>
        <w:rPr>
          <w:rFonts w:ascii="Times New Roman" w:eastAsia="Calibri" w:hAnsi="Times New Roman" w:cs="Times New Roman"/>
          <w:bCs/>
          <w:sz w:val="12"/>
          <w:szCs w:val="12"/>
        </w:rPr>
      </w:pP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7) Территория 7 - часть земельного участка с кадастровым номером 63:31:0104002:4 площадью 3598 м</w:t>
      </w:r>
      <w:proofErr w:type="gramStart"/>
      <w:r w:rsidRPr="00867626">
        <w:rPr>
          <w:rFonts w:ascii="Times New Roman" w:eastAsia="Calibri" w:hAnsi="Times New Roman" w:cs="Times New Roman"/>
          <w:bCs/>
          <w:sz w:val="12"/>
          <w:szCs w:val="12"/>
          <w:vertAlign w:val="superscript"/>
        </w:rPr>
        <w:t>2</w:t>
      </w:r>
      <w:proofErr w:type="gramEnd"/>
      <w:r w:rsidRPr="00867626">
        <w:rPr>
          <w:rFonts w:ascii="Times New Roman" w:eastAsia="Calibri" w:hAnsi="Times New Roman" w:cs="Times New Roman"/>
          <w:bCs/>
          <w:sz w:val="12"/>
          <w:szCs w:val="12"/>
        </w:rPr>
        <w:t xml:space="preserve">, расположенного по адресу: Российская Федерация, Самарская область, Сергиевский район, в границах ГУП ПС "Кутузовский", категория земель – земли сельскохозяйственного назначения,  разрешенное использование – Для ведения сельскохозяйственной деятельности (земельные участки фонда перераспределения). </w:t>
      </w:r>
      <w:r w:rsidRPr="00867626">
        <w:rPr>
          <w:rFonts w:ascii="Times New Roman" w:eastAsia="Calibri" w:hAnsi="Times New Roman" w:cs="Times New Roman"/>
          <w:sz w:val="12"/>
          <w:szCs w:val="12"/>
        </w:rPr>
        <w:t xml:space="preserve"> Эксплуатационная скважина № 270;</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29"/>
      </w:tblGrid>
      <w:tr w:rsidR="006C2415" w:rsidRPr="00867626" w:rsidTr="005F1097">
        <w:tc>
          <w:tcPr>
            <w:tcW w:w="8899" w:type="dxa"/>
            <w:tcBorders>
              <w:top w:val="nil"/>
              <w:left w:val="nil"/>
              <w:bottom w:val="nil"/>
              <w:right w:val="nil"/>
            </w:tcBorders>
          </w:tcPr>
          <w:p w:rsidR="006C2415" w:rsidRPr="00867626" w:rsidRDefault="006C2415" w:rsidP="005F1097">
            <w:pPr>
              <w:tabs>
                <w:tab w:val="left" w:pos="284"/>
              </w:tabs>
              <w:spacing w:after="0" w:line="240" w:lineRule="auto"/>
              <w:jc w:val="center"/>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Координаты территории 7:</w:t>
            </w:r>
          </w:p>
        </w:tc>
      </w:tr>
    </w:tbl>
    <w:tbl>
      <w:tblPr>
        <w:tblStyle w:val="af1"/>
        <w:tblW w:w="0" w:type="auto"/>
        <w:tblCellMar>
          <w:left w:w="0" w:type="dxa"/>
          <w:right w:w="0" w:type="dxa"/>
        </w:tblCellMar>
        <w:tblLook w:val="04A0" w:firstRow="1" w:lastRow="0" w:firstColumn="1" w:lastColumn="0" w:noHBand="0" w:noVBand="1"/>
      </w:tblPr>
      <w:tblGrid>
        <w:gridCol w:w="994"/>
        <w:gridCol w:w="3273"/>
        <w:gridCol w:w="3256"/>
      </w:tblGrid>
      <w:tr w:rsidR="006C2415" w:rsidRPr="00867626" w:rsidTr="005F1097">
        <w:tc>
          <w:tcPr>
            <w:tcW w:w="1023"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w:t>
            </w:r>
          </w:p>
        </w:tc>
        <w:tc>
          <w:tcPr>
            <w:tcW w:w="3361"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Х</w:t>
            </w:r>
          </w:p>
        </w:tc>
        <w:tc>
          <w:tcPr>
            <w:tcW w:w="3345"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lang w:val="en-US"/>
              </w:rPr>
              <w:t>Y</w:t>
            </w:r>
          </w:p>
        </w:tc>
      </w:tr>
      <w:tr w:rsidR="006C2415" w:rsidRPr="00867626" w:rsidTr="005F1097">
        <w:tc>
          <w:tcPr>
            <w:tcW w:w="1023"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1</w:t>
            </w:r>
          </w:p>
        </w:tc>
        <w:tc>
          <w:tcPr>
            <w:tcW w:w="3361"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2254972,4000</w:t>
            </w:r>
            <w:r w:rsidRPr="00867626">
              <w:rPr>
                <w:rFonts w:ascii="Times New Roman" w:eastAsia="Calibri" w:hAnsi="Times New Roman" w:cs="Times New Roman"/>
                <w:bCs/>
                <w:sz w:val="12"/>
                <w:szCs w:val="12"/>
              </w:rPr>
              <w:tab/>
            </w:r>
          </w:p>
        </w:tc>
        <w:tc>
          <w:tcPr>
            <w:tcW w:w="3345"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504779,3730</w:t>
            </w:r>
          </w:p>
        </w:tc>
      </w:tr>
      <w:tr w:rsidR="006C2415" w:rsidRPr="00867626" w:rsidTr="005F1097">
        <w:tc>
          <w:tcPr>
            <w:tcW w:w="1023"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2</w:t>
            </w:r>
          </w:p>
        </w:tc>
        <w:tc>
          <w:tcPr>
            <w:tcW w:w="3361"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2254946,9680</w:t>
            </w:r>
          </w:p>
        </w:tc>
        <w:tc>
          <w:tcPr>
            <w:tcW w:w="3345"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504833,7020</w:t>
            </w:r>
          </w:p>
        </w:tc>
      </w:tr>
      <w:tr w:rsidR="006C2415" w:rsidRPr="00867626" w:rsidTr="005F1097">
        <w:tc>
          <w:tcPr>
            <w:tcW w:w="1023"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3</w:t>
            </w:r>
          </w:p>
        </w:tc>
        <w:tc>
          <w:tcPr>
            <w:tcW w:w="3361"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2254892,6490</w:t>
            </w:r>
          </w:p>
        </w:tc>
        <w:tc>
          <w:tcPr>
            <w:tcW w:w="3345"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504808,2750</w:t>
            </w:r>
          </w:p>
        </w:tc>
      </w:tr>
      <w:tr w:rsidR="006C2415" w:rsidRPr="00867626" w:rsidTr="005F1097">
        <w:tc>
          <w:tcPr>
            <w:tcW w:w="1023"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4</w:t>
            </w:r>
          </w:p>
        </w:tc>
        <w:tc>
          <w:tcPr>
            <w:tcW w:w="3361"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2254918,0760</w:t>
            </w:r>
          </w:p>
        </w:tc>
        <w:tc>
          <w:tcPr>
            <w:tcW w:w="3345"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504753,9510</w:t>
            </w:r>
          </w:p>
        </w:tc>
      </w:tr>
    </w:tbl>
    <w:p w:rsidR="006C2415" w:rsidRPr="00867626" w:rsidRDefault="006C2415" w:rsidP="006C2415">
      <w:pPr>
        <w:tabs>
          <w:tab w:val="left" w:pos="284"/>
        </w:tabs>
        <w:spacing w:after="0" w:line="240" w:lineRule="auto"/>
        <w:jc w:val="both"/>
        <w:rPr>
          <w:rFonts w:ascii="Times New Roman" w:eastAsia="Calibri" w:hAnsi="Times New Roman" w:cs="Times New Roman"/>
          <w:bCs/>
          <w:sz w:val="12"/>
          <w:szCs w:val="12"/>
        </w:rPr>
      </w:pP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867626">
        <w:rPr>
          <w:rFonts w:ascii="Times New Roman" w:eastAsia="Calibri" w:hAnsi="Times New Roman" w:cs="Times New Roman"/>
          <w:bCs/>
          <w:sz w:val="12"/>
          <w:szCs w:val="12"/>
        </w:rPr>
        <w:t>8) Территория 8 - часть земельного участка с кадастровым номером 63:31:0104003:60</w:t>
      </w:r>
      <w:r w:rsidRPr="00867626">
        <w:rPr>
          <w:rFonts w:ascii="Times New Roman" w:eastAsia="Calibri" w:hAnsi="Times New Roman" w:cs="Times New Roman"/>
          <w:b/>
          <w:bCs/>
          <w:sz w:val="12"/>
          <w:szCs w:val="12"/>
        </w:rPr>
        <w:t xml:space="preserve"> </w:t>
      </w:r>
      <w:r w:rsidRPr="00867626">
        <w:rPr>
          <w:rFonts w:ascii="Times New Roman" w:eastAsia="Calibri" w:hAnsi="Times New Roman" w:cs="Times New Roman"/>
          <w:bCs/>
          <w:sz w:val="12"/>
          <w:szCs w:val="12"/>
        </w:rPr>
        <w:t>площадью 3598 м</w:t>
      </w:r>
      <w:proofErr w:type="gramStart"/>
      <w:r w:rsidRPr="00867626">
        <w:rPr>
          <w:rFonts w:ascii="Times New Roman" w:eastAsia="Calibri" w:hAnsi="Times New Roman" w:cs="Times New Roman"/>
          <w:bCs/>
          <w:sz w:val="12"/>
          <w:szCs w:val="12"/>
          <w:vertAlign w:val="superscript"/>
        </w:rPr>
        <w:t>2</w:t>
      </w:r>
      <w:proofErr w:type="gramEnd"/>
      <w:r w:rsidRPr="00867626">
        <w:rPr>
          <w:rFonts w:ascii="Times New Roman" w:eastAsia="Calibri" w:hAnsi="Times New Roman" w:cs="Times New Roman"/>
          <w:bCs/>
          <w:sz w:val="12"/>
          <w:szCs w:val="12"/>
        </w:rPr>
        <w:t xml:space="preserve"> , расположенного по адресу: Самарская область, муниципальный район Сергиевский, сельское поселение Кутузовский, категория земель – земли сельскохозяйственного назначения,  разрешенное использование – Для ведения сельскохозяйственной деятельности. </w:t>
      </w:r>
      <w:r w:rsidRPr="00867626">
        <w:rPr>
          <w:rFonts w:ascii="Times New Roman" w:eastAsia="Calibri" w:hAnsi="Times New Roman" w:cs="Times New Roman"/>
          <w:sz w:val="12"/>
          <w:szCs w:val="12"/>
        </w:rPr>
        <w:t>Эксплуатационная скважина № 271;</w:t>
      </w:r>
    </w:p>
    <w:p w:rsidR="006C2415" w:rsidRPr="00867626" w:rsidRDefault="006C2415" w:rsidP="006C2415">
      <w:pPr>
        <w:tabs>
          <w:tab w:val="left" w:pos="284"/>
        </w:tabs>
        <w:spacing w:after="0" w:line="240" w:lineRule="auto"/>
        <w:jc w:val="both"/>
        <w:rPr>
          <w:rFonts w:ascii="Times New Roman" w:eastAsia="Calibri" w:hAnsi="Times New Roman" w:cs="Times New Roman"/>
          <w:bCs/>
          <w:sz w:val="12"/>
          <w:szCs w:val="12"/>
        </w:r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29"/>
      </w:tblGrid>
      <w:tr w:rsidR="006C2415" w:rsidRPr="00867626" w:rsidTr="005F1097">
        <w:tc>
          <w:tcPr>
            <w:tcW w:w="8899" w:type="dxa"/>
            <w:tcBorders>
              <w:top w:val="nil"/>
              <w:left w:val="nil"/>
              <w:bottom w:val="nil"/>
              <w:right w:val="nil"/>
            </w:tcBorders>
          </w:tcPr>
          <w:p w:rsidR="006C2415" w:rsidRPr="00867626" w:rsidRDefault="006C2415" w:rsidP="005F1097">
            <w:pPr>
              <w:tabs>
                <w:tab w:val="left" w:pos="284"/>
              </w:tabs>
              <w:spacing w:after="0" w:line="240" w:lineRule="auto"/>
              <w:jc w:val="center"/>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Координаты территории 8:</w:t>
            </w:r>
          </w:p>
        </w:tc>
      </w:tr>
    </w:tbl>
    <w:tbl>
      <w:tblPr>
        <w:tblStyle w:val="af1"/>
        <w:tblW w:w="0" w:type="auto"/>
        <w:tblCellMar>
          <w:left w:w="0" w:type="dxa"/>
          <w:right w:w="0" w:type="dxa"/>
        </w:tblCellMar>
        <w:tblLook w:val="04A0" w:firstRow="1" w:lastRow="0" w:firstColumn="1" w:lastColumn="0" w:noHBand="0" w:noVBand="1"/>
      </w:tblPr>
      <w:tblGrid>
        <w:gridCol w:w="994"/>
        <w:gridCol w:w="3273"/>
        <w:gridCol w:w="3256"/>
      </w:tblGrid>
      <w:tr w:rsidR="006C2415" w:rsidRPr="00867626" w:rsidTr="005F1097">
        <w:tc>
          <w:tcPr>
            <w:tcW w:w="1023"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w:t>
            </w:r>
          </w:p>
        </w:tc>
        <w:tc>
          <w:tcPr>
            <w:tcW w:w="3361"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Х</w:t>
            </w:r>
          </w:p>
        </w:tc>
        <w:tc>
          <w:tcPr>
            <w:tcW w:w="3345"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lang w:val="en-US"/>
              </w:rPr>
              <w:t>Y</w:t>
            </w:r>
          </w:p>
        </w:tc>
      </w:tr>
      <w:tr w:rsidR="006C2415" w:rsidRPr="00867626" w:rsidTr="005F1097">
        <w:tc>
          <w:tcPr>
            <w:tcW w:w="1023"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1</w:t>
            </w:r>
          </w:p>
        </w:tc>
        <w:tc>
          <w:tcPr>
            <w:tcW w:w="3361"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2254832,9502</w:t>
            </w:r>
            <w:r w:rsidRPr="00867626">
              <w:rPr>
                <w:rFonts w:ascii="Times New Roman" w:eastAsia="Calibri" w:hAnsi="Times New Roman" w:cs="Times New Roman"/>
                <w:bCs/>
                <w:sz w:val="12"/>
                <w:szCs w:val="12"/>
              </w:rPr>
              <w:tab/>
            </w:r>
          </w:p>
        </w:tc>
        <w:tc>
          <w:tcPr>
            <w:tcW w:w="3345"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504095,0063</w:t>
            </w:r>
          </w:p>
        </w:tc>
      </w:tr>
      <w:tr w:rsidR="006C2415" w:rsidRPr="00867626" w:rsidTr="005F1097">
        <w:tc>
          <w:tcPr>
            <w:tcW w:w="1023"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2</w:t>
            </w:r>
          </w:p>
        </w:tc>
        <w:tc>
          <w:tcPr>
            <w:tcW w:w="3361"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2254852,4140</w:t>
            </w:r>
          </w:p>
        </w:tc>
        <w:tc>
          <w:tcPr>
            <w:tcW w:w="3345"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504151,7461</w:t>
            </w:r>
          </w:p>
        </w:tc>
      </w:tr>
      <w:tr w:rsidR="006C2415" w:rsidRPr="00867626" w:rsidTr="005F1097">
        <w:tc>
          <w:tcPr>
            <w:tcW w:w="1023"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3</w:t>
            </w:r>
          </w:p>
        </w:tc>
        <w:tc>
          <w:tcPr>
            <w:tcW w:w="3361"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2254909,1642</w:t>
            </w:r>
          </w:p>
        </w:tc>
        <w:tc>
          <w:tcPr>
            <w:tcW w:w="3345"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504132,2918</w:t>
            </w:r>
          </w:p>
        </w:tc>
      </w:tr>
      <w:tr w:rsidR="006C2415" w:rsidRPr="00867626" w:rsidTr="005F1097">
        <w:tc>
          <w:tcPr>
            <w:tcW w:w="1023"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4</w:t>
            </w:r>
          </w:p>
        </w:tc>
        <w:tc>
          <w:tcPr>
            <w:tcW w:w="3361"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2254889,6908</w:t>
            </w:r>
          </w:p>
        </w:tc>
        <w:tc>
          <w:tcPr>
            <w:tcW w:w="3345" w:type="dxa"/>
          </w:tcPr>
          <w:p w:rsidR="006C2415" w:rsidRPr="00867626" w:rsidRDefault="006C2415" w:rsidP="005F1097">
            <w:pPr>
              <w:tabs>
                <w:tab w:val="left" w:pos="284"/>
              </w:tabs>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504075,5625</w:t>
            </w:r>
          </w:p>
        </w:tc>
      </w:tr>
    </w:tbl>
    <w:p w:rsidR="006C2415" w:rsidRPr="00867626" w:rsidRDefault="006C2415" w:rsidP="006C2415">
      <w:pPr>
        <w:tabs>
          <w:tab w:val="left" w:pos="284"/>
        </w:tabs>
        <w:spacing w:after="0" w:line="240" w:lineRule="auto"/>
        <w:jc w:val="both"/>
        <w:rPr>
          <w:rFonts w:ascii="Times New Roman" w:eastAsia="Calibri" w:hAnsi="Times New Roman" w:cs="Times New Roman"/>
          <w:bCs/>
          <w:sz w:val="12"/>
          <w:szCs w:val="12"/>
        </w:rPr>
      </w:pP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bCs/>
          <w:sz w:val="12"/>
          <w:szCs w:val="12"/>
        </w:rPr>
      </w:pPr>
      <w:r w:rsidRPr="00867626">
        <w:rPr>
          <w:rFonts w:ascii="Times New Roman" w:eastAsia="Calibri" w:hAnsi="Times New Roman" w:cs="Times New Roman"/>
          <w:bCs/>
          <w:sz w:val="12"/>
          <w:szCs w:val="12"/>
        </w:rPr>
        <w:t>Схема территории сельского поселения Кутузовский муниципального района Сергиевский Самарской области, в отношении которой разработан проект изменений в генеральный план,  приведена на рисунках 1, 2.</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867626">
        <w:rPr>
          <w:rFonts w:ascii="Times New Roman" w:eastAsia="Calibri" w:hAnsi="Times New Roman" w:cs="Times New Roman"/>
          <w:sz w:val="12"/>
          <w:szCs w:val="12"/>
        </w:rPr>
        <w:t>В соответствии с генеральным планом сельского поселения Кутузовский муниципального района Сергиевский Самарской области, утверждённым решением Собрания представителей сельского поселения Кутузовский муниципального района Сергиевский Самарской области  от 06.12.2013 № 25, с изменениями  от 12.01.2023 № 1 рассматриваемая территория отнесена к «Зоне сельскохозяйственного использования».</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867626">
        <w:rPr>
          <w:rFonts w:ascii="Times New Roman" w:eastAsia="Calibri" w:hAnsi="Times New Roman" w:cs="Times New Roman"/>
          <w:sz w:val="12"/>
          <w:szCs w:val="12"/>
        </w:rPr>
        <w:t>Объекты федерального, регионального, местного значения на рассматриваемой территории отсутствуют.</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867626">
        <w:rPr>
          <w:rFonts w:ascii="Times New Roman" w:eastAsia="Calibri" w:hAnsi="Times New Roman" w:cs="Times New Roman"/>
          <w:sz w:val="12"/>
          <w:szCs w:val="12"/>
        </w:rPr>
        <w:t>Объекты культурного наследия (далее – ОКН), особо охраняемые территории (далее – ООПТ), земли государственного лесного фонда (далее – ГЛФ), особо ценные земли сельскохозяйственного назначения, водные объекты и др. ограничения на территории отсутствуют.</w:t>
      </w:r>
    </w:p>
    <w:p w:rsidR="006C2415" w:rsidRPr="00867626"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867626">
        <w:rPr>
          <w:rFonts w:ascii="Times New Roman" w:eastAsia="Calibri" w:hAnsi="Times New Roman" w:cs="Times New Roman"/>
          <w:sz w:val="12"/>
          <w:szCs w:val="12"/>
        </w:rPr>
        <w:t>Согласно данным ЕГРН на рассматриваемых территориях отсутствуют зоны с особыми условиями использования территории (далее – ЗОУИТ).</w:t>
      </w:r>
    </w:p>
    <w:p w:rsidR="006C2415" w:rsidRDefault="006C2415" w:rsidP="006C2415">
      <w:pPr>
        <w:tabs>
          <w:tab w:val="left" w:pos="284"/>
        </w:tabs>
        <w:spacing w:after="0" w:line="240" w:lineRule="auto"/>
        <w:jc w:val="right"/>
        <w:rPr>
          <w:rFonts w:ascii="Times New Roman" w:eastAsia="Calibri" w:hAnsi="Times New Roman" w:cs="Times New Roman"/>
          <w:sz w:val="12"/>
          <w:szCs w:val="12"/>
        </w:rPr>
      </w:pPr>
      <w:r>
        <w:rPr>
          <w:rFonts w:ascii="Times New Roman" w:eastAsia="Calibri" w:hAnsi="Times New Roman" w:cs="Times New Roman"/>
          <w:sz w:val="12"/>
          <w:szCs w:val="12"/>
        </w:rPr>
        <w:t>Рисунок 1</w:t>
      </w:r>
    </w:p>
    <w:p w:rsidR="006C2415" w:rsidRDefault="006C2415" w:rsidP="006C2415">
      <w:pPr>
        <w:tabs>
          <w:tab w:val="left" w:pos="284"/>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14:anchorId="26673D4C" wp14:editId="61A74999">
            <wp:extent cx="1828800" cy="2588216"/>
            <wp:effectExtent l="0" t="0" r="0" b="0"/>
            <wp:docPr id="38" name="Рисунок 38"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Новый рисунок.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831212" cy="2591630"/>
                    </a:xfrm>
                    <a:prstGeom prst="rect">
                      <a:avLst/>
                    </a:prstGeom>
                    <a:noFill/>
                    <a:ln>
                      <a:noFill/>
                    </a:ln>
                  </pic:spPr>
                </pic:pic>
              </a:graphicData>
            </a:graphic>
          </wp:inline>
        </w:drawing>
      </w:r>
    </w:p>
    <w:p w:rsidR="006C2415" w:rsidRDefault="006C2415" w:rsidP="006C2415">
      <w:pPr>
        <w:tabs>
          <w:tab w:val="left" w:pos="284"/>
        </w:tabs>
        <w:spacing w:after="0" w:line="240" w:lineRule="auto"/>
        <w:jc w:val="right"/>
        <w:rPr>
          <w:rFonts w:ascii="Times New Roman" w:eastAsia="Calibri" w:hAnsi="Times New Roman" w:cs="Times New Roman"/>
          <w:sz w:val="12"/>
          <w:szCs w:val="12"/>
        </w:rPr>
      </w:pPr>
      <w:r>
        <w:rPr>
          <w:rFonts w:ascii="Times New Roman" w:eastAsia="Calibri" w:hAnsi="Times New Roman" w:cs="Times New Roman"/>
          <w:sz w:val="12"/>
          <w:szCs w:val="12"/>
        </w:rPr>
        <w:t>Рисунок 2</w:t>
      </w:r>
    </w:p>
    <w:p w:rsidR="006C2415" w:rsidRDefault="006C2415" w:rsidP="006C2415">
      <w:pPr>
        <w:tabs>
          <w:tab w:val="left" w:pos="284"/>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14:anchorId="69BF6D3D" wp14:editId="6FCEA442">
            <wp:extent cx="3204375" cy="2263352"/>
            <wp:effectExtent l="0" t="0" r="0" b="0"/>
            <wp:docPr id="39" name="Рисунок 39" descr="C:\Users\user\Pictures\Новый рисунок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Новый рисунок (1).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204357" cy="2263339"/>
                    </a:xfrm>
                    <a:prstGeom prst="rect">
                      <a:avLst/>
                    </a:prstGeom>
                    <a:noFill/>
                    <a:ln>
                      <a:noFill/>
                    </a:ln>
                  </pic:spPr>
                </pic:pic>
              </a:graphicData>
            </a:graphic>
          </wp:inline>
        </w:drawing>
      </w:r>
    </w:p>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7D4D70">
        <w:rPr>
          <w:rFonts w:ascii="Times New Roman" w:eastAsia="Calibri" w:hAnsi="Times New Roman" w:cs="Times New Roman"/>
          <w:sz w:val="12"/>
          <w:szCs w:val="12"/>
        </w:rPr>
        <w:t>4.2. Обоснование изменений в генеральный план</w:t>
      </w:r>
    </w:p>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7D4D70">
        <w:rPr>
          <w:rFonts w:ascii="Times New Roman" w:eastAsia="Calibri" w:hAnsi="Times New Roman" w:cs="Times New Roman"/>
          <w:sz w:val="12"/>
          <w:szCs w:val="12"/>
        </w:rPr>
        <w:t xml:space="preserve">Территории, на которых проектом предусмотрено изменение функционального зонирования, входят в разработку участка недр - </w:t>
      </w:r>
      <w:proofErr w:type="spellStart"/>
      <w:r w:rsidRPr="007D4D70">
        <w:rPr>
          <w:rFonts w:ascii="Times New Roman" w:eastAsia="Calibri" w:hAnsi="Times New Roman" w:cs="Times New Roman"/>
          <w:sz w:val="12"/>
          <w:szCs w:val="12"/>
        </w:rPr>
        <w:t>Кельвейский</w:t>
      </w:r>
      <w:proofErr w:type="spellEnd"/>
      <w:r w:rsidRPr="007D4D70">
        <w:rPr>
          <w:rFonts w:ascii="Times New Roman" w:eastAsia="Calibri" w:hAnsi="Times New Roman" w:cs="Times New Roman"/>
          <w:sz w:val="12"/>
          <w:szCs w:val="12"/>
        </w:rPr>
        <w:t xml:space="preserve"> на основании лицензии на право пользования недрами № СМР 16897 НР от 01.07.2021 г.</w:t>
      </w:r>
    </w:p>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7D4D70">
        <w:rPr>
          <w:rFonts w:ascii="Times New Roman" w:eastAsia="Calibri" w:hAnsi="Times New Roman" w:cs="Times New Roman"/>
          <w:sz w:val="12"/>
          <w:szCs w:val="12"/>
        </w:rPr>
        <w:t>Согласно действующему Генеральному плану сельского поселения Кутузовский муниципального района Сергиевский Самарской области рассматриваемые территории расположены в границах функциональной зоны – «Зона сельскохозяйственного использования», что противоречит фактическому использованию.</w:t>
      </w:r>
    </w:p>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7D4D70">
        <w:rPr>
          <w:rFonts w:ascii="Times New Roman" w:eastAsia="Calibri" w:hAnsi="Times New Roman" w:cs="Times New Roman"/>
          <w:sz w:val="12"/>
          <w:szCs w:val="12"/>
        </w:rPr>
        <w:t>В соответствии с данными ЕГРН рассматриваемые территории расположены на земельных участках категории - земли сельскохозяйственного назначения.</w:t>
      </w:r>
    </w:p>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7D4D70">
        <w:rPr>
          <w:rFonts w:ascii="Times New Roman" w:eastAsia="Calibri" w:hAnsi="Times New Roman" w:cs="Times New Roman"/>
          <w:sz w:val="12"/>
          <w:szCs w:val="12"/>
        </w:rPr>
        <w:t>Согласно ст. 77 Земельного кодекса Российской Федерации (далее – ЗК РФ) землями сельскохозяйственного назначения признаются земли, находящиеся за границами населенного пункта и предоставленные для нужд сельского хозяйства, а также предназначенные для этих целей.</w:t>
      </w:r>
    </w:p>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7D4D70">
        <w:rPr>
          <w:rFonts w:ascii="Times New Roman" w:eastAsia="Calibri" w:hAnsi="Times New Roman" w:cs="Times New Roman"/>
          <w:sz w:val="12"/>
          <w:szCs w:val="12"/>
        </w:rPr>
        <w:t>Использование земельных участков за границами населенных пунктов в целях промышленной деятельности осуществляется на землях промышленности.</w:t>
      </w:r>
    </w:p>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7D4D70">
        <w:rPr>
          <w:rFonts w:ascii="Times New Roman" w:eastAsia="Calibri" w:hAnsi="Times New Roman" w:cs="Times New Roman"/>
          <w:sz w:val="12"/>
          <w:szCs w:val="12"/>
        </w:rPr>
        <w:t>В соответствии с частью 1 статьи 7  Федерального закона от 21.12.2004 № 172-ФЗ</w:t>
      </w:r>
    </w:p>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7D4D70">
        <w:rPr>
          <w:rFonts w:ascii="Times New Roman" w:eastAsia="Calibri" w:hAnsi="Times New Roman" w:cs="Times New Roman"/>
          <w:sz w:val="12"/>
          <w:szCs w:val="12"/>
        </w:rPr>
        <w:t>«О переводе земель или земельных участков из одной категории в другую» перевод земель сельскохозяйственных угодий или земельных участков в составе таких земель из земель сельскохозяйственного назначения в другую категорию допускается в исключительных случаях, связанных в том числе:</w:t>
      </w:r>
    </w:p>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7D4D70">
        <w:rPr>
          <w:rFonts w:ascii="Times New Roman" w:eastAsia="Calibri" w:hAnsi="Times New Roman" w:cs="Times New Roman"/>
          <w:sz w:val="12"/>
          <w:szCs w:val="12"/>
        </w:rPr>
        <w:t>с размещением промышленных объектов на землях, кадастровая стоимость которых не превышает средний уровень кадастровой стоимости по муниципальному району (городскому округу), а также на других землях и с иными несельскохозяйственными нуждами при отсутствии иных вариантов размещения этих объектов</w:t>
      </w:r>
    </w:p>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lastRenderedPageBreak/>
        <w:t xml:space="preserve">- </w:t>
      </w:r>
      <w:r w:rsidRPr="007D4D70">
        <w:rPr>
          <w:rFonts w:ascii="Times New Roman" w:eastAsia="Calibri" w:hAnsi="Times New Roman" w:cs="Times New Roman"/>
          <w:sz w:val="12"/>
          <w:szCs w:val="12"/>
        </w:rPr>
        <w:t>со строительством дорог, линий электропередачи, линий связи (в том числе линейно-кабельных сооружений), нефтепроводов, газопроводов и иных трубопроводов, железнодорожных линий и других подобных сооружений (далее - линейные объекты) при наличии утвержденного в установленном порядке проекта рекультивации части сельскохозяйственных угодий, предоставляемой на период осуществления строительства линейных объектов.</w:t>
      </w:r>
    </w:p>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7D4D70">
        <w:rPr>
          <w:rFonts w:ascii="Times New Roman" w:eastAsia="Calibri" w:hAnsi="Times New Roman" w:cs="Times New Roman"/>
          <w:sz w:val="12"/>
          <w:szCs w:val="12"/>
        </w:rPr>
        <w:t>При этом</w:t>
      </w:r>
      <w:proofErr w:type="gramStart"/>
      <w:r w:rsidRPr="007D4D70">
        <w:rPr>
          <w:rFonts w:ascii="Times New Roman" w:eastAsia="Calibri" w:hAnsi="Times New Roman" w:cs="Times New Roman"/>
          <w:sz w:val="12"/>
          <w:szCs w:val="12"/>
        </w:rPr>
        <w:t>,</w:t>
      </w:r>
      <w:proofErr w:type="gramEnd"/>
      <w:r w:rsidRPr="007D4D70">
        <w:rPr>
          <w:rFonts w:ascii="Times New Roman" w:eastAsia="Calibri" w:hAnsi="Times New Roman" w:cs="Times New Roman"/>
          <w:sz w:val="12"/>
          <w:szCs w:val="12"/>
        </w:rPr>
        <w:t xml:space="preserve"> основанием для отказа в переводе земель или земельных участков в составе таких земель из одной категории в другую является установление несоответствия испрашиваемого целевого назначения земель или земельных участков утвержденным документам территориального планирования (статья 4 Федерального закона от 21.12.2004</w:t>
      </w:r>
    </w:p>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proofErr w:type="gramStart"/>
      <w:r w:rsidRPr="007D4D70">
        <w:rPr>
          <w:rFonts w:ascii="Times New Roman" w:eastAsia="Calibri" w:hAnsi="Times New Roman" w:cs="Times New Roman"/>
          <w:sz w:val="12"/>
          <w:szCs w:val="12"/>
        </w:rPr>
        <w:t>№ 172-ФЗ).</w:t>
      </w:r>
      <w:proofErr w:type="gramEnd"/>
    </w:p>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7D4D70">
        <w:rPr>
          <w:rFonts w:ascii="Times New Roman" w:eastAsia="Calibri" w:hAnsi="Times New Roman" w:cs="Times New Roman"/>
          <w:sz w:val="12"/>
          <w:szCs w:val="12"/>
        </w:rPr>
        <w:t>В рамках выполнения лицензионных требований осуществлено строительство ряда промышленных объектов на земельном участке с кадастровым номером 63:31:0000000:4753, частях земельных участков с кадастровыми номерами 63:31:0000000:4752, 63:31:0000000:1219, 63:31:0000000:4827, 63:31:0103002:3, принадлежащих АО «</w:t>
      </w:r>
      <w:proofErr w:type="spellStart"/>
      <w:r w:rsidRPr="007D4D70">
        <w:rPr>
          <w:rFonts w:ascii="Times New Roman" w:eastAsia="Calibri" w:hAnsi="Times New Roman" w:cs="Times New Roman"/>
          <w:sz w:val="12"/>
          <w:szCs w:val="12"/>
        </w:rPr>
        <w:t>Самараинвестнефть</w:t>
      </w:r>
      <w:proofErr w:type="spellEnd"/>
      <w:r w:rsidRPr="007D4D70">
        <w:rPr>
          <w:rFonts w:ascii="Times New Roman" w:eastAsia="Calibri" w:hAnsi="Times New Roman" w:cs="Times New Roman"/>
          <w:sz w:val="12"/>
          <w:szCs w:val="12"/>
        </w:rPr>
        <w:t>» на праве аренды (субаренды).</w:t>
      </w:r>
    </w:p>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7D4D70">
        <w:rPr>
          <w:rFonts w:ascii="Times New Roman" w:eastAsia="Calibri" w:hAnsi="Times New Roman" w:cs="Times New Roman"/>
          <w:sz w:val="12"/>
          <w:szCs w:val="12"/>
        </w:rPr>
        <w:t>Учитывая изложенное, с целью обеспечения возможности использования территории в соответствии с назначением необходимо внесение изменений в Генеральный план поселения, в части изменения зонирования территории с функциональной зоны «Зона сельскохозяйственного использования» на функциональную зону «Производственные зоны, зоны инженерной и транспортной инфраструктур» для рассматриваемых проектом территорий сельского поселения.</w:t>
      </w:r>
    </w:p>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7D4D70">
        <w:rPr>
          <w:rFonts w:ascii="Times New Roman" w:eastAsia="Calibri" w:hAnsi="Times New Roman" w:cs="Times New Roman"/>
          <w:sz w:val="12"/>
          <w:szCs w:val="12"/>
        </w:rPr>
        <w:t>4.3. Параметры функциональных зон, изменение которых повлечет проект изменений в генеральный план сельского поселения Кутузовский</w:t>
      </w:r>
    </w:p>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7D4D70">
        <w:rPr>
          <w:rFonts w:ascii="Times New Roman" w:eastAsia="Calibri" w:hAnsi="Times New Roman" w:cs="Times New Roman"/>
          <w:sz w:val="12"/>
          <w:szCs w:val="12"/>
        </w:rPr>
        <w:t>Проектом изменений в генеральный план предусматривается изменение функционального зонирования территории, общей 3,1711 га, расположенной за границами населенных пунктов поселения, с функциональной зоны «Зона сельскохозяйственного использования» на функциональную зону «Производственные зоны, зоны инженерной и транспортной инфраструктур».</w:t>
      </w:r>
    </w:p>
    <w:p w:rsidR="006C2415" w:rsidRDefault="006C2415" w:rsidP="006C2415">
      <w:pPr>
        <w:tabs>
          <w:tab w:val="left" w:pos="284"/>
        </w:tabs>
        <w:spacing w:after="0" w:line="240" w:lineRule="auto"/>
        <w:jc w:val="right"/>
        <w:rPr>
          <w:rFonts w:ascii="Times New Roman" w:eastAsia="Calibri" w:hAnsi="Times New Roman" w:cs="Times New Roman"/>
          <w:sz w:val="12"/>
          <w:szCs w:val="12"/>
        </w:rPr>
      </w:pPr>
      <w:r w:rsidRPr="007D4D70">
        <w:rPr>
          <w:rFonts w:ascii="Times New Roman" w:eastAsia="Calibri" w:hAnsi="Times New Roman" w:cs="Times New Roman"/>
          <w:sz w:val="12"/>
          <w:szCs w:val="12"/>
        </w:rPr>
        <w:t>Таблица № 1</w:t>
      </w:r>
    </w:p>
    <w:tbl>
      <w:tblPr>
        <w:tblStyle w:val="af1"/>
        <w:tblW w:w="5000" w:type="pct"/>
        <w:tblCellMar>
          <w:left w:w="0" w:type="dxa"/>
          <w:right w:w="0" w:type="dxa"/>
        </w:tblCellMar>
        <w:tblLook w:val="04A0" w:firstRow="1" w:lastRow="0" w:firstColumn="1" w:lastColumn="0" w:noHBand="0" w:noVBand="1"/>
      </w:tblPr>
      <w:tblGrid>
        <w:gridCol w:w="148"/>
        <w:gridCol w:w="4678"/>
        <w:gridCol w:w="1277"/>
        <w:gridCol w:w="1420"/>
      </w:tblGrid>
      <w:tr w:rsidR="006C2415" w:rsidRPr="007D4D70" w:rsidTr="005F1097">
        <w:trPr>
          <w:trHeight w:val="20"/>
        </w:trPr>
        <w:tc>
          <w:tcPr>
            <w:tcW w:w="98" w:type="pct"/>
          </w:tcPr>
          <w:p w:rsidR="006C2415" w:rsidRPr="007D4D70" w:rsidRDefault="006C2415" w:rsidP="005F1097">
            <w:pPr>
              <w:tabs>
                <w:tab w:val="left" w:pos="284"/>
              </w:tabs>
              <w:rPr>
                <w:rFonts w:ascii="Times New Roman" w:eastAsia="Calibri" w:hAnsi="Times New Roman" w:cs="Times New Roman"/>
                <w:sz w:val="12"/>
                <w:szCs w:val="12"/>
              </w:rPr>
            </w:pPr>
          </w:p>
        </w:tc>
        <w:tc>
          <w:tcPr>
            <w:tcW w:w="3109"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Вид зоны</w:t>
            </w:r>
          </w:p>
        </w:tc>
        <w:tc>
          <w:tcPr>
            <w:tcW w:w="849"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 xml:space="preserve">Площадь зоны, </w:t>
            </w:r>
            <w:proofErr w:type="gramStart"/>
            <w:r w:rsidRPr="007D4D70">
              <w:rPr>
                <w:rFonts w:ascii="Times New Roman" w:eastAsia="Calibri" w:hAnsi="Times New Roman" w:cs="Times New Roman"/>
                <w:sz w:val="12"/>
                <w:szCs w:val="12"/>
              </w:rPr>
              <w:t>га</w:t>
            </w:r>
            <w:proofErr w:type="gramEnd"/>
            <w:r w:rsidRPr="007D4D70">
              <w:rPr>
                <w:rFonts w:ascii="Times New Roman" w:eastAsia="Calibri" w:hAnsi="Times New Roman" w:cs="Times New Roman"/>
                <w:sz w:val="12"/>
                <w:szCs w:val="12"/>
              </w:rPr>
              <w:t xml:space="preserve"> -  до внесения изменений</w:t>
            </w:r>
          </w:p>
        </w:tc>
        <w:tc>
          <w:tcPr>
            <w:tcW w:w="944"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 xml:space="preserve">Площадь зоны, </w:t>
            </w:r>
            <w:proofErr w:type="gramStart"/>
            <w:r w:rsidRPr="007D4D70">
              <w:rPr>
                <w:rFonts w:ascii="Times New Roman" w:eastAsia="Calibri" w:hAnsi="Times New Roman" w:cs="Times New Roman"/>
                <w:sz w:val="12"/>
                <w:szCs w:val="12"/>
              </w:rPr>
              <w:t>га</w:t>
            </w:r>
            <w:proofErr w:type="gramEnd"/>
            <w:r w:rsidRPr="007D4D70">
              <w:rPr>
                <w:rFonts w:ascii="Times New Roman" w:eastAsia="Calibri" w:hAnsi="Times New Roman" w:cs="Times New Roman"/>
                <w:sz w:val="12"/>
                <w:szCs w:val="12"/>
              </w:rPr>
              <w:t xml:space="preserve"> - после внесения изменений</w:t>
            </w:r>
          </w:p>
        </w:tc>
      </w:tr>
      <w:tr w:rsidR="006C2415" w:rsidRPr="007D4D70" w:rsidTr="005F1097">
        <w:trPr>
          <w:trHeight w:val="20"/>
        </w:trPr>
        <w:tc>
          <w:tcPr>
            <w:tcW w:w="98"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1</w:t>
            </w:r>
          </w:p>
        </w:tc>
        <w:tc>
          <w:tcPr>
            <w:tcW w:w="3109"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 xml:space="preserve">Производственные зоны, зоны инженерной и транспортной инфраструктур </w:t>
            </w:r>
          </w:p>
        </w:tc>
        <w:tc>
          <w:tcPr>
            <w:tcW w:w="849"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130,4301</w:t>
            </w:r>
          </w:p>
        </w:tc>
        <w:tc>
          <w:tcPr>
            <w:tcW w:w="944"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133,6012</w:t>
            </w:r>
            <w:r w:rsidRPr="007D4D70">
              <w:rPr>
                <w:rFonts w:ascii="Times New Roman" w:eastAsia="Calibri" w:hAnsi="Times New Roman" w:cs="Times New Roman"/>
                <w:sz w:val="12"/>
                <w:szCs w:val="12"/>
                <w:lang w:val="en-US"/>
              </w:rPr>
              <w:t>*</w:t>
            </w:r>
          </w:p>
        </w:tc>
      </w:tr>
      <w:tr w:rsidR="006C2415" w:rsidRPr="007D4D70" w:rsidTr="005F1097">
        <w:trPr>
          <w:trHeight w:val="20"/>
        </w:trPr>
        <w:tc>
          <w:tcPr>
            <w:tcW w:w="98"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2</w:t>
            </w:r>
          </w:p>
        </w:tc>
        <w:tc>
          <w:tcPr>
            <w:tcW w:w="3109"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 xml:space="preserve">Зоны сельскохозяйственного использования </w:t>
            </w:r>
          </w:p>
        </w:tc>
        <w:tc>
          <w:tcPr>
            <w:tcW w:w="849"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lang w:val="en-US"/>
              </w:rPr>
              <w:t>11</w:t>
            </w:r>
            <w:r w:rsidRPr="007D4D70">
              <w:rPr>
                <w:rFonts w:ascii="Times New Roman" w:eastAsia="Calibri" w:hAnsi="Times New Roman" w:cs="Times New Roman"/>
                <w:sz w:val="12"/>
                <w:szCs w:val="12"/>
              </w:rPr>
              <w:t xml:space="preserve"> </w:t>
            </w:r>
            <w:r w:rsidRPr="007D4D70">
              <w:rPr>
                <w:rFonts w:ascii="Times New Roman" w:eastAsia="Calibri" w:hAnsi="Times New Roman" w:cs="Times New Roman"/>
                <w:sz w:val="12"/>
                <w:szCs w:val="12"/>
                <w:lang w:val="en-US"/>
              </w:rPr>
              <w:t>289,</w:t>
            </w:r>
            <w:r w:rsidRPr="007D4D70">
              <w:rPr>
                <w:rFonts w:ascii="Times New Roman" w:eastAsia="Calibri" w:hAnsi="Times New Roman" w:cs="Times New Roman"/>
                <w:sz w:val="12"/>
                <w:szCs w:val="12"/>
              </w:rPr>
              <w:t>0640</w:t>
            </w:r>
          </w:p>
        </w:tc>
        <w:tc>
          <w:tcPr>
            <w:tcW w:w="944"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lang w:val="en-US"/>
              </w:rPr>
              <w:t>11</w:t>
            </w:r>
            <w:r w:rsidRPr="007D4D70">
              <w:rPr>
                <w:rFonts w:ascii="Times New Roman" w:eastAsia="Calibri" w:hAnsi="Times New Roman" w:cs="Times New Roman"/>
                <w:sz w:val="12"/>
                <w:szCs w:val="12"/>
              </w:rPr>
              <w:t xml:space="preserve"> </w:t>
            </w:r>
            <w:r w:rsidRPr="007D4D70">
              <w:rPr>
                <w:rFonts w:ascii="Times New Roman" w:eastAsia="Calibri" w:hAnsi="Times New Roman" w:cs="Times New Roman"/>
                <w:sz w:val="12"/>
                <w:szCs w:val="12"/>
                <w:lang w:val="en-US"/>
              </w:rPr>
              <w:t>28</w:t>
            </w:r>
            <w:r w:rsidRPr="007D4D70">
              <w:rPr>
                <w:rFonts w:ascii="Times New Roman" w:eastAsia="Calibri" w:hAnsi="Times New Roman" w:cs="Times New Roman"/>
                <w:sz w:val="12"/>
                <w:szCs w:val="12"/>
              </w:rPr>
              <w:t>5</w:t>
            </w:r>
            <w:r w:rsidRPr="007D4D70">
              <w:rPr>
                <w:rFonts w:ascii="Times New Roman" w:eastAsia="Calibri" w:hAnsi="Times New Roman" w:cs="Times New Roman"/>
                <w:sz w:val="12"/>
                <w:szCs w:val="12"/>
                <w:lang w:val="en-US"/>
              </w:rPr>
              <w:t>,</w:t>
            </w:r>
            <w:r w:rsidRPr="007D4D70">
              <w:rPr>
                <w:rFonts w:ascii="Times New Roman" w:eastAsia="Calibri" w:hAnsi="Times New Roman" w:cs="Times New Roman"/>
                <w:sz w:val="12"/>
                <w:szCs w:val="12"/>
              </w:rPr>
              <w:t>8929</w:t>
            </w:r>
            <w:r w:rsidRPr="007D4D70">
              <w:rPr>
                <w:rFonts w:ascii="Times New Roman" w:eastAsia="Calibri" w:hAnsi="Times New Roman" w:cs="Times New Roman"/>
                <w:sz w:val="12"/>
                <w:szCs w:val="12"/>
                <w:lang w:val="en-US"/>
              </w:rPr>
              <w:t>*</w:t>
            </w:r>
          </w:p>
        </w:tc>
      </w:tr>
    </w:tbl>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7D4D70">
        <w:rPr>
          <w:rFonts w:ascii="Times New Roman" w:eastAsia="Calibri" w:hAnsi="Times New Roman" w:cs="Times New Roman"/>
          <w:sz w:val="12"/>
          <w:szCs w:val="12"/>
        </w:rPr>
        <w:t>*Площади функциональных зон сельского поселения подлежат уточнению в соответствии с данными ЕГРН о границе сельского поселения Кутузовский  (реестровый номер 63:00-3.213) и Сергиевского лесничества (реестровый номер 63:00-6.141) в рамках последующего внесения изменений в генеральный план. В настоящем проекте приняты площади функциональных зон сельского поселения в соответствии с действующим генеральным планом. На рисунке 2 отображены фрагменты карт функциональных зон сельского поселения Кутузовский в действующей редакции генерального плана и проекта изменений.</w:t>
      </w:r>
    </w:p>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7D4D70">
        <w:rPr>
          <w:rFonts w:ascii="Times New Roman" w:eastAsia="Calibri" w:hAnsi="Times New Roman" w:cs="Times New Roman"/>
          <w:sz w:val="12"/>
          <w:szCs w:val="12"/>
        </w:rPr>
        <w:t xml:space="preserve">Отображение зон приведено в соответствие с требованиями Приказа Минэкономразвития Российской Федерации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07.12.2016 № 793». </w:t>
      </w:r>
    </w:p>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7D4D70">
        <w:rPr>
          <w:rFonts w:ascii="Times New Roman" w:eastAsia="Calibri" w:hAnsi="Times New Roman" w:cs="Times New Roman"/>
          <w:sz w:val="12"/>
          <w:szCs w:val="12"/>
        </w:rPr>
        <w:t>Параметры функциональных зон, сведения о планируемых для размещения в них объектах федерального значения, объектах регионального значения, объектах местного значения излагаются в материалах утверждаемой части генерального плана.</w:t>
      </w:r>
    </w:p>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7D4D70">
        <w:rPr>
          <w:rFonts w:ascii="Times New Roman" w:eastAsia="Calibri" w:hAnsi="Times New Roman" w:cs="Times New Roman"/>
          <w:sz w:val="12"/>
          <w:szCs w:val="12"/>
        </w:rPr>
        <w:t xml:space="preserve">В Том 1 «Положения о территориальном планировании сельского поселения Кутузовский муниципального района Сергиевский» в раздел 3, в части указания площадей функциональных зон внесены следующие изменения: </w:t>
      </w:r>
    </w:p>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7D4D70">
        <w:rPr>
          <w:rFonts w:ascii="Times New Roman" w:eastAsia="Calibri" w:hAnsi="Times New Roman" w:cs="Times New Roman"/>
          <w:sz w:val="12"/>
          <w:szCs w:val="12"/>
        </w:rPr>
        <w:t xml:space="preserve">- </w:t>
      </w:r>
      <w:proofErr w:type="gramStart"/>
      <w:r w:rsidRPr="007D4D70">
        <w:rPr>
          <w:rFonts w:ascii="Times New Roman" w:eastAsia="Calibri" w:hAnsi="Times New Roman" w:cs="Times New Roman"/>
          <w:sz w:val="12"/>
          <w:szCs w:val="12"/>
        </w:rPr>
        <w:t>для</w:t>
      </w:r>
      <w:proofErr w:type="gramEnd"/>
      <w:r w:rsidRPr="007D4D70">
        <w:rPr>
          <w:rFonts w:ascii="Times New Roman" w:eastAsia="Calibri" w:hAnsi="Times New Roman" w:cs="Times New Roman"/>
          <w:sz w:val="12"/>
          <w:szCs w:val="12"/>
        </w:rPr>
        <w:t xml:space="preserve"> «</w:t>
      </w:r>
      <w:proofErr w:type="gramStart"/>
      <w:r w:rsidRPr="007D4D70">
        <w:rPr>
          <w:rFonts w:ascii="Times New Roman" w:eastAsia="Calibri" w:hAnsi="Times New Roman" w:cs="Times New Roman"/>
          <w:sz w:val="12"/>
          <w:szCs w:val="12"/>
        </w:rPr>
        <w:t>зона</w:t>
      </w:r>
      <w:proofErr w:type="gramEnd"/>
      <w:r w:rsidRPr="007D4D70">
        <w:rPr>
          <w:rFonts w:ascii="Times New Roman" w:eastAsia="Calibri" w:hAnsi="Times New Roman" w:cs="Times New Roman"/>
          <w:sz w:val="12"/>
          <w:szCs w:val="12"/>
        </w:rPr>
        <w:t xml:space="preserve"> сельскохозяйственного использования» изменить значение «11 289,0640» на «11 285,8929»;</w:t>
      </w:r>
    </w:p>
    <w:p w:rsidR="006C2415"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7D4D70">
        <w:rPr>
          <w:rFonts w:ascii="Times New Roman" w:eastAsia="Calibri" w:hAnsi="Times New Roman" w:cs="Times New Roman"/>
          <w:sz w:val="12"/>
          <w:szCs w:val="12"/>
        </w:rPr>
        <w:t xml:space="preserve">- </w:t>
      </w:r>
      <w:proofErr w:type="gramStart"/>
      <w:r w:rsidRPr="007D4D70">
        <w:rPr>
          <w:rFonts w:ascii="Times New Roman" w:eastAsia="Calibri" w:hAnsi="Times New Roman" w:cs="Times New Roman"/>
          <w:sz w:val="12"/>
          <w:szCs w:val="12"/>
        </w:rPr>
        <w:t>для</w:t>
      </w:r>
      <w:proofErr w:type="gramEnd"/>
      <w:r w:rsidRPr="007D4D70">
        <w:rPr>
          <w:rFonts w:ascii="Times New Roman" w:eastAsia="Calibri" w:hAnsi="Times New Roman" w:cs="Times New Roman"/>
          <w:sz w:val="12"/>
          <w:szCs w:val="12"/>
        </w:rPr>
        <w:t xml:space="preserve"> «</w:t>
      </w:r>
      <w:proofErr w:type="gramStart"/>
      <w:r w:rsidRPr="007D4D70">
        <w:rPr>
          <w:rFonts w:ascii="Times New Roman" w:eastAsia="Calibri" w:hAnsi="Times New Roman" w:cs="Times New Roman"/>
          <w:sz w:val="12"/>
          <w:szCs w:val="12"/>
        </w:rPr>
        <w:t>производственные</w:t>
      </w:r>
      <w:proofErr w:type="gramEnd"/>
      <w:r w:rsidRPr="007D4D70">
        <w:rPr>
          <w:rFonts w:ascii="Times New Roman" w:eastAsia="Calibri" w:hAnsi="Times New Roman" w:cs="Times New Roman"/>
          <w:sz w:val="12"/>
          <w:szCs w:val="12"/>
        </w:rPr>
        <w:t xml:space="preserve"> зоны, зоны инженерной и транспортной инфраструктур» изменить значение с «130,4301» на «133,6012».</w:t>
      </w:r>
    </w:p>
    <w:p w:rsidR="006C2415" w:rsidRDefault="006C2415" w:rsidP="006C2415">
      <w:pPr>
        <w:tabs>
          <w:tab w:val="left" w:pos="284"/>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14:anchorId="658075C7" wp14:editId="0C33529A">
            <wp:extent cx="4182386" cy="2974141"/>
            <wp:effectExtent l="0" t="0" r="0" b="0"/>
            <wp:docPr id="40" name="Рисунок 40"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Новый рисунок.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182362" cy="2974124"/>
                    </a:xfrm>
                    <a:prstGeom prst="rect">
                      <a:avLst/>
                    </a:prstGeom>
                    <a:noFill/>
                    <a:ln>
                      <a:noFill/>
                    </a:ln>
                  </pic:spPr>
                </pic:pic>
              </a:graphicData>
            </a:graphic>
          </wp:inline>
        </w:drawing>
      </w:r>
    </w:p>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7D4D70">
        <w:rPr>
          <w:rFonts w:ascii="Times New Roman" w:eastAsia="Calibri" w:hAnsi="Times New Roman" w:cs="Times New Roman"/>
          <w:sz w:val="12"/>
          <w:szCs w:val="12"/>
        </w:rPr>
        <w:t>4.4. Учет границ лесничеств, особо охраняемых природных территорий</w:t>
      </w:r>
    </w:p>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7D4D70">
        <w:rPr>
          <w:rFonts w:ascii="Times New Roman" w:eastAsia="Calibri" w:hAnsi="Times New Roman" w:cs="Times New Roman"/>
          <w:sz w:val="12"/>
          <w:szCs w:val="12"/>
        </w:rPr>
        <w:t>В качестве исходных данных о границах лесничеств и лесопарков приняты данные ЕГРН.</w:t>
      </w:r>
    </w:p>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7D4D70">
        <w:rPr>
          <w:rFonts w:ascii="Times New Roman" w:eastAsia="Calibri" w:hAnsi="Times New Roman" w:cs="Times New Roman"/>
          <w:sz w:val="12"/>
          <w:szCs w:val="12"/>
        </w:rPr>
        <w:lastRenderedPageBreak/>
        <w:t>В границах сельского поселения Кутузовский  муниципального района Сергиевский расположена существующая особо охраняемая природная территория частично «</w:t>
      </w:r>
      <w:proofErr w:type="spellStart"/>
      <w:r w:rsidRPr="007D4D70">
        <w:rPr>
          <w:rFonts w:ascii="Times New Roman" w:eastAsia="Calibri" w:hAnsi="Times New Roman" w:cs="Times New Roman"/>
          <w:sz w:val="12"/>
          <w:szCs w:val="12"/>
        </w:rPr>
        <w:t>Кондурчинская</w:t>
      </w:r>
      <w:proofErr w:type="spellEnd"/>
      <w:r w:rsidRPr="007D4D70">
        <w:rPr>
          <w:rFonts w:ascii="Times New Roman" w:eastAsia="Calibri" w:hAnsi="Times New Roman" w:cs="Times New Roman"/>
          <w:sz w:val="12"/>
          <w:szCs w:val="12"/>
        </w:rPr>
        <w:t xml:space="preserve"> лесостепь», </w:t>
      </w:r>
      <w:proofErr w:type="gramStart"/>
      <w:r w:rsidRPr="007D4D70">
        <w:rPr>
          <w:rFonts w:ascii="Times New Roman" w:eastAsia="Calibri" w:hAnsi="Times New Roman" w:cs="Times New Roman"/>
          <w:sz w:val="12"/>
          <w:szCs w:val="12"/>
        </w:rPr>
        <w:t>сведения</w:t>
      </w:r>
      <w:proofErr w:type="gramEnd"/>
      <w:r w:rsidRPr="007D4D70">
        <w:rPr>
          <w:rFonts w:ascii="Times New Roman" w:eastAsia="Calibri" w:hAnsi="Times New Roman" w:cs="Times New Roman"/>
          <w:sz w:val="12"/>
          <w:szCs w:val="12"/>
        </w:rPr>
        <w:t xml:space="preserve"> о границе которой внесены в ЕГРН с реестровым номером 63:31-6.43.</w:t>
      </w:r>
    </w:p>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7D4D70">
        <w:rPr>
          <w:rFonts w:ascii="Times New Roman" w:eastAsia="Calibri" w:hAnsi="Times New Roman" w:cs="Times New Roman"/>
          <w:sz w:val="12"/>
          <w:szCs w:val="12"/>
        </w:rPr>
        <w:t>На территории сельского поселения Кутузовский согласно Схеме территориального планирования Самарской области не предусматривается создание новых особо охраняемых природных территорий.</w:t>
      </w:r>
    </w:p>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7D4D70">
        <w:rPr>
          <w:rFonts w:ascii="Times New Roman" w:eastAsia="Calibri" w:hAnsi="Times New Roman" w:cs="Times New Roman"/>
          <w:sz w:val="12"/>
          <w:szCs w:val="12"/>
        </w:rPr>
        <w:t xml:space="preserve">Проектными предложениями территория </w:t>
      </w:r>
      <w:proofErr w:type="gramStart"/>
      <w:r w:rsidRPr="007D4D70">
        <w:rPr>
          <w:rFonts w:ascii="Times New Roman" w:eastAsia="Calibri" w:hAnsi="Times New Roman" w:cs="Times New Roman"/>
          <w:sz w:val="12"/>
          <w:szCs w:val="12"/>
        </w:rPr>
        <w:t>существующих</w:t>
      </w:r>
      <w:proofErr w:type="gramEnd"/>
      <w:r w:rsidRPr="007D4D70">
        <w:rPr>
          <w:rFonts w:ascii="Times New Roman" w:eastAsia="Calibri" w:hAnsi="Times New Roman" w:cs="Times New Roman"/>
          <w:sz w:val="12"/>
          <w:szCs w:val="12"/>
        </w:rPr>
        <w:t xml:space="preserve"> и проектных ООПТ не затрагивается.</w:t>
      </w:r>
    </w:p>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7D4D70">
        <w:rPr>
          <w:rFonts w:ascii="Times New Roman" w:eastAsia="Calibri" w:hAnsi="Times New Roman" w:cs="Times New Roman"/>
          <w:sz w:val="12"/>
          <w:szCs w:val="12"/>
        </w:rPr>
        <w:t>4.5. Месторождения нефти</w:t>
      </w:r>
    </w:p>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7D4D70">
        <w:rPr>
          <w:rFonts w:ascii="Times New Roman" w:eastAsia="Calibri" w:hAnsi="Times New Roman" w:cs="Times New Roman"/>
          <w:sz w:val="12"/>
          <w:szCs w:val="12"/>
        </w:rPr>
        <w:t xml:space="preserve">На территории сельского поселения Кутузовский расположены месторождения нефти </w:t>
      </w:r>
      <w:proofErr w:type="spellStart"/>
      <w:r w:rsidRPr="007D4D70">
        <w:rPr>
          <w:rFonts w:ascii="Times New Roman" w:eastAsia="Calibri" w:hAnsi="Times New Roman" w:cs="Times New Roman"/>
          <w:sz w:val="12"/>
          <w:szCs w:val="12"/>
        </w:rPr>
        <w:t>Нефёдовского</w:t>
      </w:r>
      <w:proofErr w:type="spellEnd"/>
      <w:r w:rsidRPr="007D4D70">
        <w:rPr>
          <w:rFonts w:ascii="Times New Roman" w:eastAsia="Calibri" w:hAnsi="Times New Roman" w:cs="Times New Roman"/>
          <w:sz w:val="12"/>
          <w:szCs w:val="12"/>
        </w:rPr>
        <w:t xml:space="preserve"> и Северо-</w:t>
      </w:r>
      <w:proofErr w:type="spellStart"/>
      <w:r w:rsidRPr="007D4D70">
        <w:rPr>
          <w:rFonts w:ascii="Times New Roman" w:eastAsia="Calibri" w:hAnsi="Times New Roman" w:cs="Times New Roman"/>
          <w:sz w:val="12"/>
          <w:szCs w:val="12"/>
        </w:rPr>
        <w:t>Нефедовского</w:t>
      </w:r>
      <w:proofErr w:type="spellEnd"/>
      <w:r w:rsidRPr="007D4D70">
        <w:rPr>
          <w:rFonts w:ascii="Times New Roman" w:eastAsia="Calibri" w:hAnsi="Times New Roman" w:cs="Times New Roman"/>
          <w:sz w:val="12"/>
          <w:szCs w:val="12"/>
        </w:rPr>
        <w:t xml:space="preserve"> месторождения на лицензионных участках - </w:t>
      </w:r>
      <w:proofErr w:type="spellStart"/>
      <w:r w:rsidRPr="007D4D70">
        <w:rPr>
          <w:rFonts w:ascii="Times New Roman" w:eastAsia="Calibri" w:hAnsi="Times New Roman" w:cs="Times New Roman"/>
          <w:sz w:val="12"/>
          <w:szCs w:val="12"/>
        </w:rPr>
        <w:t>Кельвейский</w:t>
      </w:r>
      <w:proofErr w:type="spellEnd"/>
      <w:r w:rsidRPr="007D4D70">
        <w:rPr>
          <w:rFonts w:ascii="Times New Roman" w:eastAsia="Calibri" w:hAnsi="Times New Roman" w:cs="Times New Roman"/>
          <w:sz w:val="12"/>
          <w:szCs w:val="12"/>
        </w:rPr>
        <w:t xml:space="preserve"> участок лицензия СМР 16897 НР.</w:t>
      </w:r>
    </w:p>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proofErr w:type="gramStart"/>
      <w:r w:rsidRPr="007D4D70">
        <w:rPr>
          <w:rFonts w:ascii="Times New Roman" w:eastAsia="Calibri" w:hAnsi="Times New Roman" w:cs="Times New Roman"/>
          <w:sz w:val="12"/>
          <w:szCs w:val="12"/>
        </w:rPr>
        <w:t>Согласно  ст. 7 Закона РФ "О недрах" в соответствии с лицензией на пользование недрами для добычи полезных ископаемых, строительства и эксплуатации подземных сооружений, не связанных с добычей полезных ископаемых, образования особо охраняемых геологических объектов, для разработки технологий геологического изучения, разведки и добычи трудноизвлекаемых полезных ископаемых, а также в соответствии с соглашением о разделе продукции при разведке и добыче минерального сырья</w:t>
      </w:r>
      <w:proofErr w:type="gramEnd"/>
      <w:r w:rsidRPr="007D4D70">
        <w:rPr>
          <w:rFonts w:ascii="Times New Roman" w:eastAsia="Calibri" w:hAnsi="Times New Roman" w:cs="Times New Roman"/>
          <w:sz w:val="12"/>
          <w:szCs w:val="12"/>
        </w:rPr>
        <w:t xml:space="preserve"> участок недр предоставляется пользователю в виде горного отвода - геометризованного блока недр.</w:t>
      </w:r>
    </w:p>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proofErr w:type="gramStart"/>
      <w:r w:rsidRPr="007D4D70">
        <w:rPr>
          <w:rFonts w:ascii="Times New Roman" w:eastAsia="Calibri" w:hAnsi="Times New Roman" w:cs="Times New Roman"/>
          <w:sz w:val="12"/>
          <w:szCs w:val="12"/>
        </w:rPr>
        <w:t>Пользование недрами на территориях населенных пунктов и зон с особыми условиями использования территорий может быть ограничено или запрещено в случаях, если это пользование может создать угрозу безопасности жизни и здоровья населения, охране окружающей среды, сохранности зданий и сооружений, включая сохранность горных выработок, буровых скважин и иных сооружений, связанных с пользованием недрами (ст. 8 Закона РФ "О недрах").</w:t>
      </w:r>
      <w:proofErr w:type="gramEnd"/>
    </w:p>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7D4D70">
        <w:rPr>
          <w:rFonts w:ascii="Times New Roman" w:eastAsia="Calibri" w:hAnsi="Times New Roman" w:cs="Times New Roman"/>
          <w:sz w:val="12"/>
          <w:szCs w:val="12"/>
        </w:rPr>
        <w:t xml:space="preserve">В соответствии со ст.22 вышеуказанного закона пользователь недр имеет право ограничивать застройку площадей залегания полезных </w:t>
      </w:r>
      <w:proofErr w:type="gramStart"/>
      <w:r w:rsidRPr="007D4D70">
        <w:rPr>
          <w:rFonts w:ascii="Times New Roman" w:eastAsia="Calibri" w:hAnsi="Times New Roman" w:cs="Times New Roman"/>
          <w:sz w:val="12"/>
          <w:szCs w:val="12"/>
        </w:rPr>
        <w:t>ископаемых</w:t>
      </w:r>
      <w:proofErr w:type="gramEnd"/>
      <w:r w:rsidRPr="007D4D70">
        <w:rPr>
          <w:rFonts w:ascii="Times New Roman" w:eastAsia="Calibri" w:hAnsi="Times New Roman" w:cs="Times New Roman"/>
          <w:sz w:val="12"/>
          <w:szCs w:val="12"/>
        </w:rPr>
        <w:t xml:space="preserve"> в границах предоставленного ему горного отвода. </w:t>
      </w:r>
      <w:proofErr w:type="gramStart"/>
      <w:r w:rsidRPr="007D4D70">
        <w:rPr>
          <w:rFonts w:ascii="Times New Roman" w:eastAsia="Calibri" w:hAnsi="Times New Roman" w:cs="Times New Roman"/>
          <w:sz w:val="12"/>
          <w:szCs w:val="12"/>
        </w:rPr>
        <w:t>Вместе с тем, пользователь недр обязан обеспечить безопасное ведение работ, связанных с пользованием недрами, соблюдение требований по рациональному использованию и охране недр, безопасному ведению работ, связанных с пользованием недрами, охране окружающей среды, а также приведение участков земли и других природных объектов, нарушенных при пользовании недрами, в состояние, пригодное для их дальнейшего использования.</w:t>
      </w:r>
      <w:proofErr w:type="gramEnd"/>
    </w:p>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7D4D70">
        <w:rPr>
          <w:rFonts w:ascii="Times New Roman" w:eastAsia="Calibri" w:hAnsi="Times New Roman" w:cs="Times New Roman"/>
          <w:sz w:val="12"/>
          <w:szCs w:val="12"/>
        </w:rPr>
        <w:t>Застройка земельных участков, которые расположены за границами населенных пунктов и находятся на площадях залегания полезных ископаемых, а также размещение за границами населенных пунктов в местах залегания полезных ископаемых подземных сооружений допускается на основании разрешения федерального органа управления государственным фондом недр или его территориального органа. Самовольная застройка земельных участков прекращается без возмещения произведенных затрат и затрат по рекультивации территории и демонтажу возведенных объектов</w:t>
      </w:r>
      <w:proofErr w:type="gramStart"/>
      <w:r w:rsidRPr="007D4D70">
        <w:rPr>
          <w:rFonts w:ascii="Times New Roman" w:eastAsia="Calibri" w:hAnsi="Times New Roman" w:cs="Times New Roman"/>
          <w:sz w:val="12"/>
          <w:szCs w:val="12"/>
        </w:rPr>
        <w:t>.</w:t>
      </w:r>
      <w:proofErr w:type="gramEnd"/>
      <w:r w:rsidRPr="007D4D70">
        <w:rPr>
          <w:rFonts w:ascii="Times New Roman" w:eastAsia="Calibri" w:hAnsi="Times New Roman" w:cs="Times New Roman"/>
          <w:sz w:val="12"/>
          <w:szCs w:val="12"/>
        </w:rPr>
        <w:t xml:space="preserve"> (</w:t>
      </w:r>
      <w:proofErr w:type="gramStart"/>
      <w:r w:rsidRPr="007D4D70">
        <w:rPr>
          <w:rFonts w:ascii="Times New Roman" w:eastAsia="Calibri" w:hAnsi="Times New Roman" w:cs="Times New Roman"/>
          <w:sz w:val="12"/>
          <w:szCs w:val="12"/>
        </w:rPr>
        <w:t>с</w:t>
      </w:r>
      <w:proofErr w:type="gramEnd"/>
      <w:r w:rsidRPr="007D4D70">
        <w:rPr>
          <w:rFonts w:ascii="Times New Roman" w:eastAsia="Calibri" w:hAnsi="Times New Roman" w:cs="Times New Roman"/>
          <w:sz w:val="12"/>
          <w:szCs w:val="12"/>
        </w:rPr>
        <w:t>т. 25 Закона РФ "О недрах").</w:t>
      </w:r>
    </w:p>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7D4D70">
        <w:rPr>
          <w:rFonts w:ascii="Times New Roman" w:eastAsia="Calibri" w:hAnsi="Times New Roman" w:cs="Times New Roman"/>
          <w:sz w:val="12"/>
          <w:szCs w:val="12"/>
        </w:rPr>
        <w:t>5. Сведения о планируемых для размещения на территории объектах местного значения сельского поселения и обоснование выбранного варианта размещения объектов местного значения, оценка их возможного влияния на комплексное развитие этих территорий, оценка их возможного влияния на комплексное развитие этих территорий</w:t>
      </w:r>
    </w:p>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7D4D70">
        <w:rPr>
          <w:rFonts w:ascii="Times New Roman" w:eastAsia="Calibri" w:hAnsi="Times New Roman" w:cs="Times New Roman"/>
          <w:sz w:val="12"/>
          <w:szCs w:val="12"/>
        </w:rPr>
        <w:t>Предлагаемые изменения, подлежащие внесению в Генеральный план, не оказывают влияния на показатели обеспеченности объектами местного и регионального значения и их доступности для населения, таким образом не повлекут дополнительных затрат из местного либо регионального бюджетов.</w:t>
      </w:r>
    </w:p>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7D4D70">
        <w:rPr>
          <w:rFonts w:ascii="Times New Roman" w:eastAsia="Calibri" w:hAnsi="Times New Roman" w:cs="Times New Roman"/>
          <w:sz w:val="12"/>
          <w:szCs w:val="12"/>
        </w:rPr>
        <w:t xml:space="preserve">6. </w:t>
      </w:r>
      <w:proofErr w:type="gramStart"/>
      <w:r w:rsidRPr="007D4D70">
        <w:rPr>
          <w:rFonts w:ascii="Times New Roman" w:eastAsia="Calibri" w:hAnsi="Times New Roman" w:cs="Times New Roman"/>
          <w:sz w:val="12"/>
          <w:szCs w:val="12"/>
        </w:rPr>
        <w:t>Сведения о планируемых для размещения на территории поселения новых объектах федерального значения, объектах регионального значения, обоснование выбранного варианта размещения данных объектов и оценка их  возможного влияния  на комплексное развитие территорий</w:t>
      </w:r>
      <w:proofErr w:type="gramEnd"/>
    </w:p>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7D4D70">
        <w:rPr>
          <w:rFonts w:ascii="Times New Roman" w:eastAsia="Calibri" w:hAnsi="Times New Roman" w:cs="Times New Roman"/>
          <w:sz w:val="12"/>
          <w:szCs w:val="12"/>
        </w:rPr>
        <w:t>На территории, в отношении которой вносится изменение в Генеральный план, объекты федерального и регионального значения не планируются, соответственно, влияние на комплексное развитие территории поселения не оказывается.</w:t>
      </w:r>
    </w:p>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7D4D70">
        <w:rPr>
          <w:rFonts w:ascii="Times New Roman" w:eastAsia="Calibri" w:hAnsi="Times New Roman" w:cs="Times New Roman"/>
          <w:sz w:val="12"/>
          <w:szCs w:val="12"/>
        </w:rPr>
        <w:t>В соответствии со Схемой территориального планирования Российской Федерации размещение новых объектов федерального значения не планируется.</w:t>
      </w:r>
    </w:p>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7D4D70">
        <w:rPr>
          <w:rFonts w:ascii="Times New Roman" w:eastAsia="Calibri" w:hAnsi="Times New Roman" w:cs="Times New Roman"/>
          <w:sz w:val="12"/>
          <w:szCs w:val="12"/>
        </w:rPr>
        <w:t>В соответствии со Схемой территориального планирования Самарской Области, на территории, в отношении которой вносится изменение в Генеральный план, размещение новых объектов регионального значения не планируется.</w:t>
      </w:r>
    </w:p>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7D4D70">
        <w:rPr>
          <w:rFonts w:ascii="Times New Roman" w:eastAsia="Calibri" w:hAnsi="Times New Roman" w:cs="Times New Roman"/>
          <w:sz w:val="12"/>
          <w:szCs w:val="12"/>
        </w:rPr>
        <w:t xml:space="preserve">7. </w:t>
      </w:r>
      <w:proofErr w:type="gramStart"/>
      <w:r w:rsidRPr="007D4D70">
        <w:rPr>
          <w:rFonts w:ascii="Times New Roman" w:eastAsia="Calibri" w:hAnsi="Times New Roman" w:cs="Times New Roman"/>
          <w:sz w:val="12"/>
          <w:szCs w:val="12"/>
        </w:rPr>
        <w:t>Сведения о планируемых для размещения на территории поселения новых объектах местного значения муниципального района, обоснование выбранного варианта размещения данных объектов и оценка их  возможного влияния  на комплексное развитие территорий</w:t>
      </w:r>
      <w:proofErr w:type="gramEnd"/>
    </w:p>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7D4D70">
        <w:rPr>
          <w:rFonts w:ascii="Times New Roman" w:eastAsia="Calibri" w:hAnsi="Times New Roman" w:cs="Times New Roman"/>
          <w:sz w:val="12"/>
          <w:szCs w:val="12"/>
        </w:rPr>
        <w:t>На территории, в отношении которой вносится изменение в Генеральный план, планируемые объекты местного значения муниципального района отсутствуют, соответственно, влияние на комплексное развитие территории поселения не оказывается.</w:t>
      </w:r>
    </w:p>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7D4D70">
        <w:rPr>
          <w:rFonts w:ascii="Times New Roman" w:eastAsia="Calibri" w:hAnsi="Times New Roman" w:cs="Times New Roman"/>
          <w:sz w:val="12"/>
          <w:szCs w:val="12"/>
        </w:rPr>
        <w:t>8. Перечень и характеристика основных факторов риска возникновения чрезвычайных ситуаций природного  и техногенного характера.</w:t>
      </w:r>
    </w:p>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7D4D70">
        <w:rPr>
          <w:rFonts w:ascii="Times New Roman" w:eastAsia="Calibri" w:hAnsi="Times New Roman" w:cs="Times New Roman"/>
          <w:sz w:val="12"/>
          <w:szCs w:val="12"/>
        </w:rPr>
        <w:t>В настоящих материалах по обоснованию изменений в генеральный план не отражается перечень и характеристика основных факторов риска возникновения чрезвычайных ситуаций природного и техногенного характера, в связи с отсутствием в границах проектируемых территорий ОКН, ООПТ, ГЛФ.</w:t>
      </w:r>
    </w:p>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proofErr w:type="gramStart"/>
      <w:r w:rsidRPr="007D4D70">
        <w:rPr>
          <w:rFonts w:ascii="Times New Roman" w:eastAsia="Calibri" w:hAnsi="Times New Roman" w:cs="Times New Roman"/>
          <w:sz w:val="12"/>
          <w:szCs w:val="12"/>
        </w:rPr>
        <w:t>Изменения, предусмотренные проектом также не затрагивают</w:t>
      </w:r>
      <w:proofErr w:type="gramEnd"/>
      <w:r w:rsidRPr="007D4D70">
        <w:rPr>
          <w:rFonts w:ascii="Times New Roman" w:eastAsia="Calibri" w:hAnsi="Times New Roman" w:cs="Times New Roman"/>
          <w:sz w:val="12"/>
          <w:szCs w:val="12"/>
        </w:rPr>
        <w:t xml:space="preserve"> границы существующих и планируемых особо охраняемых природных территорий и не оказывают влияния на факторы риска возникновения чрезвычайных ситуаций природного и техногенного характера. В связи с этим, карты материалов по обоснованию не содержат территорий подверженные риску возникновения чрезвычайных ситуаций природного и техногенного характера.</w:t>
      </w:r>
    </w:p>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7D4D70">
        <w:rPr>
          <w:rFonts w:ascii="Times New Roman" w:eastAsia="Calibri" w:hAnsi="Times New Roman" w:cs="Times New Roman"/>
          <w:sz w:val="12"/>
          <w:szCs w:val="12"/>
        </w:rPr>
        <w:t>9.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p>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7D4D70">
        <w:rPr>
          <w:rFonts w:ascii="Times New Roman" w:eastAsia="Calibri" w:hAnsi="Times New Roman" w:cs="Times New Roman"/>
          <w:sz w:val="12"/>
          <w:szCs w:val="12"/>
        </w:rPr>
        <w:t>На территории поселения отсутствуют утверждённые предметы охраны и границы территорий исторических поселений федерального значения и исторических поселений регионального значения. Соответственно в проекте изменений в генеральный план данные сведения не отображаются.</w:t>
      </w:r>
    </w:p>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7D4D70">
        <w:rPr>
          <w:rFonts w:ascii="Times New Roman" w:eastAsia="Calibri" w:hAnsi="Times New Roman" w:cs="Times New Roman"/>
          <w:sz w:val="12"/>
          <w:szCs w:val="12"/>
        </w:rPr>
        <w:t xml:space="preserve">10. Перечень земельных участков, которые </w:t>
      </w:r>
      <w:proofErr w:type="gramStart"/>
      <w:r w:rsidRPr="007D4D70">
        <w:rPr>
          <w:rFonts w:ascii="Times New Roman" w:eastAsia="Calibri" w:hAnsi="Times New Roman" w:cs="Times New Roman"/>
          <w:sz w:val="12"/>
          <w:szCs w:val="12"/>
        </w:rPr>
        <w:t>включаются в границы / исключаются</w:t>
      </w:r>
      <w:proofErr w:type="gramEnd"/>
      <w:r w:rsidRPr="007D4D70">
        <w:rPr>
          <w:rFonts w:ascii="Times New Roman" w:eastAsia="Calibri" w:hAnsi="Times New Roman" w:cs="Times New Roman"/>
          <w:sz w:val="12"/>
          <w:szCs w:val="12"/>
        </w:rPr>
        <w:t xml:space="preserve"> из границ населенных пунктов.</w:t>
      </w:r>
    </w:p>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7D4D70">
        <w:rPr>
          <w:rFonts w:ascii="Times New Roman" w:eastAsia="Calibri" w:hAnsi="Times New Roman" w:cs="Times New Roman"/>
          <w:sz w:val="12"/>
          <w:szCs w:val="12"/>
        </w:rPr>
        <w:t>Проектом не предусмотрена корректировка границ населенных пунктов поселения. В настоящих материалах по обоснованию изменений в генеральный план не отражается перечень земельных участков, подлежащих включению в границы/ исключению из границ населенных пунктов с указанием категорий земель, к которым планируется отнести эти земельные участки, и целей их планируемого использования.</w:t>
      </w:r>
    </w:p>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7D4D70">
        <w:rPr>
          <w:rFonts w:ascii="Times New Roman" w:eastAsia="Calibri" w:hAnsi="Times New Roman" w:cs="Times New Roman"/>
          <w:sz w:val="12"/>
          <w:szCs w:val="12"/>
        </w:rPr>
        <w:t>11. Сведения о зонах с особыми условиями использования территорий</w:t>
      </w:r>
    </w:p>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proofErr w:type="gramStart"/>
      <w:r w:rsidRPr="007D4D70">
        <w:rPr>
          <w:rFonts w:ascii="Times New Roman" w:eastAsia="Calibri" w:hAnsi="Times New Roman" w:cs="Times New Roman"/>
          <w:sz w:val="12"/>
          <w:szCs w:val="12"/>
        </w:rPr>
        <w:t>На Карте обоснования внесения изменений в генеральный план сельского поселения Кутузовский муниципального района Сергиевский Самарской области (М:10 000,</w:t>
      </w:r>
      <w:r>
        <w:rPr>
          <w:rFonts w:ascii="Times New Roman" w:eastAsia="Calibri" w:hAnsi="Times New Roman" w:cs="Times New Roman"/>
          <w:sz w:val="12"/>
          <w:szCs w:val="12"/>
        </w:rPr>
        <w:t xml:space="preserve"> </w:t>
      </w:r>
      <w:r w:rsidRPr="007D4D70">
        <w:rPr>
          <w:rFonts w:ascii="Times New Roman" w:eastAsia="Calibri" w:hAnsi="Times New Roman" w:cs="Times New Roman"/>
          <w:sz w:val="12"/>
          <w:szCs w:val="12"/>
        </w:rPr>
        <w:t>М 1:25 000) отображение границ зон с особыми условиями использований территорий выполнено с учетом сведений Карты зон с особыми условиями использования территории, выполненной в составе материалов по обоснованию действующего Генерального плана поселения.</w:t>
      </w:r>
      <w:proofErr w:type="gramEnd"/>
      <w:r w:rsidRPr="007D4D70">
        <w:rPr>
          <w:rFonts w:ascii="Times New Roman" w:eastAsia="Calibri" w:hAnsi="Times New Roman" w:cs="Times New Roman"/>
          <w:sz w:val="12"/>
          <w:szCs w:val="12"/>
        </w:rPr>
        <w:t xml:space="preserve"> Границы зон с особыми условиями использования территории скорректированы в соответствии со сведениями о данных зонах, содержащимися в Едином государственном реестре.</w:t>
      </w:r>
    </w:p>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proofErr w:type="gramStart"/>
      <w:r w:rsidRPr="007D4D70">
        <w:rPr>
          <w:rFonts w:ascii="Times New Roman" w:eastAsia="Calibri" w:hAnsi="Times New Roman" w:cs="Times New Roman"/>
          <w:sz w:val="12"/>
          <w:szCs w:val="12"/>
        </w:rPr>
        <w:t>Применение Карты обоснования внесения изменений в генеральный план сельского поселения Кутузовский муниципального района Сергиевский Самарской области</w:t>
      </w:r>
      <w:r>
        <w:rPr>
          <w:rFonts w:ascii="Times New Roman" w:eastAsia="Calibri" w:hAnsi="Times New Roman" w:cs="Times New Roman"/>
          <w:sz w:val="12"/>
          <w:szCs w:val="12"/>
        </w:rPr>
        <w:t xml:space="preserve"> </w:t>
      </w:r>
      <w:r w:rsidRPr="007D4D70">
        <w:rPr>
          <w:rFonts w:ascii="Times New Roman" w:eastAsia="Calibri" w:hAnsi="Times New Roman" w:cs="Times New Roman"/>
          <w:sz w:val="12"/>
          <w:szCs w:val="12"/>
        </w:rPr>
        <w:t>(М 1:10 000, М 1:25 000), в части определения границ зон с особыми условиями использования территорий, должно осуществляться с учетом положений Федерального закона от 03.08.2018 №342-ФЗ «О внесении изменений в Градостроительный кодекс Российской Федерации и отдельные законодательные акты Российской Федерации» и главы</w:t>
      </w:r>
      <w:proofErr w:type="gramEnd"/>
      <w:r w:rsidRPr="007D4D70">
        <w:rPr>
          <w:rFonts w:ascii="Times New Roman" w:eastAsia="Calibri" w:hAnsi="Times New Roman" w:cs="Times New Roman"/>
          <w:sz w:val="12"/>
          <w:szCs w:val="12"/>
        </w:rPr>
        <w:t xml:space="preserve"> XIX Земельного кодекса Российской Федерации.</w:t>
      </w:r>
    </w:p>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proofErr w:type="gramStart"/>
      <w:r w:rsidRPr="007D4D70">
        <w:rPr>
          <w:rFonts w:ascii="Times New Roman" w:eastAsia="Calibri" w:hAnsi="Times New Roman" w:cs="Times New Roman"/>
          <w:sz w:val="12"/>
          <w:szCs w:val="12"/>
        </w:rPr>
        <w:t xml:space="preserve">В соответствии с пунктом 24 статьи 106 Земельного кодекса Российской Федерации зоны с особыми условиями использования территорий, в том числе возникающие в силу закона, ограничения использования земельных участков в таких зонах считаются установленными, </w:t>
      </w:r>
      <w:r w:rsidRPr="007D4D70">
        <w:rPr>
          <w:rFonts w:ascii="Times New Roman" w:eastAsia="Calibri" w:hAnsi="Times New Roman" w:cs="Times New Roman"/>
          <w:sz w:val="12"/>
          <w:szCs w:val="12"/>
        </w:rPr>
        <w:lastRenderedPageBreak/>
        <w:t>измененными со дня внесения сведений о зоне с особыми условиями использования территории, соответствующих изменений в сведения о такой зоне в Единый государственный реестр недвижимости.</w:t>
      </w:r>
      <w:proofErr w:type="gramEnd"/>
    </w:p>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7D4D70">
        <w:rPr>
          <w:rFonts w:ascii="Times New Roman" w:eastAsia="Calibri" w:hAnsi="Times New Roman" w:cs="Times New Roman"/>
          <w:sz w:val="12"/>
          <w:szCs w:val="12"/>
        </w:rPr>
        <w:t>12.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p>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7D4D70">
        <w:rPr>
          <w:rFonts w:ascii="Times New Roman" w:eastAsia="Calibri" w:hAnsi="Times New Roman" w:cs="Times New Roman"/>
          <w:sz w:val="12"/>
          <w:szCs w:val="12"/>
        </w:rPr>
        <w:t>На территории поселения отсутствуют утверждённые предметы охраны и  границы территорий исторических поселений федерального значения и исторических поселений регионального значения. Соответственно в проекте изменений в генеральный план данные сведения не отображаются.</w:t>
      </w:r>
    </w:p>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7D4D70">
        <w:rPr>
          <w:rFonts w:ascii="Times New Roman" w:eastAsia="Calibri" w:hAnsi="Times New Roman" w:cs="Times New Roman"/>
          <w:sz w:val="12"/>
          <w:szCs w:val="12"/>
        </w:rPr>
        <w:t>13. Предмет согласования проекта изменений в генеральный план</w:t>
      </w:r>
      <w:r>
        <w:rPr>
          <w:rFonts w:ascii="Times New Roman" w:eastAsia="Calibri" w:hAnsi="Times New Roman" w:cs="Times New Roman"/>
          <w:sz w:val="12"/>
          <w:szCs w:val="12"/>
        </w:rPr>
        <w:t xml:space="preserve"> </w:t>
      </w:r>
      <w:r w:rsidRPr="007D4D70">
        <w:rPr>
          <w:rFonts w:ascii="Times New Roman" w:eastAsia="Calibri" w:hAnsi="Times New Roman" w:cs="Times New Roman"/>
          <w:sz w:val="12"/>
          <w:szCs w:val="12"/>
        </w:rPr>
        <w:t>с уполномоченными органами</w:t>
      </w:r>
    </w:p>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7D4D70">
        <w:rPr>
          <w:rFonts w:ascii="Times New Roman" w:eastAsia="Calibri" w:hAnsi="Times New Roman" w:cs="Times New Roman"/>
          <w:sz w:val="12"/>
          <w:szCs w:val="12"/>
        </w:rPr>
        <w:t>Основания для согласования проекта изменений в генеральный план с  уполномоченным Правительством Российской Федерации федеральным органом исполнительной власти</w:t>
      </w:r>
    </w:p>
    <w:p w:rsidR="006C2415" w:rsidRDefault="006C2415" w:rsidP="006C2415">
      <w:pPr>
        <w:tabs>
          <w:tab w:val="left" w:pos="284"/>
        </w:tabs>
        <w:spacing w:after="0" w:line="240" w:lineRule="auto"/>
        <w:jc w:val="right"/>
        <w:rPr>
          <w:rFonts w:ascii="Times New Roman" w:eastAsia="Calibri" w:hAnsi="Times New Roman" w:cs="Times New Roman"/>
          <w:sz w:val="12"/>
          <w:szCs w:val="12"/>
        </w:rPr>
      </w:pPr>
      <w:r w:rsidRPr="007D4D70">
        <w:rPr>
          <w:rFonts w:ascii="Times New Roman" w:eastAsia="Calibri" w:hAnsi="Times New Roman" w:cs="Times New Roman"/>
          <w:sz w:val="12"/>
          <w:szCs w:val="12"/>
        </w:rPr>
        <w:t xml:space="preserve">Таблица № 2.  </w:t>
      </w:r>
    </w:p>
    <w:tbl>
      <w:tblPr>
        <w:tblStyle w:val="af1"/>
        <w:tblW w:w="5000" w:type="pct"/>
        <w:tblCellMar>
          <w:left w:w="0" w:type="dxa"/>
          <w:right w:w="0" w:type="dxa"/>
        </w:tblCellMar>
        <w:tblLook w:val="04A0" w:firstRow="1" w:lastRow="0" w:firstColumn="1" w:lastColumn="0" w:noHBand="0" w:noVBand="1"/>
      </w:tblPr>
      <w:tblGrid>
        <w:gridCol w:w="172"/>
        <w:gridCol w:w="2951"/>
        <w:gridCol w:w="1276"/>
        <w:gridCol w:w="3124"/>
      </w:tblGrid>
      <w:tr w:rsidR="006C2415" w:rsidRPr="007D4D70" w:rsidTr="005F1097">
        <w:trPr>
          <w:trHeight w:val="20"/>
        </w:trPr>
        <w:tc>
          <w:tcPr>
            <w:tcW w:w="114"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 xml:space="preserve">№ </w:t>
            </w:r>
            <w:proofErr w:type="gramStart"/>
            <w:r w:rsidRPr="007D4D70">
              <w:rPr>
                <w:rFonts w:ascii="Times New Roman" w:eastAsia="Calibri" w:hAnsi="Times New Roman" w:cs="Times New Roman"/>
                <w:sz w:val="12"/>
                <w:szCs w:val="12"/>
              </w:rPr>
              <w:t>п</w:t>
            </w:r>
            <w:proofErr w:type="gramEnd"/>
            <w:r w:rsidRPr="007D4D70">
              <w:rPr>
                <w:rFonts w:ascii="Times New Roman" w:eastAsia="Calibri" w:hAnsi="Times New Roman" w:cs="Times New Roman"/>
                <w:sz w:val="12"/>
                <w:szCs w:val="12"/>
              </w:rPr>
              <w:t>/п</w:t>
            </w:r>
          </w:p>
        </w:tc>
        <w:tc>
          <w:tcPr>
            <w:tcW w:w="1962"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Предмет согласования в соответствии  с ч. 1 ст. 25 Градостроительного кодекса РФ</w:t>
            </w:r>
          </w:p>
        </w:tc>
        <w:tc>
          <w:tcPr>
            <w:tcW w:w="848"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Наличие/отсутствие предмета согласования с уполномоченным органом</w:t>
            </w:r>
          </w:p>
        </w:tc>
        <w:tc>
          <w:tcPr>
            <w:tcW w:w="2076"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Примечание</w:t>
            </w:r>
          </w:p>
        </w:tc>
      </w:tr>
      <w:tr w:rsidR="006C2415" w:rsidRPr="007D4D70" w:rsidTr="005F1097">
        <w:trPr>
          <w:trHeight w:val="20"/>
        </w:trPr>
        <w:tc>
          <w:tcPr>
            <w:tcW w:w="114"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1</w:t>
            </w:r>
          </w:p>
        </w:tc>
        <w:tc>
          <w:tcPr>
            <w:tcW w:w="1962"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2</w:t>
            </w:r>
          </w:p>
        </w:tc>
        <w:tc>
          <w:tcPr>
            <w:tcW w:w="848"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3</w:t>
            </w:r>
          </w:p>
        </w:tc>
        <w:tc>
          <w:tcPr>
            <w:tcW w:w="2076"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4</w:t>
            </w:r>
          </w:p>
        </w:tc>
      </w:tr>
      <w:tr w:rsidR="006C2415" w:rsidRPr="007D4D70" w:rsidTr="005F1097">
        <w:trPr>
          <w:trHeight w:val="20"/>
        </w:trPr>
        <w:tc>
          <w:tcPr>
            <w:tcW w:w="114"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1</w:t>
            </w:r>
          </w:p>
        </w:tc>
        <w:tc>
          <w:tcPr>
            <w:tcW w:w="1962"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Планируется размещение объектов федерального значения на территориях поселения</w:t>
            </w:r>
          </w:p>
        </w:tc>
        <w:tc>
          <w:tcPr>
            <w:tcW w:w="848"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Отсутствует</w:t>
            </w:r>
          </w:p>
        </w:tc>
        <w:tc>
          <w:tcPr>
            <w:tcW w:w="2076"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В соответствии с СТП РФ проект изменений в генеральный план выполнен исключительно в части, указанной в разделе 2 настоящей пояснительной записки, и не включает корректировку местоположения планируемых объектов федерального значения</w:t>
            </w:r>
          </w:p>
        </w:tc>
      </w:tr>
      <w:tr w:rsidR="006C2415" w:rsidRPr="007D4D70" w:rsidTr="005F1097">
        <w:trPr>
          <w:trHeight w:val="20"/>
        </w:trPr>
        <w:tc>
          <w:tcPr>
            <w:tcW w:w="114"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2</w:t>
            </w:r>
          </w:p>
        </w:tc>
        <w:tc>
          <w:tcPr>
            <w:tcW w:w="1962"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Включение в соответствии с проектом в границы населенных пунктов, входящих в состав поселения, земельных участков из земель лесного фонда</w:t>
            </w:r>
          </w:p>
        </w:tc>
        <w:tc>
          <w:tcPr>
            <w:tcW w:w="848"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Отсутствует</w:t>
            </w:r>
          </w:p>
        </w:tc>
        <w:tc>
          <w:tcPr>
            <w:tcW w:w="2076"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Проект изменений в генеральный план не включает в границы населенных пунктов лесные участки</w:t>
            </w:r>
          </w:p>
        </w:tc>
      </w:tr>
      <w:tr w:rsidR="006C2415" w:rsidRPr="007D4D70" w:rsidTr="005F1097">
        <w:trPr>
          <w:trHeight w:val="20"/>
        </w:trPr>
        <w:tc>
          <w:tcPr>
            <w:tcW w:w="114"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3</w:t>
            </w:r>
          </w:p>
        </w:tc>
        <w:tc>
          <w:tcPr>
            <w:tcW w:w="1962"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На территории поселения находятся особо охраняемые природные территории федерального значения</w:t>
            </w:r>
          </w:p>
        </w:tc>
        <w:tc>
          <w:tcPr>
            <w:tcW w:w="848"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Отсутствует</w:t>
            </w:r>
          </w:p>
        </w:tc>
        <w:tc>
          <w:tcPr>
            <w:tcW w:w="2076"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На территории поселения отсутствуют ООПТ федерального значения</w:t>
            </w:r>
          </w:p>
        </w:tc>
      </w:tr>
      <w:tr w:rsidR="006C2415" w:rsidRPr="007D4D70" w:rsidTr="005F1097">
        <w:trPr>
          <w:trHeight w:val="20"/>
        </w:trPr>
        <w:tc>
          <w:tcPr>
            <w:tcW w:w="114"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4</w:t>
            </w:r>
          </w:p>
        </w:tc>
        <w:tc>
          <w:tcPr>
            <w:tcW w:w="1962"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Размещение в соответствии с проектом объектов местного значения поселения, которые могут оказать негативное воздействие на водные объекты, находящиеся в федеральной собственности</w:t>
            </w:r>
          </w:p>
        </w:tc>
        <w:tc>
          <w:tcPr>
            <w:tcW w:w="848"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Отсутствует</w:t>
            </w:r>
          </w:p>
        </w:tc>
        <w:tc>
          <w:tcPr>
            <w:tcW w:w="2076"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Ранее утвержденным генеральным планом и проектом изменений в генеральный план не предусматривается размещение соответствующих объектов</w:t>
            </w:r>
          </w:p>
        </w:tc>
      </w:tr>
    </w:tbl>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7D4D70">
        <w:rPr>
          <w:rFonts w:ascii="Times New Roman" w:eastAsia="Calibri" w:hAnsi="Times New Roman" w:cs="Times New Roman"/>
          <w:sz w:val="12"/>
          <w:szCs w:val="12"/>
        </w:rPr>
        <w:t>Основания для согласования проекта изменений в генеральный план с Правительством Самарской области</w:t>
      </w:r>
    </w:p>
    <w:p w:rsidR="006C2415" w:rsidRPr="007D4D70" w:rsidRDefault="006C2415" w:rsidP="006C2415">
      <w:pPr>
        <w:tabs>
          <w:tab w:val="left" w:pos="284"/>
        </w:tabs>
        <w:spacing w:after="0" w:line="240" w:lineRule="auto"/>
        <w:jc w:val="right"/>
        <w:rPr>
          <w:rFonts w:ascii="Times New Roman" w:eastAsia="Calibri" w:hAnsi="Times New Roman" w:cs="Times New Roman"/>
          <w:sz w:val="12"/>
          <w:szCs w:val="12"/>
        </w:rPr>
      </w:pPr>
      <w:r w:rsidRPr="007D4D70">
        <w:rPr>
          <w:rFonts w:ascii="Times New Roman" w:eastAsia="Calibri" w:hAnsi="Times New Roman" w:cs="Times New Roman"/>
          <w:sz w:val="12"/>
          <w:szCs w:val="12"/>
        </w:rPr>
        <w:t xml:space="preserve">Таблица № 3.  </w:t>
      </w:r>
    </w:p>
    <w:tbl>
      <w:tblPr>
        <w:tblStyle w:val="af1"/>
        <w:tblW w:w="5000" w:type="pct"/>
        <w:tblLayout w:type="fixed"/>
        <w:tblCellMar>
          <w:left w:w="0" w:type="dxa"/>
          <w:right w:w="0" w:type="dxa"/>
        </w:tblCellMar>
        <w:tblLook w:val="04A0" w:firstRow="1" w:lastRow="0" w:firstColumn="1" w:lastColumn="0" w:noHBand="0" w:noVBand="1"/>
      </w:tblPr>
      <w:tblGrid>
        <w:gridCol w:w="173"/>
        <w:gridCol w:w="3182"/>
        <w:gridCol w:w="903"/>
        <w:gridCol w:w="3265"/>
      </w:tblGrid>
      <w:tr w:rsidR="006C2415" w:rsidRPr="007D4D70" w:rsidTr="005F1097">
        <w:trPr>
          <w:trHeight w:val="20"/>
        </w:trPr>
        <w:tc>
          <w:tcPr>
            <w:tcW w:w="115"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 xml:space="preserve">№ </w:t>
            </w:r>
            <w:proofErr w:type="gramStart"/>
            <w:r w:rsidRPr="007D4D70">
              <w:rPr>
                <w:rFonts w:ascii="Times New Roman" w:eastAsia="Calibri" w:hAnsi="Times New Roman" w:cs="Times New Roman"/>
                <w:sz w:val="12"/>
                <w:szCs w:val="12"/>
              </w:rPr>
              <w:t>п</w:t>
            </w:r>
            <w:proofErr w:type="gramEnd"/>
            <w:r w:rsidRPr="007D4D70">
              <w:rPr>
                <w:rFonts w:ascii="Times New Roman" w:eastAsia="Calibri" w:hAnsi="Times New Roman" w:cs="Times New Roman"/>
                <w:sz w:val="12"/>
                <w:szCs w:val="12"/>
              </w:rPr>
              <w:t>/п</w:t>
            </w:r>
          </w:p>
        </w:tc>
        <w:tc>
          <w:tcPr>
            <w:tcW w:w="2115"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Предмет согласования в соответствии  с ч. 2 ст. 25 Градостроительного кодекса РФ</w:t>
            </w:r>
          </w:p>
        </w:tc>
        <w:tc>
          <w:tcPr>
            <w:tcW w:w="600"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Наличие/отсутствие предмета согласования с уполномоченным органом</w:t>
            </w:r>
          </w:p>
        </w:tc>
        <w:tc>
          <w:tcPr>
            <w:tcW w:w="2170"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Примечание</w:t>
            </w:r>
          </w:p>
        </w:tc>
      </w:tr>
      <w:tr w:rsidR="006C2415" w:rsidRPr="007D4D70" w:rsidTr="005F1097">
        <w:trPr>
          <w:trHeight w:val="20"/>
        </w:trPr>
        <w:tc>
          <w:tcPr>
            <w:tcW w:w="115"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1</w:t>
            </w:r>
          </w:p>
        </w:tc>
        <w:tc>
          <w:tcPr>
            <w:tcW w:w="2115"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2</w:t>
            </w:r>
          </w:p>
        </w:tc>
        <w:tc>
          <w:tcPr>
            <w:tcW w:w="600"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3</w:t>
            </w:r>
          </w:p>
        </w:tc>
        <w:tc>
          <w:tcPr>
            <w:tcW w:w="2170"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4</w:t>
            </w:r>
          </w:p>
        </w:tc>
      </w:tr>
      <w:tr w:rsidR="006C2415" w:rsidRPr="007D4D70" w:rsidTr="005F1097">
        <w:trPr>
          <w:trHeight w:val="20"/>
        </w:trPr>
        <w:tc>
          <w:tcPr>
            <w:tcW w:w="115"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1</w:t>
            </w:r>
          </w:p>
        </w:tc>
        <w:tc>
          <w:tcPr>
            <w:tcW w:w="2115"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 xml:space="preserve">В соответствии с документами территориального планирования двух и более субъектов Российской Федерации, документами территориального планирования Самарской области  планируется размещение объектов регионального значения на территориях поселения </w:t>
            </w:r>
          </w:p>
        </w:tc>
        <w:tc>
          <w:tcPr>
            <w:tcW w:w="600"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Отсутствует</w:t>
            </w:r>
          </w:p>
        </w:tc>
        <w:tc>
          <w:tcPr>
            <w:tcW w:w="2170"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 xml:space="preserve">Объекты регионального значения, установленные СТП Самарской области, учтены в проекте изменений в генеральный план. </w:t>
            </w:r>
          </w:p>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Проект изменений в генеральный план выполнен исключительно в части, указанной в разделе 2 настоящей пояснительной записки, и не включает корректировку местоположения планируемых объектов</w:t>
            </w:r>
          </w:p>
        </w:tc>
      </w:tr>
      <w:tr w:rsidR="006C2415" w:rsidRPr="007D4D70" w:rsidTr="005F1097">
        <w:trPr>
          <w:trHeight w:val="20"/>
        </w:trPr>
        <w:tc>
          <w:tcPr>
            <w:tcW w:w="115"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2</w:t>
            </w:r>
          </w:p>
        </w:tc>
        <w:tc>
          <w:tcPr>
            <w:tcW w:w="2115"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Включение в границы населенных пунктов (в том числе образуемых нас</w:t>
            </w:r>
            <w:proofErr w:type="gramStart"/>
            <w:r w:rsidRPr="007D4D70">
              <w:rPr>
                <w:rFonts w:ascii="Times New Roman" w:eastAsia="Calibri" w:hAnsi="Times New Roman" w:cs="Times New Roman"/>
                <w:sz w:val="12"/>
                <w:szCs w:val="12"/>
              </w:rPr>
              <w:t>.</w:t>
            </w:r>
            <w:proofErr w:type="gramEnd"/>
            <w:r w:rsidRPr="007D4D70">
              <w:rPr>
                <w:rFonts w:ascii="Times New Roman" w:eastAsia="Calibri" w:hAnsi="Times New Roman" w:cs="Times New Roman"/>
                <w:sz w:val="12"/>
                <w:szCs w:val="12"/>
              </w:rPr>
              <w:t xml:space="preserve"> </w:t>
            </w:r>
            <w:proofErr w:type="gramStart"/>
            <w:r w:rsidRPr="007D4D70">
              <w:rPr>
                <w:rFonts w:ascii="Times New Roman" w:eastAsia="Calibri" w:hAnsi="Times New Roman" w:cs="Times New Roman"/>
                <w:sz w:val="12"/>
                <w:szCs w:val="12"/>
              </w:rPr>
              <w:t>п</w:t>
            </w:r>
            <w:proofErr w:type="gramEnd"/>
            <w:r w:rsidRPr="007D4D70">
              <w:rPr>
                <w:rFonts w:ascii="Times New Roman" w:eastAsia="Calibri" w:hAnsi="Times New Roman" w:cs="Times New Roman"/>
                <w:sz w:val="12"/>
                <w:szCs w:val="12"/>
              </w:rPr>
              <w:t xml:space="preserve">унктов), входящих в состав поселения, земельных участков из земель сельскохозяйственного назначения или исключение из границ этих населенных пунктов земельных участков, которые планируется отнести к категории земель сельскохозяйственного назначения </w:t>
            </w:r>
          </w:p>
        </w:tc>
        <w:tc>
          <w:tcPr>
            <w:tcW w:w="600"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Отсутствует</w:t>
            </w:r>
          </w:p>
        </w:tc>
        <w:tc>
          <w:tcPr>
            <w:tcW w:w="2170"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Проект изменений в генеральный план выполнен исключительно в части, указанной в разделе 2 настоящей пояснительной записки, и не предусматривает включение/исключение/ в границы населённого пункта земель сельскохозяйственного</w:t>
            </w:r>
          </w:p>
        </w:tc>
      </w:tr>
      <w:tr w:rsidR="006C2415" w:rsidRPr="007D4D70" w:rsidTr="005F1097">
        <w:trPr>
          <w:trHeight w:val="20"/>
        </w:trPr>
        <w:tc>
          <w:tcPr>
            <w:tcW w:w="115"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3</w:t>
            </w:r>
          </w:p>
        </w:tc>
        <w:tc>
          <w:tcPr>
            <w:tcW w:w="2115"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 xml:space="preserve">На территории поселения находятся особо охраняемые природные территории регионального значения </w:t>
            </w:r>
          </w:p>
        </w:tc>
        <w:tc>
          <w:tcPr>
            <w:tcW w:w="600"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Имеется</w:t>
            </w:r>
          </w:p>
        </w:tc>
        <w:tc>
          <w:tcPr>
            <w:tcW w:w="2170"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 xml:space="preserve">На территории поселения находится особо охраняемая территория регионального значения </w:t>
            </w:r>
          </w:p>
        </w:tc>
      </w:tr>
    </w:tbl>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7D4D70">
        <w:rPr>
          <w:rFonts w:ascii="Times New Roman" w:eastAsia="Calibri" w:hAnsi="Times New Roman" w:cs="Times New Roman"/>
          <w:sz w:val="12"/>
          <w:szCs w:val="12"/>
        </w:rPr>
        <w:t>Таким образом, проект изменений в генеральный план подлежит согласованию с Правительством Самарской области.</w:t>
      </w:r>
    </w:p>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7D4D70">
        <w:rPr>
          <w:rFonts w:ascii="Times New Roman" w:eastAsia="Calibri" w:hAnsi="Times New Roman" w:cs="Times New Roman"/>
          <w:sz w:val="12"/>
          <w:szCs w:val="12"/>
        </w:rPr>
        <w:t>Основания для согласования проекта изменений в генеральный план с  Администрацией муниципального района Сергиевский</w:t>
      </w:r>
    </w:p>
    <w:p w:rsidR="006C2415" w:rsidRPr="007D4D70" w:rsidRDefault="006C2415" w:rsidP="006C2415">
      <w:pPr>
        <w:tabs>
          <w:tab w:val="left" w:pos="284"/>
        </w:tabs>
        <w:spacing w:after="0" w:line="240" w:lineRule="auto"/>
        <w:jc w:val="right"/>
        <w:rPr>
          <w:rFonts w:ascii="Times New Roman" w:eastAsia="Calibri" w:hAnsi="Times New Roman" w:cs="Times New Roman"/>
          <w:sz w:val="12"/>
          <w:szCs w:val="12"/>
        </w:rPr>
      </w:pPr>
      <w:r w:rsidRPr="007D4D70">
        <w:rPr>
          <w:rFonts w:ascii="Times New Roman" w:eastAsia="Calibri" w:hAnsi="Times New Roman" w:cs="Times New Roman"/>
          <w:sz w:val="12"/>
          <w:szCs w:val="12"/>
        </w:rPr>
        <w:t xml:space="preserve">Таблица № 4.  </w:t>
      </w:r>
    </w:p>
    <w:tbl>
      <w:tblPr>
        <w:tblStyle w:val="af1"/>
        <w:tblW w:w="5000" w:type="pct"/>
        <w:tblCellMar>
          <w:left w:w="0" w:type="dxa"/>
          <w:right w:w="0" w:type="dxa"/>
        </w:tblCellMar>
        <w:tblLook w:val="04A0" w:firstRow="1" w:lastRow="0" w:firstColumn="1" w:lastColumn="0" w:noHBand="0" w:noVBand="1"/>
      </w:tblPr>
      <w:tblGrid>
        <w:gridCol w:w="172"/>
        <w:gridCol w:w="2780"/>
        <w:gridCol w:w="1447"/>
        <w:gridCol w:w="3124"/>
      </w:tblGrid>
      <w:tr w:rsidR="006C2415" w:rsidRPr="007D4D70" w:rsidTr="005F1097">
        <w:trPr>
          <w:trHeight w:val="20"/>
        </w:trPr>
        <w:tc>
          <w:tcPr>
            <w:tcW w:w="114"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 xml:space="preserve">№ </w:t>
            </w:r>
            <w:proofErr w:type="gramStart"/>
            <w:r w:rsidRPr="007D4D70">
              <w:rPr>
                <w:rFonts w:ascii="Times New Roman" w:eastAsia="Calibri" w:hAnsi="Times New Roman" w:cs="Times New Roman"/>
                <w:sz w:val="12"/>
                <w:szCs w:val="12"/>
              </w:rPr>
              <w:t>п</w:t>
            </w:r>
            <w:proofErr w:type="gramEnd"/>
            <w:r w:rsidRPr="007D4D70">
              <w:rPr>
                <w:rFonts w:ascii="Times New Roman" w:eastAsia="Calibri" w:hAnsi="Times New Roman" w:cs="Times New Roman"/>
                <w:sz w:val="12"/>
                <w:szCs w:val="12"/>
              </w:rPr>
              <w:t>/п</w:t>
            </w:r>
          </w:p>
        </w:tc>
        <w:tc>
          <w:tcPr>
            <w:tcW w:w="1848"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Предмет согласования в соответствии  с ч. 4 ст. 25 Градостроительного кодекса РФ</w:t>
            </w:r>
          </w:p>
        </w:tc>
        <w:tc>
          <w:tcPr>
            <w:tcW w:w="962"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Наличие/отсутствие предмета согласования с уполномоченным органом</w:t>
            </w:r>
          </w:p>
        </w:tc>
        <w:tc>
          <w:tcPr>
            <w:tcW w:w="2076"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Примечание</w:t>
            </w:r>
          </w:p>
        </w:tc>
      </w:tr>
      <w:tr w:rsidR="006C2415" w:rsidRPr="007D4D70" w:rsidTr="005F1097">
        <w:trPr>
          <w:trHeight w:val="20"/>
        </w:trPr>
        <w:tc>
          <w:tcPr>
            <w:tcW w:w="114"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1</w:t>
            </w:r>
          </w:p>
        </w:tc>
        <w:tc>
          <w:tcPr>
            <w:tcW w:w="1848"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2</w:t>
            </w:r>
          </w:p>
        </w:tc>
        <w:tc>
          <w:tcPr>
            <w:tcW w:w="962"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3</w:t>
            </w:r>
          </w:p>
        </w:tc>
        <w:tc>
          <w:tcPr>
            <w:tcW w:w="2076"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4</w:t>
            </w:r>
          </w:p>
        </w:tc>
      </w:tr>
      <w:tr w:rsidR="006C2415" w:rsidRPr="007D4D70" w:rsidTr="005F1097">
        <w:trPr>
          <w:trHeight w:val="20"/>
        </w:trPr>
        <w:tc>
          <w:tcPr>
            <w:tcW w:w="114"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1</w:t>
            </w:r>
          </w:p>
        </w:tc>
        <w:tc>
          <w:tcPr>
            <w:tcW w:w="1848"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В соответствии с документами территориального планирования муниципального района планируется размещение объектов местного значения муниципального района на территории поселения</w:t>
            </w:r>
          </w:p>
        </w:tc>
        <w:tc>
          <w:tcPr>
            <w:tcW w:w="962"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Отсутствует</w:t>
            </w:r>
          </w:p>
        </w:tc>
        <w:tc>
          <w:tcPr>
            <w:tcW w:w="2076"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Объекты местного значения муниципального района, установленные СТП муниципального района, учтены в проекте изменений в генеральный план.</w:t>
            </w:r>
          </w:p>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Проект изменений в генеральный план выполнен исключительно в части, указанной в разделе 2 настоящей пояснительной записки, и не включает корректировку местоположения планируемых объектов</w:t>
            </w:r>
          </w:p>
        </w:tc>
      </w:tr>
      <w:tr w:rsidR="006C2415" w:rsidRPr="007D4D70" w:rsidTr="005F1097">
        <w:trPr>
          <w:trHeight w:val="20"/>
        </w:trPr>
        <w:tc>
          <w:tcPr>
            <w:tcW w:w="114"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2</w:t>
            </w:r>
          </w:p>
        </w:tc>
        <w:tc>
          <w:tcPr>
            <w:tcW w:w="1848"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На территории поселения находятся особо охраняемые природные территории местного значения муниципального района</w:t>
            </w:r>
          </w:p>
        </w:tc>
        <w:tc>
          <w:tcPr>
            <w:tcW w:w="962"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Отсутствует</w:t>
            </w:r>
          </w:p>
        </w:tc>
        <w:tc>
          <w:tcPr>
            <w:tcW w:w="2076" w:type="pct"/>
          </w:tcPr>
          <w:p w:rsidR="006C2415" w:rsidRPr="007D4D70" w:rsidRDefault="006C2415" w:rsidP="005F1097">
            <w:pPr>
              <w:tabs>
                <w:tab w:val="left" w:pos="284"/>
              </w:tabs>
              <w:rPr>
                <w:rFonts w:ascii="Times New Roman" w:eastAsia="Calibri" w:hAnsi="Times New Roman" w:cs="Times New Roman"/>
                <w:sz w:val="12"/>
                <w:szCs w:val="12"/>
              </w:rPr>
            </w:pPr>
            <w:r w:rsidRPr="007D4D70">
              <w:rPr>
                <w:rFonts w:ascii="Times New Roman" w:eastAsia="Calibri" w:hAnsi="Times New Roman" w:cs="Times New Roman"/>
                <w:sz w:val="12"/>
                <w:szCs w:val="12"/>
              </w:rPr>
              <w:t>На территории поселения отсутствуют особо охраняемые территории местного значения муниципального района</w:t>
            </w:r>
          </w:p>
        </w:tc>
      </w:tr>
    </w:tbl>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proofErr w:type="gramStart"/>
      <w:r w:rsidRPr="007D4D70">
        <w:rPr>
          <w:rFonts w:ascii="Times New Roman" w:eastAsia="Calibri" w:hAnsi="Times New Roman" w:cs="Times New Roman"/>
          <w:sz w:val="12"/>
          <w:szCs w:val="12"/>
        </w:rPr>
        <w:t xml:space="preserve">Основания, предусмотренные частью 2.1 статьи 25 </w:t>
      </w:r>
      <w:proofErr w:type="spellStart"/>
      <w:r w:rsidRPr="007D4D70">
        <w:rPr>
          <w:rFonts w:ascii="Times New Roman" w:eastAsia="Calibri" w:hAnsi="Times New Roman" w:cs="Times New Roman"/>
          <w:sz w:val="12"/>
          <w:szCs w:val="12"/>
        </w:rPr>
        <w:t>ГрК</w:t>
      </w:r>
      <w:proofErr w:type="spellEnd"/>
      <w:r w:rsidRPr="007D4D70">
        <w:rPr>
          <w:rFonts w:ascii="Times New Roman" w:eastAsia="Calibri" w:hAnsi="Times New Roman" w:cs="Times New Roman"/>
          <w:sz w:val="12"/>
          <w:szCs w:val="12"/>
        </w:rPr>
        <w:t xml:space="preserve"> РФ для согласования проекта изменений в Генеральный план с федеральным органом исполнительной власти, уполномоченным Правительством Российской Федерации в области сохранения, использования, популяризации и государственной охраны объектов культурного наследия, органом исполнительной власти Самарской области, </w:t>
      </w:r>
      <w:r w:rsidRPr="007D4D70">
        <w:rPr>
          <w:rFonts w:ascii="Times New Roman" w:eastAsia="Calibri" w:hAnsi="Times New Roman" w:cs="Times New Roman"/>
          <w:sz w:val="12"/>
          <w:szCs w:val="12"/>
        </w:rPr>
        <w:lastRenderedPageBreak/>
        <w:t>уполномоченным в области охраны объектов культурного наследия, отсутствуют, так как на территории поселения нет исторического поселения федерального значения или регионального</w:t>
      </w:r>
      <w:proofErr w:type="gramEnd"/>
      <w:r w:rsidRPr="007D4D70">
        <w:rPr>
          <w:rFonts w:ascii="Times New Roman" w:eastAsia="Calibri" w:hAnsi="Times New Roman" w:cs="Times New Roman"/>
          <w:sz w:val="12"/>
          <w:szCs w:val="12"/>
        </w:rPr>
        <w:t xml:space="preserve"> значения.</w:t>
      </w:r>
    </w:p>
    <w:p w:rsidR="006C2415" w:rsidRPr="007D4D70" w:rsidRDefault="006C2415" w:rsidP="006C2415">
      <w:pPr>
        <w:tabs>
          <w:tab w:val="left" w:pos="284"/>
        </w:tabs>
        <w:spacing w:after="0" w:line="240" w:lineRule="auto"/>
        <w:ind w:firstLine="284"/>
        <w:jc w:val="both"/>
        <w:rPr>
          <w:rFonts w:ascii="Times New Roman" w:eastAsia="Calibri" w:hAnsi="Times New Roman" w:cs="Times New Roman"/>
          <w:sz w:val="12"/>
          <w:szCs w:val="12"/>
        </w:rPr>
      </w:pPr>
      <w:r w:rsidRPr="007D4D70">
        <w:rPr>
          <w:rFonts w:ascii="Times New Roman" w:eastAsia="Calibri" w:hAnsi="Times New Roman" w:cs="Times New Roman"/>
          <w:sz w:val="12"/>
          <w:szCs w:val="12"/>
        </w:rPr>
        <w:t xml:space="preserve">Основания, предусмотренные частью 3 статьи 25 </w:t>
      </w:r>
      <w:proofErr w:type="spellStart"/>
      <w:r w:rsidRPr="007D4D70">
        <w:rPr>
          <w:rFonts w:ascii="Times New Roman" w:eastAsia="Calibri" w:hAnsi="Times New Roman" w:cs="Times New Roman"/>
          <w:sz w:val="12"/>
          <w:szCs w:val="12"/>
        </w:rPr>
        <w:t>ГрК</w:t>
      </w:r>
      <w:proofErr w:type="spellEnd"/>
      <w:r w:rsidRPr="007D4D70">
        <w:rPr>
          <w:rFonts w:ascii="Times New Roman" w:eastAsia="Calibri" w:hAnsi="Times New Roman" w:cs="Times New Roman"/>
          <w:sz w:val="12"/>
          <w:szCs w:val="12"/>
        </w:rPr>
        <w:t xml:space="preserve"> РФ для согласования проекта изменений в Генеральный план с заинтересованными органами местного самоуправления муниципальных образований, имеющих общую границу с поселением, отсутствуют, так как проектом изменений в Генеральный план не планируется размещение каких-либо новых объектов местного значения.</w:t>
      </w:r>
    </w:p>
    <w:p w:rsidR="006C2415" w:rsidRPr="007D4D70" w:rsidRDefault="006C2415" w:rsidP="006C2415">
      <w:pPr>
        <w:tabs>
          <w:tab w:val="left" w:pos="284"/>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14:anchorId="27F4825D" wp14:editId="6A39E7E6">
            <wp:extent cx="4211573" cy="2210463"/>
            <wp:effectExtent l="0" t="0" r="0" b="0"/>
            <wp:docPr id="41" name="Рисунок 41"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Новый рисунок.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219358" cy="2214549"/>
                    </a:xfrm>
                    <a:prstGeom prst="rect">
                      <a:avLst/>
                    </a:prstGeom>
                    <a:noFill/>
                    <a:ln>
                      <a:noFill/>
                    </a:ln>
                  </pic:spPr>
                </pic:pic>
              </a:graphicData>
            </a:graphic>
          </wp:inline>
        </w:drawing>
      </w:r>
    </w:p>
    <w:p w:rsidR="006C2415" w:rsidRDefault="005F1097" w:rsidP="006C2415">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102106" cy="2837265"/>
            <wp:effectExtent l="0" t="0" r="0" b="0"/>
            <wp:docPr id="34" name="Рисунок 34"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Новый рисунок.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103031" cy="2838514"/>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488758" cy="2845870"/>
            <wp:effectExtent l="0" t="0" r="0" b="0"/>
            <wp:docPr id="35" name="Рисунок 35"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Новый рисунок.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488502" cy="2845577"/>
                    </a:xfrm>
                    <a:prstGeom prst="rect">
                      <a:avLst/>
                    </a:prstGeom>
                    <a:noFill/>
                    <a:ln>
                      <a:noFill/>
                    </a:ln>
                  </pic:spPr>
                </pic:pic>
              </a:graphicData>
            </a:graphic>
          </wp:inline>
        </w:drawing>
      </w:r>
    </w:p>
    <w:p w:rsidR="006C2415" w:rsidRDefault="006C2415" w:rsidP="006C2415">
      <w:pPr>
        <w:tabs>
          <w:tab w:val="left" w:pos="284"/>
        </w:tabs>
        <w:spacing w:after="0" w:line="240" w:lineRule="auto"/>
        <w:jc w:val="both"/>
        <w:rPr>
          <w:rFonts w:ascii="Times New Roman" w:eastAsia="Calibri" w:hAnsi="Times New Roman" w:cs="Times New Roman"/>
          <w:sz w:val="12"/>
          <w:szCs w:val="12"/>
        </w:rPr>
      </w:pPr>
    </w:p>
    <w:p w:rsidR="005F1097" w:rsidRPr="005F1097" w:rsidRDefault="005F1097" w:rsidP="005F1097">
      <w:pPr>
        <w:tabs>
          <w:tab w:val="left" w:pos="284"/>
          <w:tab w:val="left" w:pos="3828"/>
        </w:tabs>
        <w:spacing w:after="0" w:line="240" w:lineRule="auto"/>
        <w:jc w:val="center"/>
        <w:rPr>
          <w:rFonts w:ascii="Times New Roman" w:eastAsia="Calibri" w:hAnsi="Times New Roman" w:cs="Times New Roman"/>
          <w:b/>
          <w:sz w:val="12"/>
          <w:szCs w:val="12"/>
        </w:rPr>
      </w:pPr>
      <w:r w:rsidRPr="005F1097">
        <w:rPr>
          <w:rFonts w:ascii="Times New Roman" w:eastAsia="Calibri" w:hAnsi="Times New Roman" w:cs="Times New Roman"/>
          <w:b/>
          <w:sz w:val="12"/>
          <w:szCs w:val="12"/>
        </w:rPr>
        <w:t>СОБРАНИЕ ПРЕДСТАВИТЕЛЕЙ</w:t>
      </w:r>
    </w:p>
    <w:p w:rsidR="005F1097" w:rsidRPr="005F1097" w:rsidRDefault="005F1097" w:rsidP="005F1097">
      <w:pPr>
        <w:tabs>
          <w:tab w:val="left" w:pos="284"/>
        </w:tabs>
        <w:spacing w:after="0" w:line="240" w:lineRule="auto"/>
        <w:jc w:val="center"/>
        <w:rPr>
          <w:rFonts w:ascii="Times New Roman" w:eastAsia="Calibri" w:hAnsi="Times New Roman" w:cs="Times New Roman"/>
          <w:b/>
          <w:sz w:val="12"/>
          <w:szCs w:val="12"/>
        </w:rPr>
      </w:pPr>
      <w:r w:rsidRPr="005F1097">
        <w:rPr>
          <w:rFonts w:ascii="Times New Roman" w:eastAsia="Calibri" w:hAnsi="Times New Roman" w:cs="Times New Roman"/>
          <w:b/>
          <w:sz w:val="12"/>
          <w:szCs w:val="12"/>
        </w:rPr>
        <w:t>МУНИЦИПАЛЬНОГО РАЙОНА СЕРГИЕВСКИЙ</w:t>
      </w:r>
    </w:p>
    <w:p w:rsidR="005F1097" w:rsidRPr="005F1097" w:rsidRDefault="005F1097" w:rsidP="005F1097">
      <w:pPr>
        <w:tabs>
          <w:tab w:val="left" w:pos="284"/>
        </w:tabs>
        <w:spacing w:after="0" w:line="240" w:lineRule="auto"/>
        <w:jc w:val="center"/>
        <w:rPr>
          <w:rFonts w:ascii="Times New Roman" w:eastAsia="Calibri" w:hAnsi="Times New Roman" w:cs="Times New Roman"/>
          <w:b/>
          <w:sz w:val="12"/>
          <w:szCs w:val="12"/>
        </w:rPr>
      </w:pPr>
      <w:r w:rsidRPr="005F1097">
        <w:rPr>
          <w:rFonts w:ascii="Times New Roman" w:eastAsia="Calibri" w:hAnsi="Times New Roman" w:cs="Times New Roman"/>
          <w:b/>
          <w:sz w:val="12"/>
          <w:szCs w:val="12"/>
        </w:rPr>
        <w:t>САМАРСКОЙ ОБЛАСТИ</w:t>
      </w:r>
    </w:p>
    <w:p w:rsidR="005F1097" w:rsidRPr="005F1097" w:rsidRDefault="005F1097" w:rsidP="005F1097">
      <w:pPr>
        <w:tabs>
          <w:tab w:val="left" w:pos="284"/>
        </w:tabs>
        <w:spacing w:after="0" w:line="240" w:lineRule="auto"/>
        <w:jc w:val="center"/>
        <w:rPr>
          <w:rFonts w:ascii="Times New Roman" w:eastAsia="Calibri" w:hAnsi="Times New Roman" w:cs="Times New Roman"/>
          <w:sz w:val="12"/>
          <w:szCs w:val="12"/>
        </w:rPr>
      </w:pPr>
    </w:p>
    <w:p w:rsidR="005F1097" w:rsidRPr="005F1097" w:rsidRDefault="005F1097" w:rsidP="005F1097">
      <w:pPr>
        <w:tabs>
          <w:tab w:val="left" w:pos="284"/>
        </w:tabs>
        <w:spacing w:after="0" w:line="240" w:lineRule="auto"/>
        <w:jc w:val="center"/>
        <w:rPr>
          <w:rFonts w:ascii="Times New Roman" w:eastAsia="Calibri" w:hAnsi="Times New Roman" w:cs="Times New Roman"/>
          <w:sz w:val="12"/>
          <w:szCs w:val="12"/>
        </w:rPr>
      </w:pPr>
      <w:r w:rsidRPr="005F1097">
        <w:rPr>
          <w:rFonts w:ascii="Times New Roman" w:eastAsia="Calibri" w:hAnsi="Times New Roman" w:cs="Times New Roman"/>
          <w:sz w:val="12"/>
          <w:szCs w:val="12"/>
        </w:rPr>
        <w:t>РЕШЕНИЕ</w:t>
      </w:r>
    </w:p>
    <w:p w:rsidR="005F1097" w:rsidRPr="005F1097" w:rsidRDefault="005F1097" w:rsidP="005F1097">
      <w:pPr>
        <w:tabs>
          <w:tab w:val="left" w:pos="284"/>
        </w:tabs>
        <w:spacing w:after="0" w:line="240" w:lineRule="auto"/>
        <w:jc w:val="center"/>
        <w:rPr>
          <w:rFonts w:ascii="Times New Roman" w:eastAsia="Calibri" w:hAnsi="Times New Roman" w:cs="Times New Roman"/>
          <w:sz w:val="12"/>
          <w:szCs w:val="12"/>
        </w:rPr>
      </w:pPr>
      <w:r w:rsidRPr="005F1097">
        <w:rPr>
          <w:rFonts w:ascii="Times New Roman" w:eastAsia="Calibri" w:hAnsi="Times New Roman" w:cs="Times New Roman"/>
          <w:sz w:val="12"/>
          <w:szCs w:val="12"/>
        </w:rPr>
        <w:t>2</w:t>
      </w:r>
      <w:r>
        <w:rPr>
          <w:rFonts w:ascii="Times New Roman" w:eastAsia="Calibri" w:hAnsi="Times New Roman" w:cs="Times New Roman"/>
          <w:sz w:val="12"/>
          <w:szCs w:val="12"/>
        </w:rPr>
        <w:t>2</w:t>
      </w:r>
      <w:r w:rsidRPr="005F1097">
        <w:rPr>
          <w:rFonts w:ascii="Times New Roman" w:eastAsia="Calibri" w:hAnsi="Times New Roman" w:cs="Times New Roman"/>
          <w:sz w:val="12"/>
          <w:szCs w:val="12"/>
        </w:rPr>
        <w:t xml:space="preserve"> октября 2024г.                                                                                                                                                                                                   </w:t>
      </w:r>
      <w:r>
        <w:rPr>
          <w:rFonts w:ascii="Times New Roman" w:eastAsia="Calibri" w:hAnsi="Times New Roman" w:cs="Times New Roman"/>
          <w:sz w:val="12"/>
          <w:szCs w:val="12"/>
        </w:rPr>
        <w:t xml:space="preserve">                 №35</w:t>
      </w:r>
    </w:p>
    <w:p w:rsidR="005F1097" w:rsidRPr="005F1097" w:rsidRDefault="005F1097" w:rsidP="005F1097">
      <w:pPr>
        <w:tabs>
          <w:tab w:val="left" w:pos="284"/>
        </w:tabs>
        <w:spacing w:after="0" w:line="240" w:lineRule="auto"/>
        <w:jc w:val="center"/>
        <w:rPr>
          <w:rFonts w:ascii="Times New Roman" w:eastAsia="Calibri" w:hAnsi="Times New Roman" w:cs="Times New Roman"/>
          <w:b/>
          <w:sz w:val="12"/>
          <w:szCs w:val="12"/>
        </w:rPr>
      </w:pPr>
      <w:r w:rsidRPr="005F1097">
        <w:rPr>
          <w:rFonts w:ascii="Times New Roman" w:eastAsia="Calibri" w:hAnsi="Times New Roman" w:cs="Times New Roman"/>
          <w:b/>
          <w:sz w:val="12"/>
          <w:szCs w:val="12"/>
        </w:rPr>
        <w:t>«О внесении изменений в Положение «О порядке и условиях приватизации муниципального имущества муниципального района Сергиевский», утвержденное Решением Собрания Представителей муниципального района Сергиевский № 67 от 10.09.2015 г.»</w:t>
      </w:r>
    </w:p>
    <w:p w:rsidR="005F1097" w:rsidRPr="005F1097" w:rsidRDefault="005F1097" w:rsidP="005F1097">
      <w:pPr>
        <w:tabs>
          <w:tab w:val="left" w:pos="284"/>
        </w:tabs>
        <w:spacing w:after="0" w:line="240" w:lineRule="auto"/>
        <w:jc w:val="both"/>
        <w:rPr>
          <w:rFonts w:ascii="Times New Roman" w:eastAsia="Calibri" w:hAnsi="Times New Roman" w:cs="Times New Roman"/>
          <w:sz w:val="12"/>
          <w:szCs w:val="12"/>
        </w:rPr>
      </w:pPr>
      <w:r w:rsidRPr="005F1097">
        <w:rPr>
          <w:rFonts w:ascii="Times New Roman" w:eastAsia="Calibri" w:hAnsi="Times New Roman" w:cs="Times New Roman"/>
          <w:sz w:val="12"/>
          <w:szCs w:val="12"/>
        </w:rPr>
        <w:t xml:space="preserve"> </w:t>
      </w:r>
    </w:p>
    <w:p w:rsidR="005F1097" w:rsidRPr="005F1097" w:rsidRDefault="005F1097" w:rsidP="00884FC6">
      <w:pPr>
        <w:tabs>
          <w:tab w:val="left" w:pos="284"/>
        </w:tabs>
        <w:spacing w:after="0" w:line="240" w:lineRule="auto"/>
        <w:ind w:firstLine="284"/>
        <w:jc w:val="both"/>
        <w:rPr>
          <w:rFonts w:ascii="Times New Roman" w:eastAsia="Calibri" w:hAnsi="Times New Roman" w:cs="Times New Roman"/>
          <w:sz w:val="12"/>
          <w:szCs w:val="12"/>
        </w:rPr>
      </w:pPr>
      <w:r w:rsidRPr="005F1097">
        <w:rPr>
          <w:rFonts w:ascii="Times New Roman" w:eastAsia="Calibri" w:hAnsi="Times New Roman" w:cs="Times New Roman"/>
          <w:sz w:val="12"/>
          <w:szCs w:val="12"/>
        </w:rPr>
        <w:t xml:space="preserve">В соответствии с Федеральным законом  от 06.10.2003 года № 131-ФЗ «Об общих принципах организации местного самоуправления в Российской Федерации», Федеральным законом от 21.12.2001 года № 178-ФЗ «О приватизации государственного и муниципального имущества», </w:t>
      </w:r>
      <w:r w:rsidRPr="005F1097">
        <w:rPr>
          <w:rFonts w:ascii="Times New Roman" w:eastAsia="Calibri" w:hAnsi="Times New Roman" w:cs="Times New Roman"/>
          <w:sz w:val="12"/>
          <w:szCs w:val="12"/>
        </w:rPr>
        <w:lastRenderedPageBreak/>
        <w:t>руководствуясь Уставом муниципального района Сергиевский Самарской области, Собрание Представителей муниципального района Сергиевский Самарской области</w:t>
      </w:r>
    </w:p>
    <w:p w:rsidR="005F1097" w:rsidRPr="005F1097" w:rsidRDefault="005F1097" w:rsidP="00884FC6">
      <w:pPr>
        <w:tabs>
          <w:tab w:val="left" w:pos="284"/>
        </w:tabs>
        <w:spacing w:after="0" w:line="240" w:lineRule="auto"/>
        <w:ind w:firstLine="284"/>
        <w:jc w:val="both"/>
        <w:rPr>
          <w:rFonts w:ascii="Times New Roman" w:eastAsia="Calibri" w:hAnsi="Times New Roman" w:cs="Times New Roman"/>
          <w:sz w:val="12"/>
          <w:szCs w:val="12"/>
        </w:rPr>
      </w:pPr>
      <w:r w:rsidRPr="005F1097">
        <w:rPr>
          <w:rFonts w:ascii="Times New Roman" w:eastAsia="Calibri" w:hAnsi="Times New Roman" w:cs="Times New Roman"/>
          <w:b/>
          <w:sz w:val="12"/>
          <w:szCs w:val="12"/>
        </w:rPr>
        <w:t>РЕШИЛО</w:t>
      </w:r>
      <w:r w:rsidRPr="005F1097">
        <w:rPr>
          <w:rFonts w:ascii="Times New Roman" w:eastAsia="Calibri" w:hAnsi="Times New Roman" w:cs="Times New Roman"/>
          <w:sz w:val="12"/>
          <w:szCs w:val="12"/>
        </w:rPr>
        <w:t>:</w:t>
      </w:r>
    </w:p>
    <w:p w:rsidR="005F1097" w:rsidRPr="005F1097" w:rsidRDefault="005F1097" w:rsidP="00884FC6">
      <w:pPr>
        <w:tabs>
          <w:tab w:val="left" w:pos="284"/>
        </w:tabs>
        <w:spacing w:after="0" w:line="240" w:lineRule="auto"/>
        <w:ind w:firstLine="284"/>
        <w:jc w:val="both"/>
        <w:rPr>
          <w:rFonts w:ascii="Times New Roman" w:eastAsia="Calibri" w:hAnsi="Times New Roman" w:cs="Times New Roman"/>
          <w:sz w:val="12"/>
          <w:szCs w:val="12"/>
        </w:rPr>
      </w:pPr>
      <w:r w:rsidRPr="005F1097">
        <w:rPr>
          <w:rFonts w:ascii="Times New Roman" w:eastAsia="Calibri" w:hAnsi="Times New Roman" w:cs="Times New Roman"/>
          <w:sz w:val="12"/>
          <w:szCs w:val="12"/>
        </w:rPr>
        <w:t>1. В Положение «О порядке и условиях приватизации муниципального имущества муниципального района Сергиевский», утвержденное Решением Собрания Представителей муниципального района Сергиевский № 67 от 10.09.2015г. (далее – Положение), внести изменения следующего содержания:</w:t>
      </w:r>
    </w:p>
    <w:p w:rsidR="005F1097" w:rsidRPr="005F1097" w:rsidRDefault="005F1097" w:rsidP="00884FC6">
      <w:pPr>
        <w:tabs>
          <w:tab w:val="left" w:pos="284"/>
        </w:tabs>
        <w:spacing w:after="0" w:line="240" w:lineRule="auto"/>
        <w:ind w:firstLine="284"/>
        <w:jc w:val="both"/>
        <w:rPr>
          <w:rFonts w:ascii="Times New Roman" w:eastAsia="Calibri" w:hAnsi="Times New Roman" w:cs="Times New Roman"/>
          <w:sz w:val="12"/>
          <w:szCs w:val="12"/>
        </w:rPr>
      </w:pPr>
      <w:r w:rsidRPr="005F1097">
        <w:rPr>
          <w:rFonts w:ascii="Times New Roman" w:eastAsia="Calibri" w:hAnsi="Times New Roman" w:cs="Times New Roman"/>
          <w:sz w:val="12"/>
          <w:szCs w:val="12"/>
        </w:rPr>
        <w:t>1.1. Пункт 6.1. Положения изложить в следующей редакции:</w:t>
      </w:r>
    </w:p>
    <w:p w:rsidR="005F1097" w:rsidRPr="005F1097" w:rsidRDefault="005F1097" w:rsidP="00884FC6">
      <w:pPr>
        <w:tabs>
          <w:tab w:val="left" w:pos="284"/>
        </w:tabs>
        <w:spacing w:after="0" w:line="240" w:lineRule="auto"/>
        <w:ind w:firstLine="284"/>
        <w:jc w:val="both"/>
        <w:rPr>
          <w:rFonts w:ascii="Times New Roman" w:eastAsia="Calibri" w:hAnsi="Times New Roman" w:cs="Times New Roman"/>
          <w:sz w:val="12"/>
          <w:szCs w:val="12"/>
        </w:rPr>
      </w:pPr>
      <w:r w:rsidRPr="005F1097">
        <w:rPr>
          <w:rFonts w:ascii="Times New Roman" w:eastAsia="Calibri" w:hAnsi="Times New Roman" w:cs="Times New Roman"/>
          <w:sz w:val="12"/>
          <w:szCs w:val="12"/>
        </w:rPr>
        <w:t>«6.1. Муниципальное имущество муниципального района Сергиевский может быть приватизировано следующими способами:</w:t>
      </w:r>
    </w:p>
    <w:p w:rsidR="005F1097" w:rsidRPr="005F1097" w:rsidRDefault="005F1097" w:rsidP="00884FC6">
      <w:pPr>
        <w:tabs>
          <w:tab w:val="left" w:pos="284"/>
        </w:tabs>
        <w:spacing w:after="0" w:line="240" w:lineRule="auto"/>
        <w:ind w:firstLine="284"/>
        <w:jc w:val="both"/>
        <w:rPr>
          <w:rFonts w:ascii="Times New Roman" w:eastAsia="Calibri" w:hAnsi="Times New Roman" w:cs="Times New Roman"/>
          <w:sz w:val="12"/>
          <w:szCs w:val="12"/>
        </w:rPr>
      </w:pPr>
      <w:r w:rsidRPr="005F1097">
        <w:rPr>
          <w:rFonts w:ascii="Times New Roman" w:eastAsia="Calibri" w:hAnsi="Times New Roman" w:cs="Times New Roman"/>
          <w:sz w:val="12"/>
          <w:szCs w:val="12"/>
        </w:rPr>
        <w:t>1)</w:t>
      </w:r>
      <w:r w:rsidR="00884FC6">
        <w:rPr>
          <w:rFonts w:ascii="Times New Roman" w:eastAsia="Calibri" w:hAnsi="Times New Roman" w:cs="Times New Roman"/>
          <w:sz w:val="12"/>
          <w:szCs w:val="12"/>
        </w:rPr>
        <w:t xml:space="preserve"> </w:t>
      </w:r>
      <w:r w:rsidRPr="005F1097">
        <w:rPr>
          <w:rFonts w:ascii="Times New Roman" w:eastAsia="Calibri" w:hAnsi="Times New Roman" w:cs="Times New Roman"/>
          <w:sz w:val="12"/>
          <w:szCs w:val="12"/>
        </w:rPr>
        <w:t>преобразование унитарного предприятия в акционерное общество;</w:t>
      </w:r>
    </w:p>
    <w:p w:rsidR="005F1097" w:rsidRPr="005F1097" w:rsidRDefault="005F1097" w:rsidP="00884FC6">
      <w:pPr>
        <w:tabs>
          <w:tab w:val="left" w:pos="284"/>
        </w:tabs>
        <w:spacing w:after="0" w:line="240" w:lineRule="auto"/>
        <w:ind w:firstLine="284"/>
        <w:jc w:val="both"/>
        <w:rPr>
          <w:rFonts w:ascii="Times New Roman" w:eastAsia="Calibri" w:hAnsi="Times New Roman" w:cs="Times New Roman"/>
          <w:sz w:val="12"/>
          <w:szCs w:val="12"/>
        </w:rPr>
      </w:pPr>
      <w:r w:rsidRPr="005F1097">
        <w:rPr>
          <w:rFonts w:ascii="Times New Roman" w:eastAsia="Calibri" w:hAnsi="Times New Roman" w:cs="Times New Roman"/>
          <w:sz w:val="12"/>
          <w:szCs w:val="12"/>
        </w:rPr>
        <w:t>1.1) преобразование унитарного предприятия в общество с ограниченной ответственностью;</w:t>
      </w:r>
    </w:p>
    <w:p w:rsidR="005F1097" w:rsidRPr="005F1097" w:rsidRDefault="005F1097" w:rsidP="00884FC6">
      <w:pPr>
        <w:tabs>
          <w:tab w:val="left" w:pos="284"/>
        </w:tabs>
        <w:spacing w:after="0" w:line="240" w:lineRule="auto"/>
        <w:ind w:firstLine="284"/>
        <w:jc w:val="both"/>
        <w:rPr>
          <w:rFonts w:ascii="Times New Roman" w:eastAsia="Calibri" w:hAnsi="Times New Roman" w:cs="Times New Roman"/>
          <w:sz w:val="12"/>
          <w:szCs w:val="12"/>
        </w:rPr>
      </w:pPr>
      <w:r w:rsidRPr="005F1097">
        <w:rPr>
          <w:rFonts w:ascii="Times New Roman" w:eastAsia="Calibri" w:hAnsi="Times New Roman" w:cs="Times New Roman"/>
          <w:sz w:val="12"/>
          <w:szCs w:val="12"/>
        </w:rPr>
        <w:t>2) продажа муниципального имущества на аукционе;</w:t>
      </w:r>
    </w:p>
    <w:p w:rsidR="005F1097" w:rsidRPr="005F1097" w:rsidRDefault="005F1097" w:rsidP="00884FC6">
      <w:pPr>
        <w:tabs>
          <w:tab w:val="left" w:pos="284"/>
        </w:tabs>
        <w:spacing w:after="0" w:line="240" w:lineRule="auto"/>
        <w:ind w:firstLine="284"/>
        <w:jc w:val="both"/>
        <w:rPr>
          <w:rFonts w:ascii="Times New Roman" w:eastAsia="Calibri" w:hAnsi="Times New Roman" w:cs="Times New Roman"/>
          <w:sz w:val="12"/>
          <w:szCs w:val="12"/>
        </w:rPr>
      </w:pPr>
      <w:r w:rsidRPr="005F1097">
        <w:rPr>
          <w:rFonts w:ascii="Times New Roman" w:eastAsia="Calibri" w:hAnsi="Times New Roman" w:cs="Times New Roman"/>
          <w:sz w:val="12"/>
          <w:szCs w:val="12"/>
        </w:rPr>
        <w:t>3) продажа акций акционерных обществ на специализированном аукционе;</w:t>
      </w:r>
    </w:p>
    <w:p w:rsidR="005F1097" w:rsidRPr="005F1097" w:rsidRDefault="005F1097" w:rsidP="00884FC6">
      <w:pPr>
        <w:tabs>
          <w:tab w:val="left" w:pos="284"/>
        </w:tabs>
        <w:spacing w:after="0" w:line="240" w:lineRule="auto"/>
        <w:ind w:firstLine="284"/>
        <w:jc w:val="both"/>
        <w:rPr>
          <w:rFonts w:ascii="Times New Roman" w:eastAsia="Calibri" w:hAnsi="Times New Roman" w:cs="Times New Roman"/>
          <w:sz w:val="12"/>
          <w:szCs w:val="12"/>
        </w:rPr>
      </w:pPr>
      <w:r w:rsidRPr="005F1097">
        <w:rPr>
          <w:rFonts w:ascii="Times New Roman" w:eastAsia="Calibri" w:hAnsi="Times New Roman" w:cs="Times New Roman"/>
          <w:sz w:val="12"/>
          <w:szCs w:val="12"/>
        </w:rPr>
        <w:t>4) продажа муниципального имущества на конкурсе;</w:t>
      </w:r>
    </w:p>
    <w:p w:rsidR="005F1097" w:rsidRPr="005F1097" w:rsidRDefault="005F1097" w:rsidP="00884FC6">
      <w:pPr>
        <w:tabs>
          <w:tab w:val="left" w:pos="284"/>
        </w:tabs>
        <w:spacing w:after="0" w:line="240" w:lineRule="auto"/>
        <w:ind w:firstLine="284"/>
        <w:jc w:val="both"/>
        <w:rPr>
          <w:rFonts w:ascii="Times New Roman" w:eastAsia="Calibri" w:hAnsi="Times New Roman" w:cs="Times New Roman"/>
          <w:sz w:val="12"/>
          <w:szCs w:val="12"/>
        </w:rPr>
      </w:pPr>
      <w:r w:rsidRPr="005F1097">
        <w:rPr>
          <w:rFonts w:ascii="Times New Roman" w:eastAsia="Calibri" w:hAnsi="Times New Roman" w:cs="Times New Roman"/>
          <w:sz w:val="12"/>
          <w:szCs w:val="12"/>
        </w:rPr>
        <w:t>5)продажа муниципального имущества посредством публичного предложения;</w:t>
      </w:r>
    </w:p>
    <w:p w:rsidR="005F1097" w:rsidRPr="005F1097" w:rsidRDefault="005F1097" w:rsidP="00884FC6">
      <w:pPr>
        <w:tabs>
          <w:tab w:val="left" w:pos="284"/>
        </w:tabs>
        <w:spacing w:after="0" w:line="240" w:lineRule="auto"/>
        <w:ind w:firstLine="284"/>
        <w:jc w:val="both"/>
        <w:rPr>
          <w:rFonts w:ascii="Times New Roman" w:eastAsia="Calibri" w:hAnsi="Times New Roman" w:cs="Times New Roman"/>
          <w:sz w:val="12"/>
          <w:szCs w:val="12"/>
        </w:rPr>
      </w:pPr>
      <w:r w:rsidRPr="005F1097">
        <w:rPr>
          <w:rFonts w:ascii="Times New Roman" w:eastAsia="Calibri" w:hAnsi="Times New Roman" w:cs="Times New Roman"/>
          <w:sz w:val="12"/>
          <w:szCs w:val="12"/>
        </w:rPr>
        <w:t>6) продажа муниципального имущества по минимально допустимой цене;</w:t>
      </w:r>
    </w:p>
    <w:p w:rsidR="005F1097" w:rsidRPr="005F1097" w:rsidRDefault="005F1097" w:rsidP="00884FC6">
      <w:pPr>
        <w:tabs>
          <w:tab w:val="left" w:pos="284"/>
        </w:tabs>
        <w:spacing w:after="0" w:line="240" w:lineRule="auto"/>
        <w:ind w:firstLine="284"/>
        <w:jc w:val="both"/>
        <w:rPr>
          <w:rFonts w:ascii="Times New Roman" w:eastAsia="Calibri" w:hAnsi="Times New Roman" w:cs="Times New Roman"/>
          <w:sz w:val="12"/>
          <w:szCs w:val="12"/>
        </w:rPr>
      </w:pPr>
      <w:r w:rsidRPr="005F1097">
        <w:rPr>
          <w:rFonts w:ascii="Times New Roman" w:eastAsia="Calibri" w:hAnsi="Times New Roman" w:cs="Times New Roman"/>
          <w:sz w:val="12"/>
          <w:szCs w:val="12"/>
        </w:rPr>
        <w:t>7) внесение муниципального имущества в качестве вклада в уставные капиталы акционерных обществ;</w:t>
      </w:r>
    </w:p>
    <w:p w:rsidR="005F1097" w:rsidRPr="005F1097" w:rsidRDefault="005F1097" w:rsidP="00884FC6">
      <w:pPr>
        <w:tabs>
          <w:tab w:val="left" w:pos="284"/>
        </w:tabs>
        <w:spacing w:after="0" w:line="240" w:lineRule="auto"/>
        <w:ind w:firstLine="284"/>
        <w:jc w:val="both"/>
        <w:rPr>
          <w:rFonts w:ascii="Times New Roman" w:eastAsia="Calibri" w:hAnsi="Times New Roman" w:cs="Times New Roman"/>
          <w:sz w:val="12"/>
          <w:szCs w:val="12"/>
        </w:rPr>
      </w:pPr>
      <w:r w:rsidRPr="005F1097">
        <w:rPr>
          <w:rFonts w:ascii="Times New Roman" w:eastAsia="Calibri" w:hAnsi="Times New Roman" w:cs="Times New Roman"/>
          <w:sz w:val="12"/>
          <w:szCs w:val="12"/>
        </w:rPr>
        <w:t>8) продажа акций акционерных обществ по результатам доверительного управления».</w:t>
      </w:r>
    </w:p>
    <w:p w:rsidR="005F1097" w:rsidRPr="005F1097" w:rsidRDefault="005F1097" w:rsidP="00884FC6">
      <w:pPr>
        <w:tabs>
          <w:tab w:val="left" w:pos="284"/>
        </w:tabs>
        <w:spacing w:after="0" w:line="240" w:lineRule="auto"/>
        <w:ind w:firstLine="284"/>
        <w:jc w:val="both"/>
        <w:rPr>
          <w:rFonts w:ascii="Times New Roman" w:eastAsia="Calibri" w:hAnsi="Times New Roman" w:cs="Times New Roman"/>
          <w:sz w:val="12"/>
          <w:szCs w:val="12"/>
        </w:rPr>
      </w:pPr>
      <w:r w:rsidRPr="005F1097">
        <w:rPr>
          <w:rFonts w:ascii="Times New Roman" w:eastAsia="Calibri" w:hAnsi="Times New Roman" w:cs="Times New Roman"/>
          <w:sz w:val="12"/>
          <w:szCs w:val="12"/>
        </w:rPr>
        <w:t>1.2. Пункт 9.4. Положения изложить в следующей редакции:</w:t>
      </w:r>
    </w:p>
    <w:p w:rsidR="005F1097" w:rsidRPr="005F1097" w:rsidRDefault="005F1097" w:rsidP="00884FC6">
      <w:pPr>
        <w:tabs>
          <w:tab w:val="left" w:pos="284"/>
        </w:tabs>
        <w:spacing w:after="0" w:line="240" w:lineRule="auto"/>
        <w:ind w:firstLine="284"/>
        <w:jc w:val="both"/>
        <w:rPr>
          <w:rFonts w:ascii="Times New Roman" w:eastAsia="Calibri" w:hAnsi="Times New Roman" w:cs="Times New Roman"/>
          <w:sz w:val="12"/>
          <w:szCs w:val="12"/>
        </w:rPr>
      </w:pPr>
      <w:r w:rsidRPr="005F1097">
        <w:rPr>
          <w:rFonts w:ascii="Times New Roman" w:eastAsia="Calibri" w:hAnsi="Times New Roman" w:cs="Times New Roman"/>
          <w:sz w:val="12"/>
          <w:szCs w:val="12"/>
        </w:rPr>
        <w:t>«9.4. Продажа муниципального имущества по минимально допустимой цене осуществляется, если продажа этого имущества посредством публичного предложения не состоялась.</w:t>
      </w:r>
    </w:p>
    <w:p w:rsidR="005F1097" w:rsidRPr="005F1097" w:rsidRDefault="005F1097" w:rsidP="00884FC6">
      <w:pPr>
        <w:tabs>
          <w:tab w:val="left" w:pos="284"/>
        </w:tabs>
        <w:spacing w:after="0" w:line="240" w:lineRule="auto"/>
        <w:ind w:firstLine="284"/>
        <w:jc w:val="both"/>
        <w:rPr>
          <w:rFonts w:ascii="Times New Roman" w:eastAsia="Calibri" w:hAnsi="Times New Roman" w:cs="Times New Roman"/>
          <w:sz w:val="12"/>
          <w:szCs w:val="12"/>
        </w:rPr>
      </w:pPr>
      <w:r w:rsidRPr="005F1097">
        <w:rPr>
          <w:rFonts w:ascii="Times New Roman" w:eastAsia="Calibri" w:hAnsi="Times New Roman" w:cs="Times New Roman"/>
          <w:sz w:val="12"/>
          <w:szCs w:val="12"/>
        </w:rPr>
        <w:t>При продаже по минимально допустимой цене минимальная цена муниципального имущества устанавливается в размере 5 процентов от цены первоначального предложения, указанной в информационном сообщении о продаже посредством публичного предложения.</w:t>
      </w:r>
    </w:p>
    <w:p w:rsidR="005F1097" w:rsidRPr="005F1097" w:rsidRDefault="005F1097" w:rsidP="00884FC6">
      <w:pPr>
        <w:tabs>
          <w:tab w:val="left" w:pos="284"/>
        </w:tabs>
        <w:spacing w:after="0" w:line="240" w:lineRule="auto"/>
        <w:ind w:firstLine="284"/>
        <w:jc w:val="both"/>
        <w:rPr>
          <w:rFonts w:ascii="Times New Roman" w:eastAsia="Calibri" w:hAnsi="Times New Roman" w:cs="Times New Roman"/>
          <w:sz w:val="12"/>
          <w:szCs w:val="12"/>
        </w:rPr>
      </w:pPr>
      <w:r w:rsidRPr="005F1097">
        <w:rPr>
          <w:rFonts w:ascii="Times New Roman" w:eastAsia="Calibri" w:hAnsi="Times New Roman" w:cs="Times New Roman"/>
          <w:sz w:val="12"/>
          <w:szCs w:val="12"/>
        </w:rPr>
        <w:t>Если цена первоначального предложения, указанная в информационном сообщении о продаже посредством публичного предложения, составляет более 20 миллионов рублей, минимальная цена муниципального имущества при продаже по минимально допустимой цене устанавливается в размере 10 процентов от такой цены первоначального предложения».</w:t>
      </w:r>
    </w:p>
    <w:p w:rsidR="005F1097" w:rsidRPr="005F1097" w:rsidRDefault="005F1097" w:rsidP="00884FC6">
      <w:pPr>
        <w:tabs>
          <w:tab w:val="left" w:pos="284"/>
        </w:tabs>
        <w:spacing w:after="0" w:line="240" w:lineRule="auto"/>
        <w:ind w:firstLine="284"/>
        <w:jc w:val="both"/>
        <w:rPr>
          <w:rFonts w:ascii="Times New Roman" w:eastAsia="Calibri" w:hAnsi="Times New Roman" w:cs="Times New Roman"/>
          <w:sz w:val="12"/>
          <w:szCs w:val="12"/>
        </w:rPr>
      </w:pPr>
      <w:r w:rsidRPr="005F1097">
        <w:rPr>
          <w:rFonts w:ascii="Times New Roman" w:eastAsia="Calibri" w:hAnsi="Times New Roman" w:cs="Times New Roman"/>
          <w:sz w:val="12"/>
          <w:szCs w:val="12"/>
        </w:rPr>
        <w:t>2. Опубликовать настоящее Решение в газете «Сергиевский вестник».</w:t>
      </w:r>
    </w:p>
    <w:p w:rsidR="005F1097" w:rsidRPr="005F1097" w:rsidRDefault="005F1097" w:rsidP="00884FC6">
      <w:pPr>
        <w:tabs>
          <w:tab w:val="left" w:pos="284"/>
        </w:tabs>
        <w:spacing w:after="0" w:line="240" w:lineRule="auto"/>
        <w:ind w:firstLine="284"/>
        <w:jc w:val="both"/>
        <w:rPr>
          <w:rFonts w:ascii="Times New Roman" w:eastAsia="Calibri" w:hAnsi="Times New Roman" w:cs="Times New Roman"/>
          <w:sz w:val="12"/>
          <w:szCs w:val="12"/>
        </w:rPr>
      </w:pPr>
      <w:r w:rsidRPr="005F1097">
        <w:rPr>
          <w:rFonts w:ascii="Times New Roman" w:eastAsia="Calibri" w:hAnsi="Times New Roman" w:cs="Times New Roman"/>
          <w:sz w:val="12"/>
          <w:szCs w:val="12"/>
        </w:rPr>
        <w:t>3. Настоящее Решение вступает в силу со дня его официального опубликования и применяется к отношениям, возникшим ранее в соответствии с законодательством.</w:t>
      </w:r>
    </w:p>
    <w:p w:rsidR="005F1097" w:rsidRPr="005F1097" w:rsidRDefault="005F1097" w:rsidP="00884FC6">
      <w:pPr>
        <w:tabs>
          <w:tab w:val="left" w:pos="284"/>
        </w:tabs>
        <w:spacing w:after="0" w:line="240" w:lineRule="auto"/>
        <w:jc w:val="right"/>
        <w:rPr>
          <w:rFonts w:ascii="Times New Roman" w:eastAsia="Calibri" w:hAnsi="Times New Roman" w:cs="Times New Roman"/>
          <w:sz w:val="12"/>
          <w:szCs w:val="12"/>
        </w:rPr>
      </w:pPr>
      <w:r w:rsidRPr="005F1097">
        <w:rPr>
          <w:rFonts w:ascii="Times New Roman" w:eastAsia="Calibri" w:hAnsi="Times New Roman" w:cs="Times New Roman"/>
          <w:sz w:val="12"/>
          <w:szCs w:val="12"/>
        </w:rPr>
        <w:t>Глава муниципального района Сергиевский</w:t>
      </w:r>
    </w:p>
    <w:p w:rsidR="005F1097" w:rsidRDefault="005F1097" w:rsidP="00884FC6">
      <w:pPr>
        <w:tabs>
          <w:tab w:val="left" w:pos="284"/>
        </w:tabs>
        <w:spacing w:after="0" w:line="240" w:lineRule="auto"/>
        <w:jc w:val="right"/>
        <w:rPr>
          <w:rFonts w:ascii="Times New Roman" w:eastAsia="Calibri" w:hAnsi="Times New Roman" w:cs="Times New Roman"/>
          <w:sz w:val="12"/>
          <w:szCs w:val="12"/>
        </w:rPr>
      </w:pPr>
      <w:r w:rsidRPr="005F1097">
        <w:rPr>
          <w:rFonts w:ascii="Times New Roman" w:eastAsia="Calibri" w:hAnsi="Times New Roman" w:cs="Times New Roman"/>
          <w:sz w:val="12"/>
          <w:szCs w:val="12"/>
        </w:rPr>
        <w:t>А.И. Екамасов</w:t>
      </w:r>
    </w:p>
    <w:p w:rsidR="00884FC6" w:rsidRPr="005F1097" w:rsidRDefault="00884FC6" w:rsidP="00884FC6">
      <w:pPr>
        <w:tabs>
          <w:tab w:val="left" w:pos="284"/>
        </w:tabs>
        <w:spacing w:after="0" w:line="240" w:lineRule="auto"/>
        <w:jc w:val="right"/>
        <w:rPr>
          <w:rFonts w:ascii="Times New Roman" w:eastAsia="Calibri" w:hAnsi="Times New Roman" w:cs="Times New Roman"/>
          <w:sz w:val="12"/>
          <w:szCs w:val="12"/>
        </w:rPr>
      </w:pPr>
    </w:p>
    <w:p w:rsidR="005F1097" w:rsidRPr="005F1097" w:rsidRDefault="005F1097" w:rsidP="00884FC6">
      <w:pPr>
        <w:tabs>
          <w:tab w:val="left" w:pos="284"/>
        </w:tabs>
        <w:spacing w:after="0" w:line="240" w:lineRule="auto"/>
        <w:jc w:val="right"/>
        <w:rPr>
          <w:rFonts w:ascii="Times New Roman" w:eastAsia="Calibri" w:hAnsi="Times New Roman" w:cs="Times New Roman"/>
          <w:sz w:val="12"/>
          <w:szCs w:val="12"/>
        </w:rPr>
      </w:pPr>
      <w:r w:rsidRPr="005F1097">
        <w:rPr>
          <w:rFonts w:ascii="Times New Roman" w:eastAsia="Calibri" w:hAnsi="Times New Roman" w:cs="Times New Roman"/>
          <w:sz w:val="12"/>
          <w:szCs w:val="12"/>
        </w:rPr>
        <w:t>Председатель Собрания Представителей</w:t>
      </w:r>
    </w:p>
    <w:p w:rsidR="005F1097" w:rsidRPr="005F1097" w:rsidRDefault="005F1097" w:rsidP="00884FC6">
      <w:pPr>
        <w:tabs>
          <w:tab w:val="left" w:pos="284"/>
        </w:tabs>
        <w:spacing w:after="0" w:line="240" w:lineRule="auto"/>
        <w:jc w:val="right"/>
        <w:rPr>
          <w:rFonts w:ascii="Times New Roman" w:eastAsia="Calibri" w:hAnsi="Times New Roman" w:cs="Times New Roman"/>
          <w:sz w:val="12"/>
          <w:szCs w:val="12"/>
        </w:rPr>
      </w:pPr>
      <w:r w:rsidRPr="005F1097">
        <w:rPr>
          <w:rFonts w:ascii="Times New Roman" w:eastAsia="Calibri" w:hAnsi="Times New Roman" w:cs="Times New Roman"/>
          <w:sz w:val="12"/>
          <w:szCs w:val="12"/>
        </w:rPr>
        <w:t>муниципального района Сергиевский</w:t>
      </w:r>
    </w:p>
    <w:p w:rsidR="005F1097" w:rsidRPr="005F1097" w:rsidRDefault="005F1097" w:rsidP="00884FC6">
      <w:pPr>
        <w:tabs>
          <w:tab w:val="left" w:pos="284"/>
        </w:tabs>
        <w:spacing w:after="0" w:line="240" w:lineRule="auto"/>
        <w:jc w:val="right"/>
        <w:rPr>
          <w:rFonts w:ascii="Times New Roman" w:eastAsia="Calibri" w:hAnsi="Times New Roman" w:cs="Times New Roman"/>
          <w:sz w:val="12"/>
          <w:szCs w:val="12"/>
        </w:rPr>
      </w:pPr>
      <w:r w:rsidRPr="005F1097">
        <w:rPr>
          <w:rFonts w:ascii="Times New Roman" w:eastAsia="Calibri" w:hAnsi="Times New Roman" w:cs="Times New Roman"/>
          <w:sz w:val="12"/>
          <w:szCs w:val="12"/>
        </w:rPr>
        <w:t xml:space="preserve">Ю.В. </w:t>
      </w:r>
      <w:proofErr w:type="spellStart"/>
      <w:r w:rsidRPr="005F1097">
        <w:rPr>
          <w:rFonts w:ascii="Times New Roman" w:eastAsia="Calibri" w:hAnsi="Times New Roman" w:cs="Times New Roman"/>
          <w:sz w:val="12"/>
          <w:szCs w:val="12"/>
        </w:rPr>
        <w:t>Анцинов</w:t>
      </w:r>
      <w:proofErr w:type="spellEnd"/>
    </w:p>
    <w:p w:rsidR="006C2415" w:rsidRDefault="006C2415" w:rsidP="006C2415">
      <w:pPr>
        <w:tabs>
          <w:tab w:val="left" w:pos="284"/>
        </w:tabs>
        <w:spacing w:after="0" w:line="240" w:lineRule="auto"/>
        <w:jc w:val="both"/>
        <w:rPr>
          <w:rFonts w:ascii="Times New Roman" w:eastAsia="Calibri" w:hAnsi="Times New Roman" w:cs="Times New Roman"/>
          <w:sz w:val="12"/>
          <w:szCs w:val="12"/>
        </w:rPr>
      </w:pPr>
    </w:p>
    <w:p w:rsidR="006C2415" w:rsidRDefault="006C2415" w:rsidP="006C2415">
      <w:pPr>
        <w:tabs>
          <w:tab w:val="left" w:pos="284"/>
        </w:tabs>
        <w:spacing w:after="0" w:line="240" w:lineRule="auto"/>
        <w:jc w:val="both"/>
        <w:rPr>
          <w:rFonts w:ascii="Times New Roman" w:eastAsia="Calibri" w:hAnsi="Times New Roman" w:cs="Times New Roman"/>
          <w:sz w:val="12"/>
          <w:szCs w:val="12"/>
        </w:rPr>
      </w:pPr>
    </w:p>
    <w:p w:rsidR="006C2415" w:rsidRDefault="006C2415" w:rsidP="006C2415">
      <w:pPr>
        <w:tabs>
          <w:tab w:val="left" w:pos="284"/>
        </w:tabs>
        <w:spacing w:after="0" w:line="240" w:lineRule="auto"/>
        <w:jc w:val="both"/>
        <w:rPr>
          <w:rFonts w:ascii="Times New Roman" w:eastAsia="Calibri" w:hAnsi="Times New Roman" w:cs="Times New Roman"/>
          <w:sz w:val="12"/>
          <w:szCs w:val="12"/>
        </w:rPr>
      </w:pPr>
    </w:p>
    <w:p w:rsidR="00EA1B61" w:rsidRDefault="00EA1B61" w:rsidP="006D4521">
      <w:pPr>
        <w:tabs>
          <w:tab w:val="left" w:pos="284"/>
        </w:tabs>
        <w:spacing w:after="0" w:line="240" w:lineRule="auto"/>
        <w:jc w:val="both"/>
        <w:rPr>
          <w:rFonts w:ascii="Times New Roman" w:eastAsia="Calibri" w:hAnsi="Times New Roman" w:cs="Times New Roman"/>
          <w:sz w:val="12"/>
          <w:szCs w:val="12"/>
        </w:rPr>
      </w:pPr>
    </w:p>
    <w:p w:rsidR="00EA1B61" w:rsidRDefault="00EA1B61" w:rsidP="006D4521">
      <w:pPr>
        <w:tabs>
          <w:tab w:val="left" w:pos="284"/>
        </w:tabs>
        <w:spacing w:after="0" w:line="240" w:lineRule="auto"/>
        <w:jc w:val="both"/>
        <w:rPr>
          <w:rFonts w:ascii="Times New Roman" w:eastAsia="Calibri" w:hAnsi="Times New Roman" w:cs="Times New Roman"/>
          <w:sz w:val="12"/>
          <w:szCs w:val="12"/>
        </w:rPr>
      </w:pPr>
    </w:p>
    <w:p w:rsidR="00EA1B61" w:rsidRDefault="00EA1B61" w:rsidP="006D4521">
      <w:pPr>
        <w:tabs>
          <w:tab w:val="left" w:pos="284"/>
        </w:tabs>
        <w:spacing w:after="0" w:line="240" w:lineRule="auto"/>
        <w:jc w:val="both"/>
        <w:rPr>
          <w:rFonts w:ascii="Times New Roman" w:eastAsia="Calibri" w:hAnsi="Times New Roman" w:cs="Times New Roman"/>
          <w:sz w:val="12"/>
          <w:szCs w:val="12"/>
        </w:rPr>
      </w:pPr>
    </w:p>
    <w:p w:rsidR="00EA1B61" w:rsidRDefault="00EA1B61" w:rsidP="006D4521">
      <w:pPr>
        <w:tabs>
          <w:tab w:val="left" w:pos="284"/>
        </w:tabs>
        <w:spacing w:after="0" w:line="240" w:lineRule="auto"/>
        <w:jc w:val="both"/>
        <w:rPr>
          <w:rFonts w:ascii="Times New Roman" w:eastAsia="Calibri" w:hAnsi="Times New Roman" w:cs="Times New Roman"/>
          <w:sz w:val="12"/>
          <w:szCs w:val="12"/>
        </w:rPr>
      </w:pPr>
    </w:p>
    <w:p w:rsidR="00EA1B61" w:rsidRDefault="00EA1B61"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3519F1" w:rsidRP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P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P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P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P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C24BAA" w:rsidRDefault="00C24BAA" w:rsidP="003519F1">
      <w:pPr>
        <w:tabs>
          <w:tab w:val="left" w:pos="284"/>
          <w:tab w:val="left" w:pos="3828"/>
        </w:tabs>
        <w:spacing w:after="0" w:line="240" w:lineRule="auto"/>
        <w:jc w:val="both"/>
        <w:rPr>
          <w:rFonts w:ascii="Times New Roman" w:eastAsia="Calibri" w:hAnsi="Times New Roman" w:cs="Times New Roman"/>
          <w:sz w:val="12"/>
          <w:szCs w:val="12"/>
        </w:rPr>
      </w:pPr>
    </w:p>
    <w:p w:rsidR="00B42229" w:rsidRDefault="00B42229" w:rsidP="003519F1">
      <w:pPr>
        <w:tabs>
          <w:tab w:val="left" w:pos="284"/>
          <w:tab w:val="left" w:pos="3828"/>
        </w:tabs>
        <w:spacing w:after="0" w:line="240" w:lineRule="auto"/>
        <w:jc w:val="both"/>
        <w:rPr>
          <w:rFonts w:ascii="Times New Roman" w:eastAsia="Calibri" w:hAnsi="Times New Roman" w:cs="Times New Roman"/>
          <w:sz w:val="12"/>
          <w:szCs w:val="12"/>
        </w:rPr>
      </w:pPr>
    </w:p>
    <w:p w:rsidR="00B42229" w:rsidRDefault="00B42229" w:rsidP="003519F1">
      <w:pPr>
        <w:tabs>
          <w:tab w:val="left" w:pos="284"/>
          <w:tab w:val="left" w:pos="3828"/>
        </w:tabs>
        <w:spacing w:after="0" w:line="240" w:lineRule="auto"/>
        <w:jc w:val="both"/>
        <w:rPr>
          <w:rFonts w:ascii="Times New Roman" w:eastAsia="Calibri" w:hAnsi="Times New Roman" w:cs="Times New Roman"/>
          <w:sz w:val="12"/>
          <w:szCs w:val="12"/>
        </w:rPr>
      </w:pPr>
    </w:p>
    <w:p w:rsidR="00C24BAA" w:rsidRPr="003519F1" w:rsidRDefault="00C24BAA"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P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F6282F" w:rsidRDefault="00F6282F" w:rsidP="006D4521">
      <w:pPr>
        <w:tabs>
          <w:tab w:val="left" w:pos="284"/>
        </w:tabs>
        <w:spacing w:after="0" w:line="240" w:lineRule="auto"/>
        <w:jc w:val="both"/>
        <w:rPr>
          <w:rFonts w:ascii="Times New Roman" w:eastAsia="Calibri" w:hAnsi="Times New Roman" w:cs="Times New Roman"/>
          <w:sz w:val="12"/>
          <w:szCs w:val="12"/>
        </w:rPr>
      </w:pPr>
    </w:p>
    <w:tbl>
      <w:tblPr>
        <w:tblW w:w="751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10"/>
        <w:gridCol w:w="2552"/>
        <w:gridCol w:w="2551"/>
      </w:tblGrid>
      <w:tr w:rsidR="00F617E8" w:rsidRPr="00F617E8" w:rsidTr="00D60330">
        <w:tc>
          <w:tcPr>
            <w:tcW w:w="2410" w:type="dxa"/>
            <w:shd w:val="clear" w:color="auto" w:fill="F2F2F2" w:themeFill="background1" w:themeFillShade="F2"/>
          </w:tcPr>
          <w:p w:rsidR="00F617E8" w:rsidRPr="000253EE" w:rsidRDefault="00F617E8" w:rsidP="00C0569B">
            <w:pPr>
              <w:tabs>
                <w:tab w:val="left" w:pos="284"/>
              </w:tabs>
              <w:spacing w:after="0" w:line="240" w:lineRule="auto"/>
              <w:rPr>
                <w:rFonts w:ascii="Times New Roman" w:eastAsia="Calibri" w:hAnsi="Times New Roman" w:cs="Times New Roman"/>
                <w:b/>
                <w:sz w:val="12"/>
                <w:szCs w:val="12"/>
              </w:rPr>
            </w:pPr>
            <w:r w:rsidRPr="000253EE">
              <w:rPr>
                <w:rFonts w:ascii="Times New Roman" w:eastAsia="Calibri" w:hAnsi="Times New Roman" w:cs="Times New Roman"/>
                <w:b/>
                <w:sz w:val="12"/>
                <w:szCs w:val="12"/>
              </w:rPr>
              <w:t>Соучредители:</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 Собрание представителей муниципального района Сергиевский Самарской области;</w:t>
            </w:r>
          </w:p>
          <w:p w:rsidR="00F617E8" w:rsidRPr="000253EE" w:rsidRDefault="00F617E8" w:rsidP="00C0569B">
            <w:pPr>
              <w:tabs>
                <w:tab w:val="left" w:pos="284"/>
              </w:tabs>
              <w:spacing w:after="0" w:line="240" w:lineRule="auto"/>
              <w:rPr>
                <w:rFonts w:ascii="Times New Roman" w:eastAsia="Calibri" w:hAnsi="Times New Roman" w:cs="Times New Roman"/>
                <w:b/>
                <w:sz w:val="12"/>
                <w:szCs w:val="12"/>
              </w:rPr>
            </w:pPr>
            <w:r w:rsidRPr="000253EE">
              <w:rPr>
                <w:rFonts w:ascii="Times New Roman" w:eastAsia="Calibri" w:hAnsi="Times New Roman" w:cs="Times New Roman"/>
                <w:sz w:val="12"/>
                <w:szCs w:val="12"/>
              </w:rPr>
              <w:t>- Администрации городского</w:t>
            </w:r>
            <w:r w:rsidRPr="000253EE">
              <w:rPr>
                <w:rFonts w:ascii="Times New Roman" w:eastAsia="Calibri" w:hAnsi="Times New Roman" w:cs="Times New Roman"/>
                <w:b/>
                <w:sz w:val="12"/>
                <w:szCs w:val="12"/>
              </w:rPr>
              <w:t xml:space="preserve">, </w:t>
            </w:r>
            <w:r w:rsidRPr="000253EE">
              <w:rPr>
                <w:rFonts w:ascii="Times New Roman" w:eastAsia="Calibri" w:hAnsi="Times New Roman" w:cs="Times New Roman"/>
                <w:sz w:val="12"/>
                <w:szCs w:val="12"/>
              </w:rPr>
              <w:t>сельских поселений муниципального района Сергиевский Самарской области.</w:t>
            </w:r>
          </w:p>
        </w:tc>
        <w:tc>
          <w:tcPr>
            <w:tcW w:w="2552" w:type="dxa"/>
            <w:shd w:val="clear" w:color="auto" w:fill="F2F2F2" w:themeFill="background1" w:themeFillShade="F2"/>
          </w:tcPr>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Газета изготовлена в администрации муниципального района Сергиевский Самарской области: 446540, Самарская область, Сергиевский район, с. Сергиевск, ул. Ленина, 22.</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Тел: (84655) 2-15-35</w:t>
            </w:r>
          </w:p>
          <w:p w:rsidR="00F617E8" w:rsidRPr="000253EE" w:rsidRDefault="00F617E8" w:rsidP="004E467F">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 xml:space="preserve">Гл. редактор: </w:t>
            </w:r>
            <w:r w:rsidR="004E467F">
              <w:rPr>
                <w:rFonts w:ascii="Times New Roman" w:eastAsia="Calibri" w:hAnsi="Times New Roman" w:cs="Times New Roman"/>
                <w:sz w:val="12"/>
                <w:szCs w:val="12"/>
              </w:rPr>
              <w:t>Л.Н. Мартынова</w:t>
            </w:r>
          </w:p>
        </w:tc>
        <w:tc>
          <w:tcPr>
            <w:tcW w:w="2551" w:type="dxa"/>
            <w:shd w:val="clear" w:color="auto" w:fill="F2F2F2" w:themeFill="background1" w:themeFillShade="F2"/>
          </w:tcPr>
          <w:p w:rsidR="00F617E8" w:rsidRPr="000253EE" w:rsidRDefault="00F617E8" w:rsidP="00C0569B">
            <w:pPr>
              <w:tabs>
                <w:tab w:val="left" w:pos="284"/>
              </w:tabs>
              <w:spacing w:after="0" w:line="240" w:lineRule="auto"/>
              <w:rPr>
                <w:rFonts w:ascii="Times New Roman" w:eastAsia="Calibri" w:hAnsi="Times New Roman" w:cs="Times New Roman"/>
                <w:b/>
                <w:sz w:val="12"/>
                <w:szCs w:val="12"/>
                <w:u w:val="single"/>
              </w:rPr>
            </w:pPr>
            <w:r w:rsidRPr="000253EE">
              <w:rPr>
                <w:rFonts w:ascii="Times New Roman" w:eastAsia="Calibri" w:hAnsi="Times New Roman" w:cs="Times New Roman"/>
                <w:b/>
                <w:sz w:val="12"/>
                <w:szCs w:val="12"/>
                <w:u w:val="single"/>
              </w:rPr>
              <w:t>«Сергиевский вестник»</w:t>
            </w:r>
          </w:p>
          <w:p w:rsidR="00F617E8" w:rsidRPr="000253EE" w:rsidRDefault="00C17B19"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Номер подписан в печать</w:t>
            </w:r>
            <w:r w:rsidR="00012D8C">
              <w:rPr>
                <w:rFonts w:ascii="Times New Roman" w:eastAsia="Calibri" w:hAnsi="Times New Roman" w:cs="Times New Roman"/>
                <w:sz w:val="12"/>
                <w:szCs w:val="12"/>
              </w:rPr>
              <w:t xml:space="preserve"> </w:t>
            </w:r>
            <w:r w:rsidR="00B57C30">
              <w:rPr>
                <w:rFonts w:ascii="Times New Roman" w:eastAsia="Calibri" w:hAnsi="Times New Roman" w:cs="Times New Roman"/>
                <w:sz w:val="12"/>
                <w:szCs w:val="12"/>
              </w:rPr>
              <w:t>2</w:t>
            </w:r>
            <w:r w:rsidR="003752C2">
              <w:rPr>
                <w:rFonts w:ascii="Times New Roman" w:eastAsia="Calibri" w:hAnsi="Times New Roman" w:cs="Times New Roman"/>
                <w:sz w:val="12"/>
                <w:szCs w:val="12"/>
              </w:rPr>
              <w:t>3</w:t>
            </w:r>
            <w:r w:rsidR="00D8420A">
              <w:rPr>
                <w:rFonts w:ascii="Times New Roman" w:eastAsia="Calibri" w:hAnsi="Times New Roman" w:cs="Times New Roman"/>
                <w:sz w:val="12"/>
                <w:szCs w:val="12"/>
              </w:rPr>
              <w:t>.</w:t>
            </w:r>
            <w:r w:rsidR="00B57C30">
              <w:rPr>
                <w:rFonts w:ascii="Times New Roman" w:eastAsia="Calibri" w:hAnsi="Times New Roman" w:cs="Times New Roman"/>
                <w:sz w:val="12"/>
                <w:szCs w:val="12"/>
              </w:rPr>
              <w:t>1</w:t>
            </w:r>
            <w:r w:rsidR="00E20A89">
              <w:rPr>
                <w:rFonts w:ascii="Times New Roman" w:eastAsia="Calibri" w:hAnsi="Times New Roman" w:cs="Times New Roman"/>
                <w:sz w:val="12"/>
                <w:szCs w:val="12"/>
              </w:rPr>
              <w:t>0</w:t>
            </w:r>
            <w:r w:rsidR="009D1FEF">
              <w:rPr>
                <w:rFonts w:ascii="Times New Roman" w:eastAsia="Calibri" w:hAnsi="Times New Roman" w:cs="Times New Roman"/>
                <w:sz w:val="12"/>
                <w:szCs w:val="12"/>
              </w:rPr>
              <w:t>.</w:t>
            </w:r>
            <w:r w:rsidR="00285139">
              <w:rPr>
                <w:rFonts w:ascii="Times New Roman" w:eastAsia="Calibri" w:hAnsi="Times New Roman" w:cs="Times New Roman"/>
                <w:sz w:val="12"/>
                <w:szCs w:val="12"/>
              </w:rPr>
              <w:t>20</w:t>
            </w:r>
            <w:r w:rsidR="00B70F37">
              <w:rPr>
                <w:rFonts w:ascii="Times New Roman" w:eastAsia="Calibri" w:hAnsi="Times New Roman" w:cs="Times New Roman"/>
                <w:sz w:val="12"/>
                <w:szCs w:val="12"/>
              </w:rPr>
              <w:t>2</w:t>
            </w:r>
            <w:r w:rsidR="00DC4EAA">
              <w:rPr>
                <w:rFonts w:ascii="Times New Roman" w:eastAsia="Calibri" w:hAnsi="Times New Roman" w:cs="Times New Roman"/>
                <w:sz w:val="12"/>
                <w:szCs w:val="12"/>
              </w:rPr>
              <w:t>4</w:t>
            </w:r>
            <w:r w:rsidR="00F617E8" w:rsidRPr="000253EE">
              <w:rPr>
                <w:rFonts w:ascii="Times New Roman" w:eastAsia="Calibri" w:hAnsi="Times New Roman" w:cs="Times New Roman"/>
                <w:sz w:val="12"/>
                <w:szCs w:val="12"/>
              </w:rPr>
              <w:t>г.</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в 09:00, по графику - в 09:00.</w:t>
            </w:r>
          </w:p>
          <w:p w:rsidR="00F617E8" w:rsidRPr="000253EE" w:rsidRDefault="00AC01DF" w:rsidP="00C0569B">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Тираж 18</w:t>
            </w:r>
            <w:r w:rsidR="00F617E8" w:rsidRPr="000253EE">
              <w:rPr>
                <w:rFonts w:ascii="Times New Roman" w:eastAsia="Calibri" w:hAnsi="Times New Roman" w:cs="Times New Roman"/>
                <w:sz w:val="12"/>
                <w:szCs w:val="12"/>
              </w:rPr>
              <w:t xml:space="preserve"> экз.</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Адрес редакции и издателя: с. Сергиевск,</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ул. Ленина, 22.</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«Бесплатно»</w:t>
            </w:r>
          </w:p>
        </w:tc>
      </w:tr>
    </w:tbl>
    <w:p w:rsidR="00F617E8" w:rsidRPr="000F0532" w:rsidRDefault="00F617E8" w:rsidP="00164D4E">
      <w:pPr>
        <w:tabs>
          <w:tab w:val="left" w:pos="284"/>
        </w:tabs>
        <w:spacing w:after="0" w:line="240" w:lineRule="auto"/>
        <w:jc w:val="center"/>
        <w:rPr>
          <w:rFonts w:ascii="Times New Roman" w:eastAsia="Calibri" w:hAnsi="Times New Roman" w:cs="Times New Roman"/>
          <w:sz w:val="12"/>
          <w:szCs w:val="12"/>
        </w:rPr>
      </w:pPr>
    </w:p>
    <w:sectPr w:rsidR="00F617E8" w:rsidRPr="000F0532" w:rsidSect="004C2B87">
      <w:headerReference w:type="default" r:id="rId105"/>
      <w:headerReference w:type="first" r:id="rId106"/>
      <w:footnotePr>
        <w:numStart w:val="4"/>
      </w:footnotePr>
      <w:type w:val="continuous"/>
      <w:pgSz w:w="16838" w:h="11906" w:orient="landscape" w:code="9"/>
      <w:pgMar w:top="567" w:right="536" w:bottom="567" w:left="567" w:header="284" w:footer="284" w:gutter="0"/>
      <w:pgNumType w:start="2"/>
      <w:cols w:num="2" w:space="709"/>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94985" w:rsidRDefault="00D94985" w:rsidP="000F23DD">
      <w:pPr>
        <w:spacing w:after="0" w:line="240" w:lineRule="auto"/>
      </w:pPr>
      <w:r>
        <w:separator/>
      </w:r>
    </w:p>
  </w:endnote>
  <w:endnote w:type="continuationSeparator" w:id="0">
    <w:p w:rsidR="00D94985" w:rsidRDefault="00D94985" w:rsidP="000F23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Marlett">
    <w:panose1 w:val="00000000000000000000"/>
    <w:charset w:val="02"/>
    <w:family w:val="auto"/>
    <w:pitch w:val="variable"/>
    <w:sig w:usb0="00000000" w:usb1="10000000" w:usb2="00000000" w:usb3="00000000" w:csb0="80000000" w:csb1="00000000"/>
  </w:font>
  <w:font w:name="Monospac821 BT">
    <w:altName w:val="MS Gothic"/>
    <w:charset w:val="00"/>
    <w:family w:val="modern"/>
    <w:pitch w:val="fixed"/>
    <w:sig w:usb0="00000001" w:usb1="00000000" w:usb2="00000000" w:usb3="00000000" w:csb0="0000001B"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Times New Roman CYR">
    <w:panose1 w:val="02020603050405020304"/>
    <w:charset w:val="CC"/>
    <w:family w:val="roman"/>
    <w:pitch w:val="variable"/>
    <w:sig w:usb0="E0002AFF" w:usb1="C0007841" w:usb2="00000009" w:usb3="00000000" w:csb0="000001FF" w:csb1="00000000"/>
  </w:font>
  <w:font w:name="OpenSymbol">
    <w:altName w:val="MS Mincho"/>
    <w:charset w:val="80"/>
    <w:family w:val="auto"/>
    <w:pitch w:val="default"/>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1"/>
    <w:family w:val="roman"/>
    <w:notTrueType/>
    <w:pitch w:val="variable"/>
    <w:sig w:usb0="00002000" w:usb1="00000000" w:usb2="00000000" w:usb3="00000000" w:csb0="00000000" w:csb1="00000000"/>
  </w:font>
  <w:font w:name="Peterburg">
    <w:altName w:val="Times New Roman"/>
    <w:panose1 w:val="00000000000000000000"/>
    <w:charset w:val="00"/>
    <w:family w:val="auto"/>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Lucida Grande CY">
    <w:charset w:val="59"/>
    <w:family w:val="auto"/>
    <w:pitch w:val="variable"/>
    <w:sig w:usb0="E1000AEF" w:usb1="5000A1FF" w:usb2="00000000" w:usb3="00000000" w:csb0="000001B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94985" w:rsidRDefault="00D94985" w:rsidP="000F23DD">
      <w:pPr>
        <w:spacing w:after="0" w:line="240" w:lineRule="auto"/>
      </w:pPr>
      <w:r>
        <w:separator/>
      </w:r>
    </w:p>
  </w:footnote>
  <w:footnote w:type="continuationSeparator" w:id="0">
    <w:p w:rsidR="00D94985" w:rsidRDefault="00D94985" w:rsidP="000F23D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4894" w:rsidRDefault="00D94985" w:rsidP="00F55381">
    <w:pPr>
      <w:pStyle w:val="a7"/>
      <w:tabs>
        <w:tab w:val="clear" w:pos="4677"/>
        <w:tab w:val="clear" w:pos="9355"/>
        <w:tab w:val="left" w:pos="1800"/>
      </w:tabs>
    </w:pPr>
    <w:sdt>
      <w:sdtPr>
        <w:id w:val="1198130974"/>
        <w:docPartObj>
          <w:docPartGallery w:val="Page Numbers (Top of Page)"/>
          <w:docPartUnique/>
        </w:docPartObj>
      </w:sdtPr>
      <w:sdtEndPr/>
      <w:sdtContent>
        <w:r w:rsidR="00484894">
          <w:fldChar w:fldCharType="begin"/>
        </w:r>
        <w:r w:rsidR="00484894">
          <w:instrText>PAGE   \* MERGEFORMAT</w:instrText>
        </w:r>
        <w:r w:rsidR="00484894">
          <w:fldChar w:fldCharType="separate"/>
        </w:r>
        <w:r w:rsidR="00B42229">
          <w:rPr>
            <w:noProof/>
          </w:rPr>
          <w:t>2</w:t>
        </w:r>
        <w:r w:rsidR="00484894">
          <w:rPr>
            <w:noProof/>
          </w:rPr>
          <w:fldChar w:fldCharType="end"/>
        </w:r>
      </w:sdtContent>
    </w:sdt>
  </w:p>
  <w:p w:rsidR="00484894" w:rsidRDefault="00484894" w:rsidP="00C85392">
    <w:pPr>
      <w:pStyle w:val="a7"/>
      <w:tabs>
        <w:tab w:val="clear" w:pos="4677"/>
        <w:tab w:val="clear" w:pos="9355"/>
        <w:tab w:val="left" w:pos="3912"/>
      </w:tabs>
      <w:rPr>
        <w:rFonts w:ascii="Times New Roman" w:hAnsi="Times New Roman" w:cs="Times New Roman"/>
        <w:b/>
        <w:sz w:val="16"/>
        <w:szCs w:val="16"/>
      </w:rPr>
    </w:pPr>
    <w:r>
      <w:rPr>
        <w:rFonts w:ascii="Times New Roman" w:hAnsi="Times New Roman" w:cs="Times New Roman"/>
        <w:b/>
        <w:sz w:val="16"/>
        <w:szCs w:val="16"/>
      </w:rPr>
      <w:t>СЕРГИЕВСКИЙ ВЕСТНИК</w:t>
    </w:r>
  </w:p>
  <w:p w:rsidR="00484894" w:rsidRPr="00E93F32" w:rsidRDefault="00484894" w:rsidP="00263DC0">
    <w:pPr>
      <w:pStyle w:val="a7"/>
      <w:rPr>
        <w:rFonts w:ascii="Times New Roman" w:hAnsi="Times New Roman" w:cs="Times New Roman"/>
        <w:i/>
        <w:sz w:val="16"/>
        <w:szCs w:val="16"/>
      </w:rPr>
    </w:pPr>
    <w:r>
      <w:rPr>
        <w:rFonts w:ascii="Times New Roman" w:hAnsi="Times New Roman" w:cs="Times New Roman"/>
        <w:i/>
        <w:sz w:val="16"/>
        <w:szCs w:val="16"/>
      </w:rPr>
      <w:t>Среда, 23 октября 2024 года, №79(1002</w:t>
    </w:r>
    <w:r w:rsidRPr="006D47B1">
      <w:rPr>
        <w:rFonts w:ascii="Times New Roman" w:hAnsi="Times New Roman" w:cs="Times New Roman"/>
        <w:i/>
        <w:sz w:val="16"/>
        <w:szCs w:val="16"/>
      </w:rPr>
      <w:t>)</w:t>
    </w:r>
    <w:r>
      <w:rPr>
        <w:rFonts w:ascii="Times New Roman" w:hAnsi="Times New Roman" w:cs="Times New Roman"/>
        <w:i/>
        <w:sz w:val="16"/>
        <w:szCs w:val="16"/>
      </w:rPr>
      <w:t xml:space="preserve">                                                          </w:t>
    </w:r>
    <w:r w:rsidRPr="006D47B1">
      <w:rPr>
        <w:rFonts w:ascii="Times New Roman" w:hAnsi="Times New Roman" w:cs="Times New Roman"/>
        <w:i/>
        <w:sz w:val="16"/>
        <w:szCs w:val="16"/>
      </w:rPr>
      <w:t xml:space="preserve">       </w:t>
    </w:r>
    <w:r>
      <w:rPr>
        <w:rFonts w:ascii="Times New Roman" w:hAnsi="Times New Roman" w:cs="Times New Roman"/>
        <w:i/>
        <w:sz w:val="16"/>
        <w:szCs w:val="16"/>
      </w:rPr>
      <w:t xml:space="preserve">                  </w:t>
    </w:r>
    <w:r w:rsidRPr="006D47B1">
      <w:rPr>
        <w:rFonts w:ascii="Times New Roman" w:hAnsi="Times New Roman" w:cs="Times New Roman"/>
        <w:i/>
        <w:sz w:val="16"/>
        <w:szCs w:val="16"/>
      </w:rPr>
      <w:t xml:space="preserve">     </w:t>
    </w:r>
    <w:r>
      <w:rPr>
        <w:rFonts w:ascii="Times New Roman" w:hAnsi="Times New Roman" w:cs="Times New Roman"/>
        <w:i/>
        <w:sz w:val="16"/>
        <w:szCs w:val="16"/>
      </w:rPr>
      <w:t xml:space="preserve">                 </w:t>
    </w:r>
    <w:r w:rsidRPr="006D47B1">
      <w:rPr>
        <w:rFonts w:ascii="Times New Roman" w:hAnsi="Times New Roman" w:cs="Times New Roman"/>
        <w:i/>
        <w:sz w:val="16"/>
        <w:szCs w:val="16"/>
      </w:rPr>
      <w:t xml:space="preserve">   </w:t>
    </w:r>
    <w:r>
      <w:rPr>
        <w:rFonts w:ascii="Times New Roman" w:hAnsi="Times New Roman" w:cs="Times New Roman"/>
        <w:i/>
        <w:sz w:val="16"/>
        <w:szCs w:val="16"/>
      </w:rPr>
      <w:t xml:space="preserve"> </w:t>
    </w:r>
    <w:r w:rsidRPr="006D47B1">
      <w:rPr>
        <w:rFonts w:ascii="Times New Roman" w:hAnsi="Times New Roman" w:cs="Times New Roman"/>
        <w:i/>
        <w:sz w:val="16"/>
        <w:szCs w:val="16"/>
      </w:rPr>
      <w:t xml:space="preserve">              </w:t>
    </w:r>
    <w:r>
      <w:rPr>
        <w:rFonts w:ascii="Times New Roman" w:hAnsi="Times New Roman" w:cs="Times New Roman"/>
        <w:i/>
        <w:sz w:val="16"/>
        <w:szCs w:val="16"/>
      </w:rPr>
      <w:t xml:space="preserve">                                                                                                                                                                            </w:t>
    </w:r>
    <w:r w:rsidRPr="006D47B1">
      <w:rPr>
        <w:rFonts w:ascii="Times New Roman" w:hAnsi="Times New Roman" w:cs="Times New Roman"/>
        <w:sz w:val="16"/>
        <w:szCs w:val="16"/>
      </w:rPr>
      <w:t>ОФИЦИАЛЬНО</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00619212"/>
      <w:docPartObj>
        <w:docPartGallery w:val="Page Numbers (Top of Page)"/>
        <w:docPartUnique/>
      </w:docPartObj>
    </w:sdtPr>
    <w:sdtEndPr/>
    <w:sdtContent>
      <w:p w:rsidR="00484894" w:rsidRDefault="00484894">
        <w:pPr>
          <w:pStyle w:val="a7"/>
        </w:pPr>
        <w:r>
          <w:fldChar w:fldCharType="begin"/>
        </w:r>
        <w:r>
          <w:instrText>PAGE   \* MERGEFORMAT</w:instrText>
        </w:r>
        <w:r>
          <w:fldChar w:fldCharType="separate"/>
        </w:r>
        <w:r>
          <w:rPr>
            <w:noProof/>
          </w:rPr>
          <w:t>2</w:t>
        </w:r>
        <w:r>
          <w:rPr>
            <w:noProof/>
          </w:rPr>
          <w:fldChar w:fldCharType="end"/>
        </w:r>
      </w:p>
    </w:sdtContent>
  </w:sdt>
  <w:p w:rsidR="00484894" w:rsidRPr="000443FC" w:rsidRDefault="00484894" w:rsidP="000443FC">
    <w:pPr>
      <w:pStyle w:val="a7"/>
      <w:rPr>
        <w:rFonts w:ascii="Times New Roman" w:hAnsi="Times New Roman" w:cs="Times New Roman"/>
        <w:b/>
        <w:sz w:val="28"/>
        <w:szCs w:val="28"/>
      </w:rPr>
    </w:pPr>
    <w:r w:rsidRPr="000443FC">
      <w:rPr>
        <w:rFonts w:ascii="Times New Roman" w:hAnsi="Times New Roman" w:cs="Times New Roman"/>
        <w:b/>
        <w:sz w:val="28"/>
        <w:szCs w:val="28"/>
      </w:rPr>
      <w:t xml:space="preserve">СЕРГИЕВСКИЙ ВЕСТНИК </w:t>
    </w:r>
  </w:p>
  <w:p w:rsidR="00484894" w:rsidRPr="00263DC0" w:rsidRDefault="00484894" w:rsidP="000443FC">
    <w:pPr>
      <w:pStyle w:val="a7"/>
      <w:rPr>
        <w:rFonts w:ascii="Times New Roman" w:hAnsi="Times New Roman" w:cs="Times New Roman"/>
        <w:i/>
        <w:sz w:val="28"/>
        <w:szCs w:val="28"/>
      </w:rPr>
    </w:pPr>
    <w:r w:rsidRPr="000443FC">
      <w:rPr>
        <w:rFonts w:ascii="Times New Roman" w:hAnsi="Times New Roman" w:cs="Times New Roman"/>
        <w:i/>
        <w:sz w:val="28"/>
        <w:szCs w:val="28"/>
      </w:rPr>
      <w:t xml:space="preserve">Вторник, 1 июля 2014 года, №1 (1)                                                                                                                                        </w:t>
    </w:r>
    <w:r w:rsidRPr="000443FC">
      <w:rPr>
        <w:rFonts w:ascii="Times New Roman" w:hAnsi="Times New Roman" w:cs="Times New Roman"/>
        <w:sz w:val="28"/>
        <w:szCs w:val="28"/>
      </w:rPr>
      <w:t>ОФИЦИАЛЬНО</w:t>
    </w:r>
  </w:p>
  <w:p w:rsidR="00484894" w:rsidRDefault="00484894"/>
  <w:p w:rsidR="00484894" w:rsidRDefault="00484894"/>
  <w:p w:rsidR="00484894" w:rsidRDefault="00484894"/>
  <w:p w:rsidR="00484894" w:rsidRDefault="00484894"/>
  <w:p w:rsidR="00484894" w:rsidRDefault="00484894"/>
  <w:p w:rsidR="00484894" w:rsidRDefault="00484894"/>
  <w:p w:rsidR="00484894" w:rsidRDefault="00484894"/>
  <w:p w:rsidR="00484894" w:rsidRDefault="00484894"/>
  <w:p w:rsidR="00484894" w:rsidRDefault="00484894"/>
  <w:p w:rsidR="00484894" w:rsidRDefault="00484894"/>
  <w:p w:rsidR="00484894" w:rsidRDefault="00484894"/>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00000002"/>
    <w:multiLevelType w:val="multilevel"/>
    <w:tmpl w:val="00000002"/>
    <w:name w:val="WW8Num2"/>
    <w:lvl w:ilvl="0">
      <w:start w:val="1"/>
      <w:numFmt w:val="decimal"/>
      <w:lvlText w:val="%1."/>
      <w:lvlJc w:val="left"/>
      <w:pPr>
        <w:tabs>
          <w:tab w:val="num" w:pos="390"/>
        </w:tabs>
        <w:ind w:left="390" w:hanging="390"/>
      </w:pPr>
    </w:lvl>
    <w:lvl w:ilvl="1">
      <w:start w:val="1"/>
      <w:numFmt w:val="decimal"/>
      <w:lvlText w:val="%1.%2."/>
      <w:lvlJc w:val="left"/>
      <w:pPr>
        <w:tabs>
          <w:tab w:val="num" w:pos="1146"/>
        </w:tabs>
        <w:ind w:left="1146" w:hanging="720"/>
      </w:pPr>
    </w:lvl>
    <w:lvl w:ilvl="2">
      <w:start w:val="1"/>
      <w:numFmt w:val="decimal"/>
      <w:lvlText w:val="%1.%2.%3."/>
      <w:lvlJc w:val="left"/>
      <w:pPr>
        <w:tabs>
          <w:tab w:val="num" w:pos="1572"/>
        </w:tabs>
        <w:ind w:left="1572" w:hanging="720"/>
      </w:pPr>
    </w:lvl>
    <w:lvl w:ilvl="3">
      <w:start w:val="1"/>
      <w:numFmt w:val="decimal"/>
      <w:lvlText w:val="%1.%2.%3.%4."/>
      <w:lvlJc w:val="left"/>
      <w:pPr>
        <w:tabs>
          <w:tab w:val="num" w:pos="2358"/>
        </w:tabs>
        <w:ind w:left="2358" w:hanging="1080"/>
      </w:pPr>
    </w:lvl>
    <w:lvl w:ilvl="4">
      <w:start w:val="1"/>
      <w:numFmt w:val="decimal"/>
      <w:lvlText w:val="%1.%2.%3.%4.%5."/>
      <w:lvlJc w:val="left"/>
      <w:pPr>
        <w:tabs>
          <w:tab w:val="num" w:pos="2784"/>
        </w:tabs>
        <w:ind w:left="2784" w:hanging="1080"/>
      </w:pPr>
    </w:lvl>
    <w:lvl w:ilvl="5">
      <w:start w:val="1"/>
      <w:numFmt w:val="decimal"/>
      <w:lvlText w:val="%1.%2.%3.%4.%5.%6."/>
      <w:lvlJc w:val="left"/>
      <w:pPr>
        <w:tabs>
          <w:tab w:val="num" w:pos="3570"/>
        </w:tabs>
        <w:ind w:left="3570" w:hanging="1440"/>
      </w:pPr>
    </w:lvl>
    <w:lvl w:ilvl="6">
      <w:start w:val="1"/>
      <w:numFmt w:val="decimal"/>
      <w:lvlText w:val="%1.%2.%3.%4.%5.%6.%7."/>
      <w:lvlJc w:val="left"/>
      <w:pPr>
        <w:tabs>
          <w:tab w:val="num" w:pos="3996"/>
        </w:tabs>
        <w:ind w:left="3996" w:hanging="1440"/>
      </w:pPr>
    </w:lvl>
    <w:lvl w:ilvl="7">
      <w:start w:val="1"/>
      <w:numFmt w:val="decimal"/>
      <w:lvlText w:val="%1.%2.%3.%4.%5.%6.%7.%8."/>
      <w:lvlJc w:val="left"/>
      <w:pPr>
        <w:tabs>
          <w:tab w:val="num" w:pos="4782"/>
        </w:tabs>
        <w:ind w:left="4782" w:hanging="1800"/>
      </w:pPr>
    </w:lvl>
    <w:lvl w:ilvl="8">
      <w:start w:val="1"/>
      <w:numFmt w:val="decimal"/>
      <w:lvlText w:val="%1.%2.%3.%4.%5.%6.%7.%8.%9."/>
      <w:lvlJc w:val="left"/>
      <w:pPr>
        <w:tabs>
          <w:tab w:val="num" w:pos="5568"/>
        </w:tabs>
        <w:ind w:left="5568" w:hanging="2160"/>
      </w:pPr>
    </w:lvl>
  </w:abstractNum>
  <w:abstractNum w:abstractNumId="2">
    <w:nsid w:val="00000003"/>
    <w:multiLevelType w:val="singleLevel"/>
    <w:tmpl w:val="00000003"/>
    <w:name w:val="WW8Num3"/>
    <w:lvl w:ilvl="0">
      <w:start w:val="1"/>
      <w:numFmt w:val="bullet"/>
      <w:lvlText w:val=""/>
      <w:lvlJc w:val="left"/>
      <w:pPr>
        <w:tabs>
          <w:tab w:val="num" w:pos="0"/>
        </w:tabs>
        <w:ind w:left="1695" w:hanging="360"/>
      </w:pPr>
      <w:rPr>
        <w:rFonts w:ascii="Symbol" w:hAnsi="Symbol" w:cs="Courier New"/>
      </w:rPr>
    </w:lvl>
  </w:abstractNum>
  <w:abstractNum w:abstractNumId="3">
    <w:nsid w:val="00000004"/>
    <w:multiLevelType w:val="multilevel"/>
    <w:tmpl w:val="AF083FCE"/>
    <w:name w:val="WW8Num4"/>
    <w:lvl w:ilvl="0">
      <w:start w:val="1"/>
      <w:numFmt w:val="decimal"/>
      <w:lvlText w:val="%1."/>
      <w:lvlJc w:val="left"/>
      <w:pPr>
        <w:tabs>
          <w:tab w:val="num" w:pos="0"/>
        </w:tabs>
        <w:ind w:left="720" w:hanging="360"/>
      </w:pPr>
      <w:rPr>
        <w:color w:val="auto"/>
      </w:rPr>
    </w:lvl>
    <w:lvl w:ilvl="1">
      <w:start w:val="3"/>
      <w:numFmt w:val="decimal"/>
      <w:isLgl/>
      <w:lvlText w:val="%1.%2"/>
      <w:lvlJc w:val="left"/>
      <w:pPr>
        <w:ind w:left="1020" w:hanging="480"/>
      </w:pPr>
      <w:rPr>
        <w:rFonts w:hint="default"/>
      </w:rPr>
    </w:lvl>
    <w:lvl w:ilvl="2">
      <w:start w:val="4"/>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240" w:hanging="1440"/>
      </w:pPr>
      <w:rPr>
        <w:rFonts w:hint="default"/>
      </w:rPr>
    </w:lvl>
  </w:abstractNum>
  <w:abstractNum w:abstractNumId="4">
    <w:nsid w:val="00000005"/>
    <w:multiLevelType w:val="singleLevel"/>
    <w:tmpl w:val="00000005"/>
    <w:name w:val="WW8Num5"/>
    <w:lvl w:ilvl="0">
      <w:start w:val="1"/>
      <w:numFmt w:val="bullet"/>
      <w:lvlText w:val=""/>
      <w:lvlJc w:val="left"/>
      <w:pPr>
        <w:tabs>
          <w:tab w:val="num" w:pos="0"/>
        </w:tabs>
        <w:ind w:left="1700" w:hanging="360"/>
      </w:pPr>
      <w:rPr>
        <w:rFonts w:ascii="Symbol" w:hAnsi="Symbol" w:cs="Times New Roman"/>
      </w:rPr>
    </w:lvl>
  </w:abstractNum>
  <w:abstractNum w:abstractNumId="5">
    <w:nsid w:val="00000006"/>
    <w:multiLevelType w:val="multilevel"/>
    <w:tmpl w:val="00000006"/>
    <w:name w:val="WW8Num6"/>
    <w:lvl w:ilvl="0">
      <w:start w:val="3"/>
      <w:numFmt w:val="decimal"/>
      <w:lvlText w:val="%1."/>
      <w:lvlJc w:val="left"/>
      <w:pPr>
        <w:tabs>
          <w:tab w:val="num" w:pos="0"/>
        </w:tabs>
        <w:ind w:left="510" w:hanging="510"/>
      </w:pPr>
    </w:lvl>
    <w:lvl w:ilvl="1">
      <w:start w:val="1"/>
      <w:numFmt w:val="decimal"/>
      <w:lvlText w:val="%1.%2."/>
      <w:lvlJc w:val="left"/>
      <w:pPr>
        <w:tabs>
          <w:tab w:val="num" w:pos="0"/>
        </w:tabs>
        <w:ind w:left="1429" w:hanging="720"/>
      </w:pPr>
    </w:lvl>
    <w:lvl w:ilvl="2">
      <w:start w:val="1"/>
      <w:numFmt w:val="decimal"/>
      <w:lvlText w:val="%1.%2.%3."/>
      <w:lvlJc w:val="left"/>
      <w:pPr>
        <w:tabs>
          <w:tab w:val="num" w:pos="0"/>
        </w:tabs>
        <w:ind w:left="2498" w:hanging="1080"/>
      </w:pPr>
    </w:lvl>
    <w:lvl w:ilvl="3">
      <w:start w:val="1"/>
      <w:numFmt w:val="decimal"/>
      <w:lvlText w:val="%1.%2.%3.%4."/>
      <w:lvlJc w:val="left"/>
      <w:pPr>
        <w:tabs>
          <w:tab w:val="num" w:pos="0"/>
        </w:tabs>
        <w:ind w:left="3207" w:hanging="1080"/>
      </w:pPr>
    </w:lvl>
    <w:lvl w:ilvl="4">
      <w:start w:val="1"/>
      <w:numFmt w:val="decimal"/>
      <w:lvlText w:val="%1.%2.%3.%4.%5."/>
      <w:lvlJc w:val="left"/>
      <w:pPr>
        <w:tabs>
          <w:tab w:val="num" w:pos="0"/>
        </w:tabs>
        <w:ind w:left="4276" w:hanging="1440"/>
      </w:pPr>
    </w:lvl>
    <w:lvl w:ilvl="5">
      <w:start w:val="1"/>
      <w:numFmt w:val="decimal"/>
      <w:lvlText w:val="%1.%2.%3.%4.%5.%6."/>
      <w:lvlJc w:val="left"/>
      <w:pPr>
        <w:tabs>
          <w:tab w:val="num" w:pos="0"/>
        </w:tabs>
        <w:ind w:left="5345" w:hanging="1800"/>
      </w:pPr>
    </w:lvl>
    <w:lvl w:ilvl="6">
      <w:start w:val="1"/>
      <w:numFmt w:val="decimal"/>
      <w:lvlText w:val="%1.%2.%3.%4.%5.%6.%7."/>
      <w:lvlJc w:val="left"/>
      <w:pPr>
        <w:tabs>
          <w:tab w:val="num" w:pos="0"/>
        </w:tabs>
        <w:ind w:left="6054" w:hanging="1800"/>
      </w:pPr>
    </w:lvl>
    <w:lvl w:ilvl="7">
      <w:start w:val="1"/>
      <w:numFmt w:val="decimal"/>
      <w:lvlText w:val="%1.%2.%3.%4.%5.%6.%7.%8."/>
      <w:lvlJc w:val="left"/>
      <w:pPr>
        <w:tabs>
          <w:tab w:val="num" w:pos="0"/>
        </w:tabs>
        <w:ind w:left="7123" w:hanging="2160"/>
      </w:pPr>
    </w:lvl>
    <w:lvl w:ilvl="8">
      <w:start w:val="1"/>
      <w:numFmt w:val="decimal"/>
      <w:lvlText w:val="%1.%2.%3.%4.%5.%6.%7.%8.%9."/>
      <w:lvlJc w:val="left"/>
      <w:pPr>
        <w:tabs>
          <w:tab w:val="num" w:pos="0"/>
        </w:tabs>
        <w:ind w:left="8192" w:hanging="2520"/>
      </w:pPr>
    </w:lvl>
  </w:abstractNum>
  <w:abstractNum w:abstractNumId="6">
    <w:nsid w:val="00000007"/>
    <w:multiLevelType w:val="multilevel"/>
    <w:tmpl w:val="00000007"/>
    <w:name w:val="WW8Num7"/>
    <w:lvl w:ilvl="0">
      <w:start w:val="1"/>
      <w:numFmt w:val="decimal"/>
      <w:lvlText w:val="%1."/>
      <w:lvlJc w:val="left"/>
      <w:pPr>
        <w:tabs>
          <w:tab w:val="num" w:pos="0"/>
        </w:tabs>
        <w:ind w:left="570" w:hanging="570"/>
      </w:pPr>
      <w:rPr>
        <w:b/>
      </w:rPr>
    </w:lvl>
    <w:lvl w:ilvl="1">
      <w:start w:val="1"/>
      <w:numFmt w:val="decimal"/>
      <w:lvlText w:val="%1.%2."/>
      <w:lvlJc w:val="left"/>
      <w:pPr>
        <w:tabs>
          <w:tab w:val="num" w:pos="0"/>
        </w:tabs>
        <w:ind w:left="720" w:hanging="720"/>
      </w:pPr>
      <w:rPr>
        <w:b/>
      </w:rPr>
    </w:lvl>
    <w:lvl w:ilvl="2">
      <w:start w:val="1"/>
      <w:numFmt w:val="decimal"/>
      <w:lvlText w:val="%1.%2.%3."/>
      <w:lvlJc w:val="left"/>
      <w:pPr>
        <w:tabs>
          <w:tab w:val="num" w:pos="0"/>
        </w:tabs>
        <w:ind w:left="1080" w:hanging="1080"/>
      </w:pPr>
      <w:rPr>
        <w:b/>
      </w:rPr>
    </w:lvl>
    <w:lvl w:ilvl="3">
      <w:start w:val="1"/>
      <w:numFmt w:val="decimal"/>
      <w:lvlText w:val="%1.%2.%3.%4."/>
      <w:lvlJc w:val="left"/>
      <w:pPr>
        <w:tabs>
          <w:tab w:val="num" w:pos="0"/>
        </w:tabs>
        <w:ind w:left="1080" w:hanging="1080"/>
      </w:pPr>
      <w:rPr>
        <w:b/>
      </w:rPr>
    </w:lvl>
    <w:lvl w:ilvl="4">
      <w:start w:val="1"/>
      <w:numFmt w:val="decimal"/>
      <w:lvlText w:val="%1.%2.%3.%4.%5."/>
      <w:lvlJc w:val="left"/>
      <w:pPr>
        <w:tabs>
          <w:tab w:val="num" w:pos="0"/>
        </w:tabs>
        <w:ind w:left="1440" w:hanging="1440"/>
      </w:pPr>
      <w:rPr>
        <w:b/>
      </w:rPr>
    </w:lvl>
    <w:lvl w:ilvl="5">
      <w:start w:val="1"/>
      <w:numFmt w:val="decimal"/>
      <w:lvlText w:val="%1.%2.%3.%4.%5.%6."/>
      <w:lvlJc w:val="left"/>
      <w:pPr>
        <w:tabs>
          <w:tab w:val="num" w:pos="0"/>
        </w:tabs>
        <w:ind w:left="1800" w:hanging="1800"/>
      </w:pPr>
      <w:rPr>
        <w:b/>
      </w:rPr>
    </w:lvl>
    <w:lvl w:ilvl="6">
      <w:start w:val="1"/>
      <w:numFmt w:val="decimal"/>
      <w:lvlText w:val="%1.%2.%3.%4.%5.%6.%7."/>
      <w:lvlJc w:val="left"/>
      <w:pPr>
        <w:tabs>
          <w:tab w:val="num" w:pos="0"/>
        </w:tabs>
        <w:ind w:left="1800" w:hanging="1800"/>
      </w:pPr>
      <w:rPr>
        <w:b/>
      </w:rPr>
    </w:lvl>
    <w:lvl w:ilvl="7">
      <w:start w:val="1"/>
      <w:numFmt w:val="decimal"/>
      <w:lvlText w:val="%1.%2.%3.%4.%5.%6.%7.%8."/>
      <w:lvlJc w:val="left"/>
      <w:pPr>
        <w:tabs>
          <w:tab w:val="num" w:pos="0"/>
        </w:tabs>
        <w:ind w:left="2160" w:hanging="2160"/>
      </w:pPr>
      <w:rPr>
        <w:b/>
      </w:rPr>
    </w:lvl>
    <w:lvl w:ilvl="8">
      <w:start w:val="1"/>
      <w:numFmt w:val="decimal"/>
      <w:lvlText w:val="%1.%2.%3.%4.%5.%6.%7.%8.%9."/>
      <w:lvlJc w:val="left"/>
      <w:pPr>
        <w:tabs>
          <w:tab w:val="num" w:pos="0"/>
        </w:tabs>
        <w:ind w:left="2520" w:hanging="2520"/>
      </w:pPr>
      <w:rPr>
        <w:b/>
      </w:rPr>
    </w:lvl>
  </w:abstractNum>
  <w:abstractNum w:abstractNumId="7">
    <w:nsid w:val="00000008"/>
    <w:multiLevelType w:val="singleLevel"/>
    <w:tmpl w:val="00000008"/>
    <w:name w:val="WW8Num8"/>
    <w:lvl w:ilvl="0">
      <w:start w:val="1"/>
      <w:numFmt w:val="decimal"/>
      <w:lvlText w:val="%1."/>
      <w:lvlJc w:val="left"/>
      <w:pPr>
        <w:tabs>
          <w:tab w:val="num" w:pos="0"/>
        </w:tabs>
        <w:ind w:left="1080" w:hanging="360"/>
      </w:pPr>
    </w:lvl>
  </w:abstractNum>
  <w:abstractNum w:abstractNumId="8">
    <w:nsid w:val="00000009"/>
    <w:multiLevelType w:val="singleLevel"/>
    <w:tmpl w:val="00000009"/>
    <w:name w:val="WW8Num9"/>
    <w:lvl w:ilvl="0">
      <w:start w:val="1"/>
      <w:numFmt w:val="decimal"/>
      <w:lvlText w:val="%1."/>
      <w:lvlJc w:val="left"/>
      <w:pPr>
        <w:tabs>
          <w:tab w:val="num" w:pos="0"/>
        </w:tabs>
        <w:ind w:left="720" w:hanging="360"/>
      </w:pPr>
      <w:rPr>
        <w:rFonts w:ascii="Courier New" w:hAnsi="Courier New" w:cs="Courier New"/>
      </w:rPr>
    </w:lvl>
  </w:abstractNum>
  <w:abstractNum w:abstractNumId="9">
    <w:nsid w:val="0000000A"/>
    <w:multiLevelType w:val="singleLevel"/>
    <w:tmpl w:val="0000000A"/>
    <w:name w:val="WW8Num10"/>
    <w:lvl w:ilvl="0">
      <w:start w:val="1"/>
      <w:numFmt w:val="bullet"/>
      <w:lvlText w:val=""/>
      <w:lvlJc w:val="left"/>
      <w:pPr>
        <w:tabs>
          <w:tab w:val="num" w:pos="0"/>
        </w:tabs>
        <w:ind w:left="1070" w:hanging="360"/>
      </w:pPr>
      <w:rPr>
        <w:rFonts w:ascii="Symbol" w:hAnsi="Symbol" w:cs="Symbol"/>
      </w:rPr>
    </w:lvl>
  </w:abstractNum>
  <w:abstractNum w:abstractNumId="10">
    <w:nsid w:val="0000000B"/>
    <w:multiLevelType w:val="singleLevel"/>
    <w:tmpl w:val="0000000B"/>
    <w:name w:val="WW8Num11"/>
    <w:lvl w:ilvl="0">
      <w:start w:val="1"/>
      <w:numFmt w:val="bullet"/>
      <w:lvlText w:val=""/>
      <w:lvlJc w:val="left"/>
      <w:pPr>
        <w:tabs>
          <w:tab w:val="num" w:pos="0"/>
        </w:tabs>
        <w:ind w:left="1695" w:hanging="360"/>
      </w:pPr>
      <w:rPr>
        <w:rFonts w:ascii="Symbol" w:hAnsi="Symbol"/>
        <w:b/>
      </w:rPr>
    </w:lvl>
  </w:abstractNum>
  <w:abstractNum w:abstractNumId="11">
    <w:nsid w:val="0000000C"/>
    <w:multiLevelType w:val="singleLevel"/>
    <w:tmpl w:val="0000000C"/>
    <w:name w:val="WW8Num12"/>
    <w:lvl w:ilvl="0">
      <w:start w:val="1"/>
      <w:numFmt w:val="bullet"/>
      <w:lvlText w:val=""/>
      <w:lvlJc w:val="left"/>
      <w:pPr>
        <w:tabs>
          <w:tab w:val="num" w:pos="1620"/>
        </w:tabs>
        <w:ind w:left="1620" w:hanging="360"/>
      </w:pPr>
      <w:rPr>
        <w:rFonts w:ascii="Symbol" w:hAnsi="Symbol" w:cs="Symbol"/>
      </w:rPr>
    </w:lvl>
  </w:abstractNum>
  <w:abstractNum w:abstractNumId="12">
    <w:nsid w:val="0000000D"/>
    <w:multiLevelType w:val="multilevel"/>
    <w:tmpl w:val="0000000D"/>
    <w:name w:val="WW8Num13"/>
    <w:lvl w:ilvl="0">
      <w:start w:val="1"/>
      <w:numFmt w:val="bullet"/>
      <w:lvlText w:val=""/>
      <w:lvlJc w:val="left"/>
      <w:pPr>
        <w:tabs>
          <w:tab w:val="num" w:pos="2160"/>
        </w:tabs>
        <w:ind w:left="2160" w:hanging="360"/>
      </w:pPr>
      <w:rPr>
        <w:rFonts w:ascii="Symbol" w:hAnsi="Symbol"/>
        <w:color w:val="auto"/>
      </w:rPr>
    </w:lvl>
    <w:lvl w:ilvl="1">
      <w:start w:val="1"/>
      <w:numFmt w:val="bullet"/>
      <w:lvlText w:val=""/>
      <w:lvlJc w:val="left"/>
      <w:pPr>
        <w:tabs>
          <w:tab w:val="num" w:pos="2880"/>
        </w:tabs>
        <w:ind w:left="2880" w:hanging="360"/>
      </w:pPr>
      <w:rPr>
        <w:rFonts w:ascii="Symbol" w:hAnsi="Symbol"/>
        <w:color w:val="auto"/>
      </w:rPr>
    </w:lvl>
    <w:lvl w:ilvl="2">
      <w:start w:val="1"/>
      <w:numFmt w:val="bullet"/>
      <w:lvlText w:val=""/>
      <w:lvlJc w:val="left"/>
      <w:pPr>
        <w:tabs>
          <w:tab w:val="num" w:pos="3600"/>
        </w:tabs>
        <w:ind w:left="3600" w:hanging="360"/>
      </w:pPr>
      <w:rPr>
        <w:rFonts w:ascii="Marlett" w:hAnsi="Marlett" w:cs="Marlett"/>
      </w:rPr>
    </w:lvl>
    <w:lvl w:ilvl="3">
      <w:start w:val="1"/>
      <w:numFmt w:val="bullet"/>
      <w:lvlText w:val=""/>
      <w:lvlJc w:val="left"/>
      <w:pPr>
        <w:tabs>
          <w:tab w:val="num" w:pos="4320"/>
        </w:tabs>
        <w:ind w:left="4320" w:hanging="360"/>
      </w:pPr>
      <w:rPr>
        <w:rFonts w:ascii="Symbol" w:hAnsi="Symbol"/>
        <w:color w:val="auto"/>
      </w:rPr>
    </w:lvl>
    <w:lvl w:ilvl="4">
      <w:start w:val="1"/>
      <w:numFmt w:val="bullet"/>
      <w:lvlText w:val="o"/>
      <w:lvlJc w:val="left"/>
      <w:pPr>
        <w:tabs>
          <w:tab w:val="num" w:pos="5040"/>
        </w:tabs>
        <w:ind w:left="5040" w:hanging="360"/>
      </w:pPr>
      <w:rPr>
        <w:rFonts w:ascii="Monospac821 BT" w:hAnsi="Monospac821 BT" w:cs="Monospac821 BT"/>
      </w:rPr>
    </w:lvl>
    <w:lvl w:ilvl="5">
      <w:start w:val="1"/>
      <w:numFmt w:val="bullet"/>
      <w:lvlText w:val=""/>
      <w:lvlJc w:val="left"/>
      <w:pPr>
        <w:tabs>
          <w:tab w:val="num" w:pos="5760"/>
        </w:tabs>
        <w:ind w:left="5760" w:hanging="360"/>
      </w:pPr>
      <w:rPr>
        <w:rFonts w:ascii="Marlett" w:hAnsi="Marlett" w:cs="Marlett"/>
      </w:rPr>
    </w:lvl>
    <w:lvl w:ilvl="6">
      <w:start w:val="1"/>
      <w:numFmt w:val="bullet"/>
      <w:lvlText w:val=""/>
      <w:lvlJc w:val="left"/>
      <w:pPr>
        <w:tabs>
          <w:tab w:val="num" w:pos="6480"/>
        </w:tabs>
        <w:ind w:left="6480" w:hanging="360"/>
      </w:pPr>
      <w:rPr>
        <w:rFonts w:ascii="Symbol" w:hAnsi="Symbol"/>
        <w:color w:val="auto"/>
      </w:rPr>
    </w:lvl>
    <w:lvl w:ilvl="7">
      <w:start w:val="1"/>
      <w:numFmt w:val="bullet"/>
      <w:lvlText w:val="o"/>
      <w:lvlJc w:val="left"/>
      <w:pPr>
        <w:tabs>
          <w:tab w:val="num" w:pos="7200"/>
        </w:tabs>
        <w:ind w:left="7200" w:hanging="360"/>
      </w:pPr>
      <w:rPr>
        <w:rFonts w:ascii="Monospac821 BT" w:hAnsi="Monospac821 BT" w:cs="Monospac821 BT"/>
      </w:rPr>
    </w:lvl>
    <w:lvl w:ilvl="8">
      <w:start w:val="1"/>
      <w:numFmt w:val="bullet"/>
      <w:lvlText w:val=""/>
      <w:lvlJc w:val="left"/>
      <w:pPr>
        <w:tabs>
          <w:tab w:val="num" w:pos="7920"/>
        </w:tabs>
        <w:ind w:left="7920" w:hanging="360"/>
      </w:pPr>
      <w:rPr>
        <w:rFonts w:ascii="Marlett" w:hAnsi="Marlett" w:cs="Marlett"/>
      </w:rPr>
    </w:lvl>
  </w:abstractNum>
  <w:abstractNum w:abstractNumId="13">
    <w:nsid w:val="0000000E"/>
    <w:multiLevelType w:val="multilevel"/>
    <w:tmpl w:val="0000000E"/>
    <w:name w:val="WW8Num14"/>
    <w:lvl w:ilvl="0">
      <w:start w:val="1"/>
      <w:numFmt w:val="none"/>
      <w:suff w:val="nothing"/>
      <w:lvlText w:val=""/>
      <w:lvlJc w:val="left"/>
      <w:pPr>
        <w:tabs>
          <w:tab w:val="num" w:pos="0"/>
        </w:tabs>
        <w:ind w:left="283" w:hanging="283"/>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4">
    <w:nsid w:val="0000000F"/>
    <w:multiLevelType w:val="multilevel"/>
    <w:tmpl w:val="0000000F"/>
    <w:name w:val="WW8Num15"/>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15">
    <w:nsid w:val="02B039A4"/>
    <w:multiLevelType w:val="multilevel"/>
    <w:tmpl w:val="F5F20CF0"/>
    <w:lvl w:ilvl="0">
      <w:start w:val="1"/>
      <w:numFmt w:val="bullet"/>
      <w:pStyle w:val="1"/>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06C614BB"/>
    <w:multiLevelType w:val="hybridMultilevel"/>
    <w:tmpl w:val="F13E69EE"/>
    <w:lvl w:ilvl="0" w:tplc="9FC4A7A4">
      <w:start w:val="1"/>
      <w:numFmt w:val="bullet"/>
      <w:lvlRestart w:val="0"/>
      <w:pStyle w:val="a"/>
      <w:lvlText w:val=""/>
      <w:lvlJc w:val="left"/>
      <w:pPr>
        <w:tabs>
          <w:tab w:val="num" w:pos="1440"/>
        </w:tabs>
        <w:ind w:left="0" w:firstLine="720"/>
      </w:pPr>
      <w:rPr>
        <w:rFonts w:ascii="Symbol" w:hAnsi="Symbol" w:hint="default"/>
      </w:rPr>
    </w:lvl>
    <w:lvl w:ilvl="1" w:tplc="04190003">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7">
    <w:nsid w:val="31E01344"/>
    <w:multiLevelType w:val="hybridMultilevel"/>
    <w:tmpl w:val="7DC2E652"/>
    <w:lvl w:ilvl="0" w:tplc="04190001">
      <w:start w:val="1"/>
      <w:numFmt w:val="bullet"/>
      <w:pStyle w:val="nienie"/>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9DC7DA0"/>
    <w:multiLevelType w:val="singleLevel"/>
    <w:tmpl w:val="2DF445D4"/>
    <w:lvl w:ilvl="0">
      <w:start w:val="1"/>
      <w:numFmt w:val="bullet"/>
      <w:lvlRestart w:val="0"/>
      <w:pStyle w:val="a0"/>
      <w:lvlText w:val=""/>
      <w:lvlJc w:val="left"/>
      <w:pPr>
        <w:tabs>
          <w:tab w:val="num" w:pos="1440"/>
        </w:tabs>
        <w:ind w:left="0" w:firstLine="720"/>
      </w:pPr>
      <w:rPr>
        <w:rFonts w:ascii="Symbol" w:hAnsi="Symbol" w:hint="default"/>
      </w:rPr>
    </w:lvl>
  </w:abstractNum>
  <w:num w:numId="1">
    <w:abstractNumId w:val="15"/>
  </w:num>
  <w:num w:numId="2">
    <w:abstractNumId w:val="17"/>
  </w:num>
  <w:num w:numId="3">
    <w:abstractNumId w:val="16"/>
  </w:num>
  <w:num w:numId="4">
    <w:abstractNumId w:val="18"/>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hdrShapeDefaults>
    <o:shapedefaults v:ext="edit" spidmax="2049"/>
  </w:hdrShapeDefaults>
  <w:footnotePr>
    <w:numStart w:val="4"/>
    <w:footnote w:id="-1"/>
    <w:footnote w:id="0"/>
  </w:footnotePr>
  <w:endnotePr>
    <w:endnote w:id="-1"/>
    <w:endnote w:id="0"/>
  </w:endnotePr>
  <w:compat>
    <w:compatSetting w:name="compatibilityMode" w:uri="http://schemas.microsoft.com/office/word" w:val="12"/>
  </w:compat>
  <w:rsids>
    <w:rsidRoot w:val="004B7EB6"/>
    <w:rsid w:val="000000CB"/>
    <w:rsid w:val="00000DBE"/>
    <w:rsid w:val="000013F5"/>
    <w:rsid w:val="0000149D"/>
    <w:rsid w:val="0000172B"/>
    <w:rsid w:val="00001958"/>
    <w:rsid w:val="00001C80"/>
    <w:rsid w:val="000021BB"/>
    <w:rsid w:val="00002874"/>
    <w:rsid w:val="00002D8C"/>
    <w:rsid w:val="0000304C"/>
    <w:rsid w:val="00003073"/>
    <w:rsid w:val="0000343B"/>
    <w:rsid w:val="00003465"/>
    <w:rsid w:val="00003806"/>
    <w:rsid w:val="00003BE7"/>
    <w:rsid w:val="0000414F"/>
    <w:rsid w:val="00004A1B"/>
    <w:rsid w:val="000050BA"/>
    <w:rsid w:val="000051C3"/>
    <w:rsid w:val="000063AA"/>
    <w:rsid w:val="00006595"/>
    <w:rsid w:val="000068B1"/>
    <w:rsid w:val="00006E12"/>
    <w:rsid w:val="000070E8"/>
    <w:rsid w:val="000075CC"/>
    <w:rsid w:val="00007798"/>
    <w:rsid w:val="00007DAC"/>
    <w:rsid w:val="00010774"/>
    <w:rsid w:val="00010CD4"/>
    <w:rsid w:val="00011554"/>
    <w:rsid w:val="00012294"/>
    <w:rsid w:val="0001235B"/>
    <w:rsid w:val="000128CA"/>
    <w:rsid w:val="00012D8C"/>
    <w:rsid w:val="0001315D"/>
    <w:rsid w:val="00013464"/>
    <w:rsid w:val="00013526"/>
    <w:rsid w:val="00013AA9"/>
    <w:rsid w:val="00013DAA"/>
    <w:rsid w:val="000143B1"/>
    <w:rsid w:val="0001484E"/>
    <w:rsid w:val="00014BD9"/>
    <w:rsid w:val="0001501A"/>
    <w:rsid w:val="00015178"/>
    <w:rsid w:val="0001520D"/>
    <w:rsid w:val="0001525A"/>
    <w:rsid w:val="000152CC"/>
    <w:rsid w:val="00015380"/>
    <w:rsid w:val="000154FE"/>
    <w:rsid w:val="00015BDB"/>
    <w:rsid w:val="00015D7C"/>
    <w:rsid w:val="0001605B"/>
    <w:rsid w:val="00016165"/>
    <w:rsid w:val="000161CB"/>
    <w:rsid w:val="00016926"/>
    <w:rsid w:val="00016C7B"/>
    <w:rsid w:val="0001764D"/>
    <w:rsid w:val="00017727"/>
    <w:rsid w:val="00017748"/>
    <w:rsid w:val="00017E87"/>
    <w:rsid w:val="00020232"/>
    <w:rsid w:val="0002035C"/>
    <w:rsid w:val="0002094D"/>
    <w:rsid w:val="00020BDC"/>
    <w:rsid w:val="00020FDC"/>
    <w:rsid w:val="00021138"/>
    <w:rsid w:val="0002154B"/>
    <w:rsid w:val="000217B2"/>
    <w:rsid w:val="000217E6"/>
    <w:rsid w:val="0002185B"/>
    <w:rsid w:val="00021BB2"/>
    <w:rsid w:val="0002254C"/>
    <w:rsid w:val="00022920"/>
    <w:rsid w:val="00022A38"/>
    <w:rsid w:val="00022A46"/>
    <w:rsid w:val="00022C1B"/>
    <w:rsid w:val="00022FB3"/>
    <w:rsid w:val="0002320F"/>
    <w:rsid w:val="000232E5"/>
    <w:rsid w:val="00023429"/>
    <w:rsid w:val="0002355E"/>
    <w:rsid w:val="000239CC"/>
    <w:rsid w:val="00023A72"/>
    <w:rsid w:val="00023AE5"/>
    <w:rsid w:val="00023E15"/>
    <w:rsid w:val="000241B6"/>
    <w:rsid w:val="000244AE"/>
    <w:rsid w:val="000246D0"/>
    <w:rsid w:val="000253EE"/>
    <w:rsid w:val="00025CCD"/>
    <w:rsid w:val="00025D93"/>
    <w:rsid w:val="0002605A"/>
    <w:rsid w:val="000261BC"/>
    <w:rsid w:val="0002654E"/>
    <w:rsid w:val="00027089"/>
    <w:rsid w:val="000279B5"/>
    <w:rsid w:val="00027F69"/>
    <w:rsid w:val="000301C2"/>
    <w:rsid w:val="0003059C"/>
    <w:rsid w:val="000307C9"/>
    <w:rsid w:val="00030EDB"/>
    <w:rsid w:val="00030EE2"/>
    <w:rsid w:val="00030EE4"/>
    <w:rsid w:val="00030FB1"/>
    <w:rsid w:val="00031759"/>
    <w:rsid w:val="00031A1F"/>
    <w:rsid w:val="0003260B"/>
    <w:rsid w:val="0003281C"/>
    <w:rsid w:val="00032876"/>
    <w:rsid w:val="000331CC"/>
    <w:rsid w:val="00033587"/>
    <w:rsid w:val="00033755"/>
    <w:rsid w:val="0003394A"/>
    <w:rsid w:val="00034C50"/>
    <w:rsid w:val="00034DA6"/>
    <w:rsid w:val="000350B0"/>
    <w:rsid w:val="000351C3"/>
    <w:rsid w:val="000351D6"/>
    <w:rsid w:val="0003525B"/>
    <w:rsid w:val="000352A1"/>
    <w:rsid w:val="00035414"/>
    <w:rsid w:val="000355B6"/>
    <w:rsid w:val="000356D6"/>
    <w:rsid w:val="000358DE"/>
    <w:rsid w:val="00035A06"/>
    <w:rsid w:val="00035B89"/>
    <w:rsid w:val="00035D72"/>
    <w:rsid w:val="00035E52"/>
    <w:rsid w:val="000360E7"/>
    <w:rsid w:val="000360F2"/>
    <w:rsid w:val="000362F1"/>
    <w:rsid w:val="00036338"/>
    <w:rsid w:val="00036528"/>
    <w:rsid w:val="0003694D"/>
    <w:rsid w:val="000369C6"/>
    <w:rsid w:val="00036A83"/>
    <w:rsid w:val="00036D32"/>
    <w:rsid w:val="00036D4E"/>
    <w:rsid w:val="000374E2"/>
    <w:rsid w:val="00037632"/>
    <w:rsid w:val="00037B50"/>
    <w:rsid w:val="0004004C"/>
    <w:rsid w:val="000400C5"/>
    <w:rsid w:val="00040155"/>
    <w:rsid w:val="00040606"/>
    <w:rsid w:val="000408B1"/>
    <w:rsid w:val="00040A17"/>
    <w:rsid w:val="00040AA4"/>
    <w:rsid w:val="00040B65"/>
    <w:rsid w:val="00040CD3"/>
    <w:rsid w:val="00040D40"/>
    <w:rsid w:val="00040F56"/>
    <w:rsid w:val="000413A0"/>
    <w:rsid w:val="000413FF"/>
    <w:rsid w:val="0004147C"/>
    <w:rsid w:val="00041656"/>
    <w:rsid w:val="000419F1"/>
    <w:rsid w:val="00041C1F"/>
    <w:rsid w:val="00041ED8"/>
    <w:rsid w:val="00042335"/>
    <w:rsid w:val="0004247F"/>
    <w:rsid w:val="000425A6"/>
    <w:rsid w:val="00042718"/>
    <w:rsid w:val="00042ADC"/>
    <w:rsid w:val="0004344A"/>
    <w:rsid w:val="00043549"/>
    <w:rsid w:val="000436C2"/>
    <w:rsid w:val="000436E0"/>
    <w:rsid w:val="00043C32"/>
    <w:rsid w:val="00043F60"/>
    <w:rsid w:val="000443FC"/>
    <w:rsid w:val="000447D3"/>
    <w:rsid w:val="000456E8"/>
    <w:rsid w:val="00045704"/>
    <w:rsid w:val="00045763"/>
    <w:rsid w:val="000459DE"/>
    <w:rsid w:val="00045C70"/>
    <w:rsid w:val="000463BF"/>
    <w:rsid w:val="000464B7"/>
    <w:rsid w:val="00046602"/>
    <w:rsid w:val="00046653"/>
    <w:rsid w:val="000469D0"/>
    <w:rsid w:val="00046C34"/>
    <w:rsid w:val="00046F16"/>
    <w:rsid w:val="0004709F"/>
    <w:rsid w:val="00047322"/>
    <w:rsid w:val="00047423"/>
    <w:rsid w:val="00047665"/>
    <w:rsid w:val="00047728"/>
    <w:rsid w:val="000478EA"/>
    <w:rsid w:val="00047A03"/>
    <w:rsid w:val="00047C27"/>
    <w:rsid w:val="00047CC9"/>
    <w:rsid w:val="00047FC7"/>
    <w:rsid w:val="00050047"/>
    <w:rsid w:val="000504C2"/>
    <w:rsid w:val="000509EE"/>
    <w:rsid w:val="00050A88"/>
    <w:rsid w:val="00050BDE"/>
    <w:rsid w:val="00050F62"/>
    <w:rsid w:val="000511C3"/>
    <w:rsid w:val="00051648"/>
    <w:rsid w:val="00051A27"/>
    <w:rsid w:val="00051D6B"/>
    <w:rsid w:val="00052CC7"/>
    <w:rsid w:val="00052F9A"/>
    <w:rsid w:val="000533A5"/>
    <w:rsid w:val="00053416"/>
    <w:rsid w:val="00053440"/>
    <w:rsid w:val="0005354B"/>
    <w:rsid w:val="0005382D"/>
    <w:rsid w:val="00053AA4"/>
    <w:rsid w:val="00054031"/>
    <w:rsid w:val="0005405A"/>
    <w:rsid w:val="000540F6"/>
    <w:rsid w:val="000544EC"/>
    <w:rsid w:val="00054A88"/>
    <w:rsid w:val="00054B82"/>
    <w:rsid w:val="00054D58"/>
    <w:rsid w:val="00054FA6"/>
    <w:rsid w:val="000556E0"/>
    <w:rsid w:val="000557E9"/>
    <w:rsid w:val="00055CF3"/>
    <w:rsid w:val="00055DB6"/>
    <w:rsid w:val="00055FF0"/>
    <w:rsid w:val="00056068"/>
    <w:rsid w:val="00056259"/>
    <w:rsid w:val="0005652E"/>
    <w:rsid w:val="00056667"/>
    <w:rsid w:val="000568BD"/>
    <w:rsid w:val="000568DA"/>
    <w:rsid w:val="00057AEE"/>
    <w:rsid w:val="00057FAD"/>
    <w:rsid w:val="000600D7"/>
    <w:rsid w:val="000601F4"/>
    <w:rsid w:val="00060241"/>
    <w:rsid w:val="00060258"/>
    <w:rsid w:val="0006043D"/>
    <w:rsid w:val="00060797"/>
    <w:rsid w:val="00060A43"/>
    <w:rsid w:val="00060C3F"/>
    <w:rsid w:val="00060D82"/>
    <w:rsid w:val="000611EB"/>
    <w:rsid w:val="00061823"/>
    <w:rsid w:val="00061889"/>
    <w:rsid w:val="00061955"/>
    <w:rsid w:val="00061B0B"/>
    <w:rsid w:val="00061C42"/>
    <w:rsid w:val="00061CDC"/>
    <w:rsid w:val="000622C6"/>
    <w:rsid w:val="00062447"/>
    <w:rsid w:val="00062672"/>
    <w:rsid w:val="00062A08"/>
    <w:rsid w:val="00063295"/>
    <w:rsid w:val="00063386"/>
    <w:rsid w:val="00063812"/>
    <w:rsid w:val="0006385C"/>
    <w:rsid w:val="000638D9"/>
    <w:rsid w:val="000642BD"/>
    <w:rsid w:val="00064621"/>
    <w:rsid w:val="00064B4D"/>
    <w:rsid w:val="000655F9"/>
    <w:rsid w:val="00065727"/>
    <w:rsid w:val="00065F8B"/>
    <w:rsid w:val="00066D78"/>
    <w:rsid w:val="00067051"/>
    <w:rsid w:val="0007005A"/>
    <w:rsid w:val="000703FF"/>
    <w:rsid w:val="0007066F"/>
    <w:rsid w:val="00070A37"/>
    <w:rsid w:val="00070E1D"/>
    <w:rsid w:val="00070ECF"/>
    <w:rsid w:val="0007142C"/>
    <w:rsid w:val="00071A19"/>
    <w:rsid w:val="00071AFE"/>
    <w:rsid w:val="000720AD"/>
    <w:rsid w:val="000727AE"/>
    <w:rsid w:val="000727B8"/>
    <w:rsid w:val="00072B85"/>
    <w:rsid w:val="00073297"/>
    <w:rsid w:val="00073338"/>
    <w:rsid w:val="000735A4"/>
    <w:rsid w:val="00073875"/>
    <w:rsid w:val="000738AE"/>
    <w:rsid w:val="00073BBA"/>
    <w:rsid w:val="00074046"/>
    <w:rsid w:val="0007407A"/>
    <w:rsid w:val="00074432"/>
    <w:rsid w:val="0007467B"/>
    <w:rsid w:val="00074CAA"/>
    <w:rsid w:val="0007544C"/>
    <w:rsid w:val="00075686"/>
    <w:rsid w:val="00075925"/>
    <w:rsid w:val="000759CE"/>
    <w:rsid w:val="00075D36"/>
    <w:rsid w:val="000761B0"/>
    <w:rsid w:val="00076500"/>
    <w:rsid w:val="0007658C"/>
    <w:rsid w:val="000765A2"/>
    <w:rsid w:val="000767ED"/>
    <w:rsid w:val="00076ED2"/>
    <w:rsid w:val="00076F9A"/>
    <w:rsid w:val="000772D6"/>
    <w:rsid w:val="00077324"/>
    <w:rsid w:val="00077655"/>
    <w:rsid w:val="00077E12"/>
    <w:rsid w:val="00080283"/>
    <w:rsid w:val="000802BA"/>
    <w:rsid w:val="0008053F"/>
    <w:rsid w:val="000807A8"/>
    <w:rsid w:val="00080893"/>
    <w:rsid w:val="00080C98"/>
    <w:rsid w:val="00080FE0"/>
    <w:rsid w:val="0008102D"/>
    <w:rsid w:val="000813DA"/>
    <w:rsid w:val="00081578"/>
    <w:rsid w:val="00081CD8"/>
    <w:rsid w:val="00082038"/>
    <w:rsid w:val="00082214"/>
    <w:rsid w:val="0008284C"/>
    <w:rsid w:val="00082A9F"/>
    <w:rsid w:val="00082BF5"/>
    <w:rsid w:val="00082E69"/>
    <w:rsid w:val="0008300D"/>
    <w:rsid w:val="0008301B"/>
    <w:rsid w:val="00083308"/>
    <w:rsid w:val="0008396B"/>
    <w:rsid w:val="00083AA2"/>
    <w:rsid w:val="00084139"/>
    <w:rsid w:val="000845B0"/>
    <w:rsid w:val="000846C7"/>
    <w:rsid w:val="00084B1E"/>
    <w:rsid w:val="00084E93"/>
    <w:rsid w:val="00085195"/>
    <w:rsid w:val="0008527E"/>
    <w:rsid w:val="000854BA"/>
    <w:rsid w:val="0008558C"/>
    <w:rsid w:val="0008560F"/>
    <w:rsid w:val="00085B7E"/>
    <w:rsid w:val="000864CE"/>
    <w:rsid w:val="00086A39"/>
    <w:rsid w:val="00086FCD"/>
    <w:rsid w:val="00087115"/>
    <w:rsid w:val="000873EC"/>
    <w:rsid w:val="00087502"/>
    <w:rsid w:val="00087703"/>
    <w:rsid w:val="00087C96"/>
    <w:rsid w:val="0009014D"/>
    <w:rsid w:val="000903F5"/>
    <w:rsid w:val="00090621"/>
    <w:rsid w:val="00090A60"/>
    <w:rsid w:val="00090B2F"/>
    <w:rsid w:val="00091057"/>
    <w:rsid w:val="00091154"/>
    <w:rsid w:val="000916FE"/>
    <w:rsid w:val="00091890"/>
    <w:rsid w:val="00091F15"/>
    <w:rsid w:val="00092182"/>
    <w:rsid w:val="00092596"/>
    <w:rsid w:val="00092908"/>
    <w:rsid w:val="00092C6B"/>
    <w:rsid w:val="00092C7B"/>
    <w:rsid w:val="00092CC5"/>
    <w:rsid w:val="000930D2"/>
    <w:rsid w:val="0009320E"/>
    <w:rsid w:val="00093732"/>
    <w:rsid w:val="000937C2"/>
    <w:rsid w:val="00093926"/>
    <w:rsid w:val="000940AB"/>
    <w:rsid w:val="00094D74"/>
    <w:rsid w:val="000950FF"/>
    <w:rsid w:val="000956F2"/>
    <w:rsid w:val="0009596B"/>
    <w:rsid w:val="0009641D"/>
    <w:rsid w:val="00096AC3"/>
    <w:rsid w:val="00096BA4"/>
    <w:rsid w:val="00096EED"/>
    <w:rsid w:val="00097961"/>
    <w:rsid w:val="00097AF7"/>
    <w:rsid w:val="00097D73"/>
    <w:rsid w:val="00097D93"/>
    <w:rsid w:val="000A0059"/>
    <w:rsid w:val="000A02CF"/>
    <w:rsid w:val="000A03B3"/>
    <w:rsid w:val="000A04A7"/>
    <w:rsid w:val="000A0554"/>
    <w:rsid w:val="000A07E9"/>
    <w:rsid w:val="000A094D"/>
    <w:rsid w:val="000A098F"/>
    <w:rsid w:val="000A0D9B"/>
    <w:rsid w:val="000A0FBE"/>
    <w:rsid w:val="000A1317"/>
    <w:rsid w:val="000A16DA"/>
    <w:rsid w:val="000A188C"/>
    <w:rsid w:val="000A1999"/>
    <w:rsid w:val="000A1B5E"/>
    <w:rsid w:val="000A1E78"/>
    <w:rsid w:val="000A20E2"/>
    <w:rsid w:val="000A29EC"/>
    <w:rsid w:val="000A2B83"/>
    <w:rsid w:val="000A2D56"/>
    <w:rsid w:val="000A2D61"/>
    <w:rsid w:val="000A2F44"/>
    <w:rsid w:val="000A31B6"/>
    <w:rsid w:val="000A35D5"/>
    <w:rsid w:val="000A361E"/>
    <w:rsid w:val="000A39FD"/>
    <w:rsid w:val="000A3E0E"/>
    <w:rsid w:val="000A436F"/>
    <w:rsid w:val="000A4377"/>
    <w:rsid w:val="000A4979"/>
    <w:rsid w:val="000A4AD1"/>
    <w:rsid w:val="000A4C5E"/>
    <w:rsid w:val="000A5646"/>
    <w:rsid w:val="000A5A38"/>
    <w:rsid w:val="000A5ABD"/>
    <w:rsid w:val="000A5C63"/>
    <w:rsid w:val="000A5FEB"/>
    <w:rsid w:val="000A6377"/>
    <w:rsid w:val="000A65A2"/>
    <w:rsid w:val="000A6A75"/>
    <w:rsid w:val="000A6E0A"/>
    <w:rsid w:val="000A76D1"/>
    <w:rsid w:val="000A76ED"/>
    <w:rsid w:val="000A7799"/>
    <w:rsid w:val="000A7930"/>
    <w:rsid w:val="000A7A04"/>
    <w:rsid w:val="000A7ED2"/>
    <w:rsid w:val="000A7F93"/>
    <w:rsid w:val="000B0090"/>
    <w:rsid w:val="000B01C0"/>
    <w:rsid w:val="000B0320"/>
    <w:rsid w:val="000B07EE"/>
    <w:rsid w:val="000B07FB"/>
    <w:rsid w:val="000B107B"/>
    <w:rsid w:val="000B16CF"/>
    <w:rsid w:val="000B171C"/>
    <w:rsid w:val="000B1E22"/>
    <w:rsid w:val="000B1F7F"/>
    <w:rsid w:val="000B2374"/>
    <w:rsid w:val="000B298B"/>
    <w:rsid w:val="000B2CE9"/>
    <w:rsid w:val="000B3401"/>
    <w:rsid w:val="000B3BC0"/>
    <w:rsid w:val="000B3D12"/>
    <w:rsid w:val="000B415B"/>
    <w:rsid w:val="000B4B35"/>
    <w:rsid w:val="000B4B72"/>
    <w:rsid w:val="000B4D8D"/>
    <w:rsid w:val="000B4FA1"/>
    <w:rsid w:val="000B5155"/>
    <w:rsid w:val="000B540C"/>
    <w:rsid w:val="000B575E"/>
    <w:rsid w:val="000B5904"/>
    <w:rsid w:val="000B6173"/>
    <w:rsid w:val="000B627C"/>
    <w:rsid w:val="000B675B"/>
    <w:rsid w:val="000B694E"/>
    <w:rsid w:val="000B695F"/>
    <w:rsid w:val="000B6D80"/>
    <w:rsid w:val="000B6DCE"/>
    <w:rsid w:val="000B6E9F"/>
    <w:rsid w:val="000B701B"/>
    <w:rsid w:val="000B70EF"/>
    <w:rsid w:val="000B7198"/>
    <w:rsid w:val="000B7D8E"/>
    <w:rsid w:val="000B7E3D"/>
    <w:rsid w:val="000B7FF2"/>
    <w:rsid w:val="000C0041"/>
    <w:rsid w:val="000C00E7"/>
    <w:rsid w:val="000C09DA"/>
    <w:rsid w:val="000C0A49"/>
    <w:rsid w:val="000C0B25"/>
    <w:rsid w:val="000C0D71"/>
    <w:rsid w:val="000C14A4"/>
    <w:rsid w:val="000C17BD"/>
    <w:rsid w:val="000C20F4"/>
    <w:rsid w:val="000C234E"/>
    <w:rsid w:val="000C2471"/>
    <w:rsid w:val="000C261B"/>
    <w:rsid w:val="000C289B"/>
    <w:rsid w:val="000C2A17"/>
    <w:rsid w:val="000C2D7A"/>
    <w:rsid w:val="000C2E2E"/>
    <w:rsid w:val="000C313A"/>
    <w:rsid w:val="000C32C9"/>
    <w:rsid w:val="000C3F4F"/>
    <w:rsid w:val="000C409C"/>
    <w:rsid w:val="000C477F"/>
    <w:rsid w:val="000C4B93"/>
    <w:rsid w:val="000C4CEF"/>
    <w:rsid w:val="000C4E70"/>
    <w:rsid w:val="000C506F"/>
    <w:rsid w:val="000C53D3"/>
    <w:rsid w:val="000C5539"/>
    <w:rsid w:val="000C59F4"/>
    <w:rsid w:val="000C5A59"/>
    <w:rsid w:val="000C653B"/>
    <w:rsid w:val="000C6854"/>
    <w:rsid w:val="000C7199"/>
    <w:rsid w:val="000C7A80"/>
    <w:rsid w:val="000C7DAF"/>
    <w:rsid w:val="000D0613"/>
    <w:rsid w:val="000D0627"/>
    <w:rsid w:val="000D079D"/>
    <w:rsid w:val="000D0B9B"/>
    <w:rsid w:val="000D0E5A"/>
    <w:rsid w:val="000D12F7"/>
    <w:rsid w:val="000D13A4"/>
    <w:rsid w:val="000D1407"/>
    <w:rsid w:val="000D16CE"/>
    <w:rsid w:val="000D173F"/>
    <w:rsid w:val="000D17B2"/>
    <w:rsid w:val="000D19EB"/>
    <w:rsid w:val="000D1B1C"/>
    <w:rsid w:val="000D262B"/>
    <w:rsid w:val="000D2B6A"/>
    <w:rsid w:val="000D2F68"/>
    <w:rsid w:val="000D30A7"/>
    <w:rsid w:val="000D3496"/>
    <w:rsid w:val="000D360E"/>
    <w:rsid w:val="000D3877"/>
    <w:rsid w:val="000D39AD"/>
    <w:rsid w:val="000D3A02"/>
    <w:rsid w:val="000D3C9C"/>
    <w:rsid w:val="000D3CF1"/>
    <w:rsid w:val="000D3DD3"/>
    <w:rsid w:val="000D3E35"/>
    <w:rsid w:val="000D445C"/>
    <w:rsid w:val="000D4DAB"/>
    <w:rsid w:val="000D4F08"/>
    <w:rsid w:val="000D5622"/>
    <w:rsid w:val="000D5CC9"/>
    <w:rsid w:val="000D61AA"/>
    <w:rsid w:val="000D6238"/>
    <w:rsid w:val="000D6266"/>
    <w:rsid w:val="000D68CF"/>
    <w:rsid w:val="000D6CA5"/>
    <w:rsid w:val="000D6D77"/>
    <w:rsid w:val="000D72F8"/>
    <w:rsid w:val="000D74A9"/>
    <w:rsid w:val="000D76B1"/>
    <w:rsid w:val="000D76CA"/>
    <w:rsid w:val="000D7816"/>
    <w:rsid w:val="000D782E"/>
    <w:rsid w:val="000D7E23"/>
    <w:rsid w:val="000E01DA"/>
    <w:rsid w:val="000E08ED"/>
    <w:rsid w:val="000E0AE1"/>
    <w:rsid w:val="000E0E51"/>
    <w:rsid w:val="000E16FE"/>
    <w:rsid w:val="000E1BD3"/>
    <w:rsid w:val="000E1E15"/>
    <w:rsid w:val="000E2242"/>
    <w:rsid w:val="000E22D1"/>
    <w:rsid w:val="000E2483"/>
    <w:rsid w:val="000E2620"/>
    <w:rsid w:val="000E2DA3"/>
    <w:rsid w:val="000E30AA"/>
    <w:rsid w:val="000E359A"/>
    <w:rsid w:val="000E378A"/>
    <w:rsid w:val="000E3BE5"/>
    <w:rsid w:val="000E448B"/>
    <w:rsid w:val="000E472B"/>
    <w:rsid w:val="000E48FF"/>
    <w:rsid w:val="000E4CD8"/>
    <w:rsid w:val="000E545B"/>
    <w:rsid w:val="000E5545"/>
    <w:rsid w:val="000E5958"/>
    <w:rsid w:val="000E59E7"/>
    <w:rsid w:val="000E5DA0"/>
    <w:rsid w:val="000E5E50"/>
    <w:rsid w:val="000E61DB"/>
    <w:rsid w:val="000E6930"/>
    <w:rsid w:val="000E6DBD"/>
    <w:rsid w:val="000E7306"/>
    <w:rsid w:val="000E7575"/>
    <w:rsid w:val="000E79C8"/>
    <w:rsid w:val="000E7B20"/>
    <w:rsid w:val="000E7D1B"/>
    <w:rsid w:val="000E7EFD"/>
    <w:rsid w:val="000F0532"/>
    <w:rsid w:val="000F061D"/>
    <w:rsid w:val="000F06BF"/>
    <w:rsid w:val="000F09D7"/>
    <w:rsid w:val="000F122C"/>
    <w:rsid w:val="000F1262"/>
    <w:rsid w:val="000F1368"/>
    <w:rsid w:val="000F14CE"/>
    <w:rsid w:val="000F19F4"/>
    <w:rsid w:val="000F217C"/>
    <w:rsid w:val="000F2233"/>
    <w:rsid w:val="000F2254"/>
    <w:rsid w:val="000F2285"/>
    <w:rsid w:val="000F23DD"/>
    <w:rsid w:val="000F25BD"/>
    <w:rsid w:val="000F2DFA"/>
    <w:rsid w:val="000F2FA0"/>
    <w:rsid w:val="000F31E7"/>
    <w:rsid w:val="000F327C"/>
    <w:rsid w:val="000F37E0"/>
    <w:rsid w:val="000F3BF2"/>
    <w:rsid w:val="000F3EFA"/>
    <w:rsid w:val="000F4778"/>
    <w:rsid w:val="000F47C2"/>
    <w:rsid w:val="000F4892"/>
    <w:rsid w:val="000F5C47"/>
    <w:rsid w:val="000F682B"/>
    <w:rsid w:val="000F685D"/>
    <w:rsid w:val="000F69AC"/>
    <w:rsid w:val="000F7218"/>
    <w:rsid w:val="000F7360"/>
    <w:rsid w:val="000F741B"/>
    <w:rsid w:val="000F7A20"/>
    <w:rsid w:val="000F7D6D"/>
    <w:rsid w:val="000F7DF8"/>
    <w:rsid w:val="000F7E7A"/>
    <w:rsid w:val="00100487"/>
    <w:rsid w:val="001004C3"/>
    <w:rsid w:val="001006A6"/>
    <w:rsid w:val="0010077F"/>
    <w:rsid w:val="001018A1"/>
    <w:rsid w:val="001018D8"/>
    <w:rsid w:val="00101BDF"/>
    <w:rsid w:val="00101CD3"/>
    <w:rsid w:val="0010212E"/>
    <w:rsid w:val="00102312"/>
    <w:rsid w:val="0010274F"/>
    <w:rsid w:val="00102981"/>
    <w:rsid w:val="00102B52"/>
    <w:rsid w:val="00102C80"/>
    <w:rsid w:val="00102E58"/>
    <w:rsid w:val="00103914"/>
    <w:rsid w:val="00103A6D"/>
    <w:rsid w:val="00103D0A"/>
    <w:rsid w:val="00103D64"/>
    <w:rsid w:val="00103E89"/>
    <w:rsid w:val="00104374"/>
    <w:rsid w:val="0010498C"/>
    <w:rsid w:val="00104CA2"/>
    <w:rsid w:val="00104D4B"/>
    <w:rsid w:val="00104E43"/>
    <w:rsid w:val="00105247"/>
    <w:rsid w:val="00105266"/>
    <w:rsid w:val="0010564C"/>
    <w:rsid w:val="00105B9C"/>
    <w:rsid w:val="00105D33"/>
    <w:rsid w:val="00105D35"/>
    <w:rsid w:val="001060A8"/>
    <w:rsid w:val="0010657B"/>
    <w:rsid w:val="001065E9"/>
    <w:rsid w:val="001069D9"/>
    <w:rsid w:val="00106E23"/>
    <w:rsid w:val="00107043"/>
    <w:rsid w:val="00107114"/>
    <w:rsid w:val="0010762C"/>
    <w:rsid w:val="00107A0A"/>
    <w:rsid w:val="00107BE3"/>
    <w:rsid w:val="00107F89"/>
    <w:rsid w:val="00110458"/>
    <w:rsid w:val="00110F5E"/>
    <w:rsid w:val="00111147"/>
    <w:rsid w:val="00111310"/>
    <w:rsid w:val="00111AC8"/>
    <w:rsid w:val="00111B9F"/>
    <w:rsid w:val="00111BA9"/>
    <w:rsid w:val="00111CB2"/>
    <w:rsid w:val="00112132"/>
    <w:rsid w:val="001127D0"/>
    <w:rsid w:val="00112853"/>
    <w:rsid w:val="001129CD"/>
    <w:rsid w:val="00112C42"/>
    <w:rsid w:val="001134B8"/>
    <w:rsid w:val="00113610"/>
    <w:rsid w:val="00113A32"/>
    <w:rsid w:val="00113DBA"/>
    <w:rsid w:val="00114012"/>
    <w:rsid w:val="001142B7"/>
    <w:rsid w:val="001142D0"/>
    <w:rsid w:val="001148BF"/>
    <w:rsid w:val="00114EB4"/>
    <w:rsid w:val="00114F69"/>
    <w:rsid w:val="00115021"/>
    <w:rsid w:val="001153A3"/>
    <w:rsid w:val="0011543E"/>
    <w:rsid w:val="00115950"/>
    <w:rsid w:val="00115CB5"/>
    <w:rsid w:val="00116132"/>
    <w:rsid w:val="001165F4"/>
    <w:rsid w:val="00116623"/>
    <w:rsid w:val="00116A16"/>
    <w:rsid w:val="00116A84"/>
    <w:rsid w:val="00116B02"/>
    <w:rsid w:val="00116EC2"/>
    <w:rsid w:val="0011703A"/>
    <w:rsid w:val="00117090"/>
    <w:rsid w:val="0011709D"/>
    <w:rsid w:val="00117222"/>
    <w:rsid w:val="00117760"/>
    <w:rsid w:val="00117768"/>
    <w:rsid w:val="00117E6E"/>
    <w:rsid w:val="001205BD"/>
    <w:rsid w:val="00120990"/>
    <w:rsid w:val="00120B29"/>
    <w:rsid w:val="00120E16"/>
    <w:rsid w:val="001213E4"/>
    <w:rsid w:val="00121805"/>
    <w:rsid w:val="00121923"/>
    <w:rsid w:val="00121B81"/>
    <w:rsid w:val="0012220C"/>
    <w:rsid w:val="00122C48"/>
    <w:rsid w:val="00123495"/>
    <w:rsid w:val="001234B1"/>
    <w:rsid w:val="00123984"/>
    <w:rsid w:val="00123E2B"/>
    <w:rsid w:val="00123F36"/>
    <w:rsid w:val="0012440C"/>
    <w:rsid w:val="0012448A"/>
    <w:rsid w:val="001245B1"/>
    <w:rsid w:val="001245B7"/>
    <w:rsid w:val="0012497A"/>
    <w:rsid w:val="00124D46"/>
    <w:rsid w:val="001252B5"/>
    <w:rsid w:val="001256CD"/>
    <w:rsid w:val="0012589E"/>
    <w:rsid w:val="00126110"/>
    <w:rsid w:val="0012620F"/>
    <w:rsid w:val="0012681C"/>
    <w:rsid w:val="00126F3B"/>
    <w:rsid w:val="00127184"/>
    <w:rsid w:val="001271C9"/>
    <w:rsid w:val="00127827"/>
    <w:rsid w:val="0012785D"/>
    <w:rsid w:val="001278F8"/>
    <w:rsid w:val="00130167"/>
    <w:rsid w:val="0013059F"/>
    <w:rsid w:val="00130714"/>
    <w:rsid w:val="00130730"/>
    <w:rsid w:val="0013084A"/>
    <w:rsid w:val="00130D10"/>
    <w:rsid w:val="00131083"/>
    <w:rsid w:val="00131206"/>
    <w:rsid w:val="001312CA"/>
    <w:rsid w:val="00131A81"/>
    <w:rsid w:val="00131B2A"/>
    <w:rsid w:val="00131FE7"/>
    <w:rsid w:val="001320ED"/>
    <w:rsid w:val="00132818"/>
    <w:rsid w:val="00132888"/>
    <w:rsid w:val="00132999"/>
    <w:rsid w:val="00132B91"/>
    <w:rsid w:val="00132BD8"/>
    <w:rsid w:val="00132F88"/>
    <w:rsid w:val="0013301F"/>
    <w:rsid w:val="00133698"/>
    <w:rsid w:val="00133CA0"/>
    <w:rsid w:val="00134AC2"/>
    <w:rsid w:val="00134CD3"/>
    <w:rsid w:val="00135148"/>
    <w:rsid w:val="001352BD"/>
    <w:rsid w:val="00135C50"/>
    <w:rsid w:val="00135F67"/>
    <w:rsid w:val="00135FB5"/>
    <w:rsid w:val="001363C2"/>
    <w:rsid w:val="001367AA"/>
    <w:rsid w:val="001368F6"/>
    <w:rsid w:val="001372FD"/>
    <w:rsid w:val="0013765A"/>
    <w:rsid w:val="00140F4B"/>
    <w:rsid w:val="0014113F"/>
    <w:rsid w:val="0014116B"/>
    <w:rsid w:val="00141342"/>
    <w:rsid w:val="0014170D"/>
    <w:rsid w:val="001417D1"/>
    <w:rsid w:val="001419E4"/>
    <w:rsid w:val="00141A1A"/>
    <w:rsid w:val="00141E66"/>
    <w:rsid w:val="001424A5"/>
    <w:rsid w:val="00143269"/>
    <w:rsid w:val="00143856"/>
    <w:rsid w:val="00143C45"/>
    <w:rsid w:val="00143F41"/>
    <w:rsid w:val="00144420"/>
    <w:rsid w:val="0014463D"/>
    <w:rsid w:val="0014468C"/>
    <w:rsid w:val="001447F1"/>
    <w:rsid w:val="00144CB8"/>
    <w:rsid w:val="0014553A"/>
    <w:rsid w:val="00145A51"/>
    <w:rsid w:val="001467F0"/>
    <w:rsid w:val="00146AD4"/>
    <w:rsid w:val="00146C35"/>
    <w:rsid w:val="00146C5A"/>
    <w:rsid w:val="00146D61"/>
    <w:rsid w:val="00146DAF"/>
    <w:rsid w:val="00146F6A"/>
    <w:rsid w:val="0015017C"/>
    <w:rsid w:val="00150918"/>
    <w:rsid w:val="00150C2D"/>
    <w:rsid w:val="0015117A"/>
    <w:rsid w:val="00151188"/>
    <w:rsid w:val="001513F5"/>
    <w:rsid w:val="00151585"/>
    <w:rsid w:val="00151918"/>
    <w:rsid w:val="00151E48"/>
    <w:rsid w:val="00151EA8"/>
    <w:rsid w:val="001522EF"/>
    <w:rsid w:val="001528C6"/>
    <w:rsid w:val="00152942"/>
    <w:rsid w:val="00152DF8"/>
    <w:rsid w:val="00152EF6"/>
    <w:rsid w:val="00153060"/>
    <w:rsid w:val="00153417"/>
    <w:rsid w:val="001538D6"/>
    <w:rsid w:val="00153D39"/>
    <w:rsid w:val="00154164"/>
    <w:rsid w:val="00154191"/>
    <w:rsid w:val="001541FD"/>
    <w:rsid w:val="0015444F"/>
    <w:rsid w:val="00154FFE"/>
    <w:rsid w:val="00155484"/>
    <w:rsid w:val="0015551B"/>
    <w:rsid w:val="001557FA"/>
    <w:rsid w:val="00155C08"/>
    <w:rsid w:val="0015611E"/>
    <w:rsid w:val="00156569"/>
    <w:rsid w:val="001565C9"/>
    <w:rsid w:val="0015663B"/>
    <w:rsid w:val="00156906"/>
    <w:rsid w:val="00156CB8"/>
    <w:rsid w:val="00157069"/>
    <w:rsid w:val="001571ED"/>
    <w:rsid w:val="00160177"/>
    <w:rsid w:val="001609C8"/>
    <w:rsid w:val="00160CA7"/>
    <w:rsid w:val="001619CC"/>
    <w:rsid w:val="001619E7"/>
    <w:rsid w:val="00161B63"/>
    <w:rsid w:val="00162451"/>
    <w:rsid w:val="00162460"/>
    <w:rsid w:val="001625A9"/>
    <w:rsid w:val="00162AD0"/>
    <w:rsid w:val="00162DFA"/>
    <w:rsid w:val="00162F49"/>
    <w:rsid w:val="00162FF7"/>
    <w:rsid w:val="001630D3"/>
    <w:rsid w:val="00163266"/>
    <w:rsid w:val="00163471"/>
    <w:rsid w:val="001636E4"/>
    <w:rsid w:val="00163C9B"/>
    <w:rsid w:val="00164360"/>
    <w:rsid w:val="00164484"/>
    <w:rsid w:val="00164549"/>
    <w:rsid w:val="00164AD6"/>
    <w:rsid w:val="00164C19"/>
    <w:rsid w:val="00164C4A"/>
    <w:rsid w:val="00164C6A"/>
    <w:rsid w:val="00164D4E"/>
    <w:rsid w:val="00165084"/>
    <w:rsid w:val="00165507"/>
    <w:rsid w:val="00165588"/>
    <w:rsid w:val="0016559D"/>
    <w:rsid w:val="00165B25"/>
    <w:rsid w:val="00165BED"/>
    <w:rsid w:val="00165FE9"/>
    <w:rsid w:val="00166939"/>
    <w:rsid w:val="00166974"/>
    <w:rsid w:val="00166A94"/>
    <w:rsid w:val="00166C82"/>
    <w:rsid w:val="00166E2F"/>
    <w:rsid w:val="00166EDD"/>
    <w:rsid w:val="00166FB6"/>
    <w:rsid w:val="00167490"/>
    <w:rsid w:val="0016749C"/>
    <w:rsid w:val="001678F0"/>
    <w:rsid w:val="00167BC8"/>
    <w:rsid w:val="00167D4C"/>
    <w:rsid w:val="00167EC8"/>
    <w:rsid w:val="00170922"/>
    <w:rsid w:val="0017095A"/>
    <w:rsid w:val="00170CE3"/>
    <w:rsid w:val="001710AC"/>
    <w:rsid w:val="0017154E"/>
    <w:rsid w:val="00171745"/>
    <w:rsid w:val="00171D5F"/>
    <w:rsid w:val="0017201B"/>
    <w:rsid w:val="001721FF"/>
    <w:rsid w:val="0017272F"/>
    <w:rsid w:val="001727B5"/>
    <w:rsid w:val="00172D7E"/>
    <w:rsid w:val="00173357"/>
    <w:rsid w:val="00173563"/>
    <w:rsid w:val="00173575"/>
    <w:rsid w:val="001735AB"/>
    <w:rsid w:val="00173F70"/>
    <w:rsid w:val="00174063"/>
    <w:rsid w:val="00174332"/>
    <w:rsid w:val="001744D0"/>
    <w:rsid w:val="00174883"/>
    <w:rsid w:val="00174C14"/>
    <w:rsid w:val="00174DE9"/>
    <w:rsid w:val="00174F24"/>
    <w:rsid w:val="0017558D"/>
    <w:rsid w:val="001755A3"/>
    <w:rsid w:val="0017568A"/>
    <w:rsid w:val="00175729"/>
    <w:rsid w:val="001757CF"/>
    <w:rsid w:val="00175CDA"/>
    <w:rsid w:val="00175F89"/>
    <w:rsid w:val="0017635D"/>
    <w:rsid w:val="00176833"/>
    <w:rsid w:val="001769BA"/>
    <w:rsid w:val="00176B1B"/>
    <w:rsid w:val="00176D93"/>
    <w:rsid w:val="00176EA5"/>
    <w:rsid w:val="00176FB6"/>
    <w:rsid w:val="001770AC"/>
    <w:rsid w:val="0017711A"/>
    <w:rsid w:val="001771DE"/>
    <w:rsid w:val="0017725C"/>
    <w:rsid w:val="00177481"/>
    <w:rsid w:val="00177956"/>
    <w:rsid w:val="001779DA"/>
    <w:rsid w:val="00177B57"/>
    <w:rsid w:val="00177C19"/>
    <w:rsid w:val="00177FC2"/>
    <w:rsid w:val="00180300"/>
    <w:rsid w:val="00180477"/>
    <w:rsid w:val="001805AA"/>
    <w:rsid w:val="00180923"/>
    <w:rsid w:val="00180AD6"/>
    <w:rsid w:val="00180BD8"/>
    <w:rsid w:val="00180F7B"/>
    <w:rsid w:val="001810E6"/>
    <w:rsid w:val="00181D76"/>
    <w:rsid w:val="00181F01"/>
    <w:rsid w:val="00181FC4"/>
    <w:rsid w:val="001820A0"/>
    <w:rsid w:val="00182249"/>
    <w:rsid w:val="001823D8"/>
    <w:rsid w:val="0018247B"/>
    <w:rsid w:val="00182704"/>
    <w:rsid w:val="001827BA"/>
    <w:rsid w:val="00182A54"/>
    <w:rsid w:val="00182B1E"/>
    <w:rsid w:val="00182B45"/>
    <w:rsid w:val="00182CAD"/>
    <w:rsid w:val="0018308D"/>
    <w:rsid w:val="001830C5"/>
    <w:rsid w:val="001835B8"/>
    <w:rsid w:val="001835F1"/>
    <w:rsid w:val="00183812"/>
    <w:rsid w:val="0018381D"/>
    <w:rsid w:val="00183846"/>
    <w:rsid w:val="00183ABA"/>
    <w:rsid w:val="00183ED9"/>
    <w:rsid w:val="00183F16"/>
    <w:rsid w:val="001840B0"/>
    <w:rsid w:val="00184322"/>
    <w:rsid w:val="00184901"/>
    <w:rsid w:val="00184BAE"/>
    <w:rsid w:val="00184C17"/>
    <w:rsid w:val="00184CF0"/>
    <w:rsid w:val="00184E03"/>
    <w:rsid w:val="0018539D"/>
    <w:rsid w:val="001856E0"/>
    <w:rsid w:val="001857B3"/>
    <w:rsid w:val="001859A8"/>
    <w:rsid w:val="00185D55"/>
    <w:rsid w:val="001861E6"/>
    <w:rsid w:val="00186281"/>
    <w:rsid w:val="001866F8"/>
    <w:rsid w:val="001867EB"/>
    <w:rsid w:val="0018680C"/>
    <w:rsid w:val="001869C2"/>
    <w:rsid w:val="00187217"/>
    <w:rsid w:val="0018754F"/>
    <w:rsid w:val="001875DE"/>
    <w:rsid w:val="00187DA5"/>
    <w:rsid w:val="00190FC6"/>
    <w:rsid w:val="001913AF"/>
    <w:rsid w:val="00191B1A"/>
    <w:rsid w:val="00191B4D"/>
    <w:rsid w:val="001923BE"/>
    <w:rsid w:val="0019288B"/>
    <w:rsid w:val="00192C36"/>
    <w:rsid w:val="00192F48"/>
    <w:rsid w:val="00192F79"/>
    <w:rsid w:val="001930E0"/>
    <w:rsid w:val="00193278"/>
    <w:rsid w:val="001933C2"/>
    <w:rsid w:val="00193463"/>
    <w:rsid w:val="001936DE"/>
    <w:rsid w:val="00193B9E"/>
    <w:rsid w:val="00194ACB"/>
    <w:rsid w:val="00194C07"/>
    <w:rsid w:val="00195935"/>
    <w:rsid w:val="00195CF9"/>
    <w:rsid w:val="001960E8"/>
    <w:rsid w:val="0019625E"/>
    <w:rsid w:val="00196366"/>
    <w:rsid w:val="00196421"/>
    <w:rsid w:val="0019661C"/>
    <w:rsid w:val="00196844"/>
    <w:rsid w:val="001968D2"/>
    <w:rsid w:val="0019699B"/>
    <w:rsid w:val="00196B12"/>
    <w:rsid w:val="00196C16"/>
    <w:rsid w:val="00196D8F"/>
    <w:rsid w:val="00196F36"/>
    <w:rsid w:val="00197339"/>
    <w:rsid w:val="001A0347"/>
    <w:rsid w:val="001A03FB"/>
    <w:rsid w:val="001A043B"/>
    <w:rsid w:val="001A0580"/>
    <w:rsid w:val="001A0714"/>
    <w:rsid w:val="001A085F"/>
    <w:rsid w:val="001A0C0D"/>
    <w:rsid w:val="001A192A"/>
    <w:rsid w:val="001A1A20"/>
    <w:rsid w:val="001A1A3C"/>
    <w:rsid w:val="001A23CE"/>
    <w:rsid w:val="001A3319"/>
    <w:rsid w:val="001A37AF"/>
    <w:rsid w:val="001A38A2"/>
    <w:rsid w:val="001A3A0B"/>
    <w:rsid w:val="001A3ADD"/>
    <w:rsid w:val="001A4083"/>
    <w:rsid w:val="001A43A5"/>
    <w:rsid w:val="001A4859"/>
    <w:rsid w:val="001A4954"/>
    <w:rsid w:val="001A4A0E"/>
    <w:rsid w:val="001A4AF9"/>
    <w:rsid w:val="001A4B58"/>
    <w:rsid w:val="001A4D97"/>
    <w:rsid w:val="001A4E84"/>
    <w:rsid w:val="001A50DE"/>
    <w:rsid w:val="001A5305"/>
    <w:rsid w:val="001A547A"/>
    <w:rsid w:val="001A5530"/>
    <w:rsid w:val="001A5546"/>
    <w:rsid w:val="001A55F1"/>
    <w:rsid w:val="001A629F"/>
    <w:rsid w:val="001A6637"/>
    <w:rsid w:val="001A6658"/>
    <w:rsid w:val="001A68C6"/>
    <w:rsid w:val="001A707E"/>
    <w:rsid w:val="001A70D7"/>
    <w:rsid w:val="001A71D0"/>
    <w:rsid w:val="001A7397"/>
    <w:rsid w:val="001A77AD"/>
    <w:rsid w:val="001A7A35"/>
    <w:rsid w:val="001A7D93"/>
    <w:rsid w:val="001B00FE"/>
    <w:rsid w:val="001B0495"/>
    <w:rsid w:val="001B068C"/>
    <w:rsid w:val="001B06D0"/>
    <w:rsid w:val="001B1158"/>
    <w:rsid w:val="001B1348"/>
    <w:rsid w:val="001B188F"/>
    <w:rsid w:val="001B1D14"/>
    <w:rsid w:val="001B20DB"/>
    <w:rsid w:val="001B23C9"/>
    <w:rsid w:val="001B2553"/>
    <w:rsid w:val="001B26D7"/>
    <w:rsid w:val="001B27BC"/>
    <w:rsid w:val="001B2A20"/>
    <w:rsid w:val="001B322D"/>
    <w:rsid w:val="001B3277"/>
    <w:rsid w:val="001B328F"/>
    <w:rsid w:val="001B348D"/>
    <w:rsid w:val="001B375B"/>
    <w:rsid w:val="001B37ED"/>
    <w:rsid w:val="001B3A3B"/>
    <w:rsid w:val="001B3A99"/>
    <w:rsid w:val="001B3FD2"/>
    <w:rsid w:val="001B44FE"/>
    <w:rsid w:val="001B45F5"/>
    <w:rsid w:val="001B47A1"/>
    <w:rsid w:val="001B49C9"/>
    <w:rsid w:val="001B4B10"/>
    <w:rsid w:val="001B501A"/>
    <w:rsid w:val="001B5365"/>
    <w:rsid w:val="001B5786"/>
    <w:rsid w:val="001B5876"/>
    <w:rsid w:val="001B5945"/>
    <w:rsid w:val="001B5B5D"/>
    <w:rsid w:val="001B61B3"/>
    <w:rsid w:val="001B68C3"/>
    <w:rsid w:val="001B6B25"/>
    <w:rsid w:val="001B6CD2"/>
    <w:rsid w:val="001B75B2"/>
    <w:rsid w:val="001B7A17"/>
    <w:rsid w:val="001B7B52"/>
    <w:rsid w:val="001B7CB2"/>
    <w:rsid w:val="001C0A9A"/>
    <w:rsid w:val="001C1487"/>
    <w:rsid w:val="001C1556"/>
    <w:rsid w:val="001C181A"/>
    <w:rsid w:val="001C2186"/>
    <w:rsid w:val="001C229B"/>
    <w:rsid w:val="001C2882"/>
    <w:rsid w:val="001C2978"/>
    <w:rsid w:val="001C2A79"/>
    <w:rsid w:val="001C2AC0"/>
    <w:rsid w:val="001C31F8"/>
    <w:rsid w:val="001C3233"/>
    <w:rsid w:val="001C36B2"/>
    <w:rsid w:val="001C3F53"/>
    <w:rsid w:val="001C40CF"/>
    <w:rsid w:val="001C46FC"/>
    <w:rsid w:val="001C4819"/>
    <w:rsid w:val="001C494B"/>
    <w:rsid w:val="001C4E2F"/>
    <w:rsid w:val="001C516F"/>
    <w:rsid w:val="001C53AD"/>
    <w:rsid w:val="001C541F"/>
    <w:rsid w:val="001C56D5"/>
    <w:rsid w:val="001C5981"/>
    <w:rsid w:val="001C5AA5"/>
    <w:rsid w:val="001C5C4B"/>
    <w:rsid w:val="001C5DF0"/>
    <w:rsid w:val="001C614F"/>
    <w:rsid w:val="001C61EE"/>
    <w:rsid w:val="001C66FF"/>
    <w:rsid w:val="001C6891"/>
    <w:rsid w:val="001C6B95"/>
    <w:rsid w:val="001C6D13"/>
    <w:rsid w:val="001C6E6D"/>
    <w:rsid w:val="001C6E7D"/>
    <w:rsid w:val="001C799F"/>
    <w:rsid w:val="001D00B3"/>
    <w:rsid w:val="001D043D"/>
    <w:rsid w:val="001D0524"/>
    <w:rsid w:val="001D081B"/>
    <w:rsid w:val="001D09F6"/>
    <w:rsid w:val="001D0B35"/>
    <w:rsid w:val="001D0B92"/>
    <w:rsid w:val="001D0D12"/>
    <w:rsid w:val="001D0E44"/>
    <w:rsid w:val="001D0E6C"/>
    <w:rsid w:val="001D1715"/>
    <w:rsid w:val="001D1781"/>
    <w:rsid w:val="001D2047"/>
    <w:rsid w:val="001D2668"/>
    <w:rsid w:val="001D2D60"/>
    <w:rsid w:val="001D3269"/>
    <w:rsid w:val="001D3AAC"/>
    <w:rsid w:val="001D41B0"/>
    <w:rsid w:val="001D4220"/>
    <w:rsid w:val="001D4950"/>
    <w:rsid w:val="001D4ADD"/>
    <w:rsid w:val="001D4E4C"/>
    <w:rsid w:val="001D5976"/>
    <w:rsid w:val="001D5B1D"/>
    <w:rsid w:val="001D5C73"/>
    <w:rsid w:val="001D5D94"/>
    <w:rsid w:val="001D5DD1"/>
    <w:rsid w:val="001D5FB0"/>
    <w:rsid w:val="001D6167"/>
    <w:rsid w:val="001D64C4"/>
    <w:rsid w:val="001D6895"/>
    <w:rsid w:val="001D69DD"/>
    <w:rsid w:val="001D6D2F"/>
    <w:rsid w:val="001D6EBC"/>
    <w:rsid w:val="001D6EFF"/>
    <w:rsid w:val="001D7256"/>
    <w:rsid w:val="001D74F7"/>
    <w:rsid w:val="001D78A5"/>
    <w:rsid w:val="001D7B2C"/>
    <w:rsid w:val="001D7DD2"/>
    <w:rsid w:val="001E02F3"/>
    <w:rsid w:val="001E0525"/>
    <w:rsid w:val="001E09A3"/>
    <w:rsid w:val="001E0AE3"/>
    <w:rsid w:val="001E0EC2"/>
    <w:rsid w:val="001E113B"/>
    <w:rsid w:val="001E1495"/>
    <w:rsid w:val="001E188D"/>
    <w:rsid w:val="001E196D"/>
    <w:rsid w:val="001E1A85"/>
    <w:rsid w:val="001E1ADA"/>
    <w:rsid w:val="001E1BBF"/>
    <w:rsid w:val="001E1D11"/>
    <w:rsid w:val="001E1EA2"/>
    <w:rsid w:val="001E227C"/>
    <w:rsid w:val="001E22AF"/>
    <w:rsid w:val="001E246B"/>
    <w:rsid w:val="001E2532"/>
    <w:rsid w:val="001E29DC"/>
    <w:rsid w:val="001E2CD1"/>
    <w:rsid w:val="001E395D"/>
    <w:rsid w:val="001E3C5E"/>
    <w:rsid w:val="001E3DE3"/>
    <w:rsid w:val="001E3F51"/>
    <w:rsid w:val="001E403C"/>
    <w:rsid w:val="001E40A6"/>
    <w:rsid w:val="001E42F7"/>
    <w:rsid w:val="001E4A57"/>
    <w:rsid w:val="001E4A64"/>
    <w:rsid w:val="001E4AD2"/>
    <w:rsid w:val="001E5497"/>
    <w:rsid w:val="001E5948"/>
    <w:rsid w:val="001E5A26"/>
    <w:rsid w:val="001E5BA6"/>
    <w:rsid w:val="001E5FE3"/>
    <w:rsid w:val="001E6117"/>
    <w:rsid w:val="001E650B"/>
    <w:rsid w:val="001E66AA"/>
    <w:rsid w:val="001E699B"/>
    <w:rsid w:val="001E6A1F"/>
    <w:rsid w:val="001E73B4"/>
    <w:rsid w:val="001E74B7"/>
    <w:rsid w:val="001F0128"/>
    <w:rsid w:val="001F0249"/>
    <w:rsid w:val="001F03D0"/>
    <w:rsid w:val="001F0417"/>
    <w:rsid w:val="001F042A"/>
    <w:rsid w:val="001F04F4"/>
    <w:rsid w:val="001F0D72"/>
    <w:rsid w:val="001F15BF"/>
    <w:rsid w:val="001F171F"/>
    <w:rsid w:val="001F1AC1"/>
    <w:rsid w:val="001F1C76"/>
    <w:rsid w:val="001F1CCF"/>
    <w:rsid w:val="001F2291"/>
    <w:rsid w:val="001F2448"/>
    <w:rsid w:val="001F2681"/>
    <w:rsid w:val="001F26FB"/>
    <w:rsid w:val="001F2CE7"/>
    <w:rsid w:val="001F2EC8"/>
    <w:rsid w:val="001F3653"/>
    <w:rsid w:val="001F39FD"/>
    <w:rsid w:val="001F3CDA"/>
    <w:rsid w:val="001F3D8A"/>
    <w:rsid w:val="001F3F91"/>
    <w:rsid w:val="001F4027"/>
    <w:rsid w:val="001F41B9"/>
    <w:rsid w:val="001F4E3C"/>
    <w:rsid w:val="001F4F1E"/>
    <w:rsid w:val="001F5054"/>
    <w:rsid w:val="001F51B7"/>
    <w:rsid w:val="001F5AC4"/>
    <w:rsid w:val="001F5EDC"/>
    <w:rsid w:val="001F616D"/>
    <w:rsid w:val="001F685B"/>
    <w:rsid w:val="001F6DB3"/>
    <w:rsid w:val="001F70F4"/>
    <w:rsid w:val="001F71C2"/>
    <w:rsid w:val="001F7238"/>
    <w:rsid w:val="001F72B3"/>
    <w:rsid w:val="001F77EB"/>
    <w:rsid w:val="001F7E20"/>
    <w:rsid w:val="00200368"/>
    <w:rsid w:val="00200768"/>
    <w:rsid w:val="002007FC"/>
    <w:rsid w:val="00200915"/>
    <w:rsid w:val="002009DE"/>
    <w:rsid w:val="00201198"/>
    <w:rsid w:val="002011CE"/>
    <w:rsid w:val="002012F1"/>
    <w:rsid w:val="0020146F"/>
    <w:rsid w:val="0020158B"/>
    <w:rsid w:val="00201BDA"/>
    <w:rsid w:val="00201C52"/>
    <w:rsid w:val="00201C68"/>
    <w:rsid w:val="00201F99"/>
    <w:rsid w:val="002021EC"/>
    <w:rsid w:val="002023A7"/>
    <w:rsid w:val="002027D9"/>
    <w:rsid w:val="002033DA"/>
    <w:rsid w:val="00203BC6"/>
    <w:rsid w:val="002041CB"/>
    <w:rsid w:val="002042EA"/>
    <w:rsid w:val="00204567"/>
    <w:rsid w:val="002048F1"/>
    <w:rsid w:val="00204AB8"/>
    <w:rsid w:val="00204BE8"/>
    <w:rsid w:val="00204DBD"/>
    <w:rsid w:val="00205393"/>
    <w:rsid w:val="00205844"/>
    <w:rsid w:val="00205A0D"/>
    <w:rsid w:val="00205BD5"/>
    <w:rsid w:val="0020639C"/>
    <w:rsid w:val="00206B03"/>
    <w:rsid w:val="00206CA7"/>
    <w:rsid w:val="00206D24"/>
    <w:rsid w:val="00206E85"/>
    <w:rsid w:val="00206ECC"/>
    <w:rsid w:val="00206F38"/>
    <w:rsid w:val="002070DD"/>
    <w:rsid w:val="00207A21"/>
    <w:rsid w:val="00207AB0"/>
    <w:rsid w:val="00210396"/>
    <w:rsid w:val="0021058F"/>
    <w:rsid w:val="00210799"/>
    <w:rsid w:val="00210955"/>
    <w:rsid w:val="00211887"/>
    <w:rsid w:val="00211BA3"/>
    <w:rsid w:val="00211E87"/>
    <w:rsid w:val="00211F52"/>
    <w:rsid w:val="002122D0"/>
    <w:rsid w:val="002124AD"/>
    <w:rsid w:val="0021291C"/>
    <w:rsid w:val="00212B76"/>
    <w:rsid w:val="00212E8C"/>
    <w:rsid w:val="0021302A"/>
    <w:rsid w:val="0021359F"/>
    <w:rsid w:val="00213774"/>
    <w:rsid w:val="00213876"/>
    <w:rsid w:val="00213A71"/>
    <w:rsid w:val="00213AB0"/>
    <w:rsid w:val="00213B10"/>
    <w:rsid w:val="00213BC1"/>
    <w:rsid w:val="00213EDC"/>
    <w:rsid w:val="00213F25"/>
    <w:rsid w:val="00214240"/>
    <w:rsid w:val="00214771"/>
    <w:rsid w:val="002148BA"/>
    <w:rsid w:val="0021496B"/>
    <w:rsid w:val="00214A1E"/>
    <w:rsid w:val="00214E79"/>
    <w:rsid w:val="002150B1"/>
    <w:rsid w:val="00215126"/>
    <w:rsid w:val="002152FE"/>
    <w:rsid w:val="002156F0"/>
    <w:rsid w:val="002159E4"/>
    <w:rsid w:val="00215B66"/>
    <w:rsid w:val="00215E61"/>
    <w:rsid w:val="00215EAE"/>
    <w:rsid w:val="00216279"/>
    <w:rsid w:val="002163DA"/>
    <w:rsid w:val="00216BCB"/>
    <w:rsid w:val="00216CCD"/>
    <w:rsid w:val="00217101"/>
    <w:rsid w:val="00217263"/>
    <w:rsid w:val="002172EA"/>
    <w:rsid w:val="00217A9A"/>
    <w:rsid w:val="00217BC1"/>
    <w:rsid w:val="00217E90"/>
    <w:rsid w:val="00217FA2"/>
    <w:rsid w:val="00220986"/>
    <w:rsid w:val="00220D2D"/>
    <w:rsid w:val="00220DCE"/>
    <w:rsid w:val="00220F78"/>
    <w:rsid w:val="00221087"/>
    <w:rsid w:val="002213A3"/>
    <w:rsid w:val="002216EA"/>
    <w:rsid w:val="0022195A"/>
    <w:rsid w:val="0022198C"/>
    <w:rsid w:val="002222F0"/>
    <w:rsid w:val="0022232D"/>
    <w:rsid w:val="0022240A"/>
    <w:rsid w:val="00222719"/>
    <w:rsid w:val="002228E5"/>
    <w:rsid w:val="00222B91"/>
    <w:rsid w:val="00223D2C"/>
    <w:rsid w:val="00223F01"/>
    <w:rsid w:val="002240B1"/>
    <w:rsid w:val="00224544"/>
    <w:rsid w:val="002245E4"/>
    <w:rsid w:val="00224814"/>
    <w:rsid w:val="00224A63"/>
    <w:rsid w:val="00224D37"/>
    <w:rsid w:val="00225C19"/>
    <w:rsid w:val="00225EE2"/>
    <w:rsid w:val="00225FE0"/>
    <w:rsid w:val="00226090"/>
    <w:rsid w:val="0022620B"/>
    <w:rsid w:val="002268D8"/>
    <w:rsid w:val="00226BDC"/>
    <w:rsid w:val="00226D48"/>
    <w:rsid w:val="00226E82"/>
    <w:rsid w:val="002273CD"/>
    <w:rsid w:val="00227F37"/>
    <w:rsid w:val="002300A4"/>
    <w:rsid w:val="00230427"/>
    <w:rsid w:val="002307C3"/>
    <w:rsid w:val="00230996"/>
    <w:rsid w:val="00230BBE"/>
    <w:rsid w:val="0023130C"/>
    <w:rsid w:val="002315F3"/>
    <w:rsid w:val="002318C6"/>
    <w:rsid w:val="00231909"/>
    <w:rsid w:val="00231B81"/>
    <w:rsid w:val="00231EAA"/>
    <w:rsid w:val="002322CE"/>
    <w:rsid w:val="00232AEB"/>
    <w:rsid w:val="00232AFB"/>
    <w:rsid w:val="00232E56"/>
    <w:rsid w:val="00232F33"/>
    <w:rsid w:val="00232FE4"/>
    <w:rsid w:val="002332A0"/>
    <w:rsid w:val="00233554"/>
    <w:rsid w:val="002337BC"/>
    <w:rsid w:val="00233B46"/>
    <w:rsid w:val="00233BCC"/>
    <w:rsid w:val="00234737"/>
    <w:rsid w:val="00234951"/>
    <w:rsid w:val="00234D5D"/>
    <w:rsid w:val="00235232"/>
    <w:rsid w:val="00235291"/>
    <w:rsid w:val="00235298"/>
    <w:rsid w:val="00235360"/>
    <w:rsid w:val="002353FD"/>
    <w:rsid w:val="00235666"/>
    <w:rsid w:val="002356B8"/>
    <w:rsid w:val="0023656A"/>
    <w:rsid w:val="0023663B"/>
    <w:rsid w:val="002367B9"/>
    <w:rsid w:val="00237162"/>
    <w:rsid w:val="002371A0"/>
    <w:rsid w:val="00237288"/>
    <w:rsid w:val="00237B2B"/>
    <w:rsid w:val="00237E4B"/>
    <w:rsid w:val="002406DC"/>
    <w:rsid w:val="002409E9"/>
    <w:rsid w:val="00240CF1"/>
    <w:rsid w:val="00240D8A"/>
    <w:rsid w:val="0024117B"/>
    <w:rsid w:val="0024128D"/>
    <w:rsid w:val="002413FC"/>
    <w:rsid w:val="00241D1D"/>
    <w:rsid w:val="00241DFF"/>
    <w:rsid w:val="00241F4D"/>
    <w:rsid w:val="002421E2"/>
    <w:rsid w:val="00242482"/>
    <w:rsid w:val="00242700"/>
    <w:rsid w:val="0024284D"/>
    <w:rsid w:val="00242B32"/>
    <w:rsid w:val="00242F16"/>
    <w:rsid w:val="00243403"/>
    <w:rsid w:val="002434EF"/>
    <w:rsid w:val="0024378D"/>
    <w:rsid w:val="002439D3"/>
    <w:rsid w:val="00243B17"/>
    <w:rsid w:val="002442F5"/>
    <w:rsid w:val="00244715"/>
    <w:rsid w:val="002448F0"/>
    <w:rsid w:val="00244D06"/>
    <w:rsid w:val="002457B4"/>
    <w:rsid w:val="00245A39"/>
    <w:rsid w:val="00246A82"/>
    <w:rsid w:val="002476DF"/>
    <w:rsid w:val="00247B6C"/>
    <w:rsid w:val="00247BE9"/>
    <w:rsid w:val="00250328"/>
    <w:rsid w:val="0025066F"/>
    <w:rsid w:val="00250A30"/>
    <w:rsid w:val="00250A6F"/>
    <w:rsid w:val="00250D78"/>
    <w:rsid w:val="00250F47"/>
    <w:rsid w:val="00250F7A"/>
    <w:rsid w:val="00250FFA"/>
    <w:rsid w:val="002517BE"/>
    <w:rsid w:val="00251E5E"/>
    <w:rsid w:val="00251F57"/>
    <w:rsid w:val="002526B7"/>
    <w:rsid w:val="00252A72"/>
    <w:rsid w:val="00252F42"/>
    <w:rsid w:val="00253111"/>
    <w:rsid w:val="00253737"/>
    <w:rsid w:val="00253A7E"/>
    <w:rsid w:val="00253A9A"/>
    <w:rsid w:val="00253B29"/>
    <w:rsid w:val="00253B44"/>
    <w:rsid w:val="002542D8"/>
    <w:rsid w:val="002542DE"/>
    <w:rsid w:val="00254327"/>
    <w:rsid w:val="00254404"/>
    <w:rsid w:val="00254776"/>
    <w:rsid w:val="00254B69"/>
    <w:rsid w:val="00254B71"/>
    <w:rsid w:val="00254BCB"/>
    <w:rsid w:val="00254C06"/>
    <w:rsid w:val="0025549C"/>
    <w:rsid w:val="00255740"/>
    <w:rsid w:val="0025586A"/>
    <w:rsid w:val="00255BE1"/>
    <w:rsid w:val="00255EBE"/>
    <w:rsid w:val="002562D6"/>
    <w:rsid w:val="00256688"/>
    <w:rsid w:val="002570E2"/>
    <w:rsid w:val="002575AF"/>
    <w:rsid w:val="00257644"/>
    <w:rsid w:val="002579B8"/>
    <w:rsid w:val="00257A82"/>
    <w:rsid w:val="00257B86"/>
    <w:rsid w:val="00260249"/>
    <w:rsid w:val="00260649"/>
    <w:rsid w:val="002607F1"/>
    <w:rsid w:val="00260870"/>
    <w:rsid w:val="00260935"/>
    <w:rsid w:val="002609E0"/>
    <w:rsid w:val="00260F61"/>
    <w:rsid w:val="00260F8B"/>
    <w:rsid w:val="002612EE"/>
    <w:rsid w:val="00261308"/>
    <w:rsid w:val="0026170B"/>
    <w:rsid w:val="0026194A"/>
    <w:rsid w:val="00261A67"/>
    <w:rsid w:val="00261CFE"/>
    <w:rsid w:val="00261FEE"/>
    <w:rsid w:val="0026209A"/>
    <w:rsid w:val="0026223B"/>
    <w:rsid w:val="0026262D"/>
    <w:rsid w:val="00262643"/>
    <w:rsid w:val="00262C5D"/>
    <w:rsid w:val="00262CF7"/>
    <w:rsid w:val="00262D4A"/>
    <w:rsid w:val="00262EDE"/>
    <w:rsid w:val="00263070"/>
    <w:rsid w:val="002630BF"/>
    <w:rsid w:val="0026323E"/>
    <w:rsid w:val="00263CBF"/>
    <w:rsid w:val="00263DC0"/>
    <w:rsid w:val="00264592"/>
    <w:rsid w:val="0026468A"/>
    <w:rsid w:val="00265B32"/>
    <w:rsid w:val="0026609E"/>
    <w:rsid w:val="002665F6"/>
    <w:rsid w:val="002676A2"/>
    <w:rsid w:val="00267D93"/>
    <w:rsid w:val="00267DAD"/>
    <w:rsid w:val="00267E0D"/>
    <w:rsid w:val="0027000B"/>
    <w:rsid w:val="0027015C"/>
    <w:rsid w:val="0027017C"/>
    <w:rsid w:val="002709B1"/>
    <w:rsid w:val="0027123E"/>
    <w:rsid w:val="00271591"/>
    <w:rsid w:val="002715D0"/>
    <w:rsid w:val="00271DB2"/>
    <w:rsid w:val="00271E19"/>
    <w:rsid w:val="002723D8"/>
    <w:rsid w:val="002726D5"/>
    <w:rsid w:val="002728EF"/>
    <w:rsid w:val="00273125"/>
    <w:rsid w:val="002731AF"/>
    <w:rsid w:val="00273722"/>
    <w:rsid w:val="002746F1"/>
    <w:rsid w:val="00274D52"/>
    <w:rsid w:val="00275089"/>
    <w:rsid w:val="0027510C"/>
    <w:rsid w:val="00275129"/>
    <w:rsid w:val="00275359"/>
    <w:rsid w:val="00275369"/>
    <w:rsid w:val="0027584F"/>
    <w:rsid w:val="00275E57"/>
    <w:rsid w:val="00276051"/>
    <w:rsid w:val="002760CB"/>
    <w:rsid w:val="002763E7"/>
    <w:rsid w:val="0027663D"/>
    <w:rsid w:val="00276D4C"/>
    <w:rsid w:val="00276DEC"/>
    <w:rsid w:val="0027715A"/>
    <w:rsid w:val="00277225"/>
    <w:rsid w:val="0027738F"/>
    <w:rsid w:val="002775E8"/>
    <w:rsid w:val="00277A0B"/>
    <w:rsid w:val="00277C1E"/>
    <w:rsid w:val="00277D7C"/>
    <w:rsid w:val="00277E84"/>
    <w:rsid w:val="00280560"/>
    <w:rsid w:val="0028056C"/>
    <w:rsid w:val="0028096B"/>
    <w:rsid w:val="00281330"/>
    <w:rsid w:val="00281810"/>
    <w:rsid w:val="00281833"/>
    <w:rsid w:val="00281FA6"/>
    <w:rsid w:val="002820E0"/>
    <w:rsid w:val="00282297"/>
    <w:rsid w:val="0028230C"/>
    <w:rsid w:val="0028271F"/>
    <w:rsid w:val="00282944"/>
    <w:rsid w:val="00282A93"/>
    <w:rsid w:val="00282BA9"/>
    <w:rsid w:val="00282C91"/>
    <w:rsid w:val="00282D98"/>
    <w:rsid w:val="002839BB"/>
    <w:rsid w:val="00283EDC"/>
    <w:rsid w:val="002840AD"/>
    <w:rsid w:val="00284181"/>
    <w:rsid w:val="002841E6"/>
    <w:rsid w:val="00284325"/>
    <w:rsid w:val="002845AD"/>
    <w:rsid w:val="00284BAC"/>
    <w:rsid w:val="00285139"/>
    <w:rsid w:val="002853CD"/>
    <w:rsid w:val="0028574C"/>
    <w:rsid w:val="00285776"/>
    <w:rsid w:val="00285CF0"/>
    <w:rsid w:val="00285DD7"/>
    <w:rsid w:val="0028655B"/>
    <w:rsid w:val="00286984"/>
    <w:rsid w:val="00286FDA"/>
    <w:rsid w:val="00287531"/>
    <w:rsid w:val="002876DD"/>
    <w:rsid w:val="00287936"/>
    <w:rsid w:val="00287EDB"/>
    <w:rsid w:val="0029010A"/>
    <w:rsid w:val="0029066D"/>
    <w:rsid w:val="0029074F"/>
    <w:rsid w:val="0029077D"/>
    <w:rsid w:val="00290EC1"/>
    <w:rsid w:val="00290F6B"/>
    <w:rsid w:val="00291171"/>
    <w:rsid w:val="00291369"/>
    <w:rsid w:val="00291770"/>
    <w:rsid w:val="00291855"/>
    <w:rsid w:val="00291969"/>
    <w:rsid w:val="00292993"/>
    <w:rsid w:val="00292A89"/>
    <w:rsid w:val="00292B5A"/>
    <w:rsid w:val="00292EEA"/>
    <w:rsid w:val="00292F3E"/>
    <w:rsid w:val="0029365E"/>
    <w:rsid w:val="0029393F"/>
    <w:rsid w:val="00293A10"/>
    <w:rsid w:val="00293D59"/>
    <w:rsid w:val="00293F3B"/>
    <w:rsid w:val="00294132"/>
    <w:rsid w:val="00294412"/>
    <w:rsid w:val="002946D8"/>
    <w:rsid w:val="00294743"/>
    <w:rsid w:val="00294847"/>
    <w:rsid w:val="00294BF9"/>
    <w:rsid w:val="00294CD5"/>
    <w:rsid w:val="00295066"/>
    <w:rsid w:val="002952F7"/>
    <w:rsid w:val="002955FB"/>
    <w:rsid w:val="00295675"/>
    <w:rsid w:val="0029596F"/>
    <w:rsid w:val="002959B9"/>
    <w:rsid w:val="00295F45"/>
    <w:rsid w:val="0029654B"/>
    <w:rsid w:val="0029666D"/>
    <w:rsid w:val="002967C9"/>
    <w:rsid w:val="00296F48"/>
    <w:rsid w:val="0029731D"/>
    <w:rsid w:val="002976B6"/>
    <w:rsid w:val="00297A81"/>
    <w:rsid w:val="00297B5E"/>
    <w:rsid w:val="00297EA8"/>
    <w:rsid w:val="002A0485"/>
    <w:rsid w:val="002A04C4"/>
    <w:rsid w:val="002A0551"/>
    <w:rsid w:val="002A074A"/>
    <w:rsid w:val="002A09CE"/>
    <w:rsid w:val="002A10DD"/>
    <w:rsid w:val="002A1259"/>
    <w:rsid w:val="002A159C"/>
    <w:rsid w:val="002A17ED"/>
    <w:rsid w:val="002A1927"/>
    <w:rsid w:val="002A1C7F"/>
    <w:rsid w:val="002A2255"/>
    <w:rsid w:val="002A2FF0"/>
    <w:rsid w:val="002A39BF"/>
    <w:rsid w:val="002A3DB9"/>
    <w:rsid w:val="002A42EB"/>
    <w:rsid w:val="002A4329"/>
    <w:rsid w:val="002A46FF"/>
    <w:rsid w:val="002A47BE"/>
    <w:rsid w:val="002A4A8F"/>
    <w:rsid w:val="002A4CEA"/>
    <w:rsid w:val="002A4FDB"/>
    <w:rsid w:val="002A53B1"/>
    <w:rsid w:val="002A5595"/>
    <w:rsid w:val="002A58CA"/>
    <w:rsid w:val="002A5AB8"/>
    <w:rsid w:val="002A5B2E"/>
    <w:rsid w:val="002A5F32"/>
    <w:rsid w:val="002A63AE"/>
    <w:rsid w:val="002A6475"/>
    <w:rsid w:val="002A6532"/>
    <w:rsid w:val="002A66A5"/>
    <w:rsid w:val="002A6C69"/>
    <w:rsid w:val="002A6FEE"/>
    <w:rsid w:val="002A7351"/>
    <w:rsid w:val="002A73DE"/>
    <w:rsid w:val="002A77BF"/>
    <w:rsid w:val="002A7A09"/>
    <w:rsid w:val="002A7C2C"/>
    <w:rsid w:val="002A7F56"/>
    <w:rsid w:val="002B0491"/>
    <w:rsid w:val="002B07BB"/>
    <w:rsid w:val="002B08C7"/>
    <w:rsid w:val="002B119F"/>
    <w:rsid w:val="002B23E7"/>
    <w:rsid w:val="002B2AB7"/>
    <w:rsid w:val="002B2C7C"/>
    <w:rsid w:val="002B35E0"/>
    <w:rsid w:val="002B36AB"/>
    <w:rsid w:val="002B3AF3"/>
    <w:rsid w:val="002B3F44"/>
    <w:rsid w:val="002B3F89"/>
    <w:rsid w:val="002B4082"/>
    <w:rsid w:val="002B4672"/>
    <w:rsid w:val="002B4769"/>
    <w:rsid w:val="002B48F8"/>
    <w:rsid w:val="002B4A78"/>
    <w:rsid w:val="002B5054"/>
    <w:rsid w:val="002B5174"/>
    <w:rsid w:val="002B52B0"/>
    <w:rsid w:val="002B5C36"/>
    <w:rsid w:val="002B5CA0"/>
    <w:rsid w:val="002B5CFE"/>
    <w:rsid w:val="002B617C"/>
    <w:rsid w:val="002B67BC"/>
    <w:rsid w:val="002B6A84"/>
    <w:rsid w:val="002B6D12"/>
    <w:rsid w:val="002B722A"/>
    <w:rsid w:val="002B767D"/>
    <w:rsid w:val="002B7C67"/>
    <w:rsid w:val="002C062E"/>
    <w:rsid w:val="002C0864"/>
    <w:rsid w:val="002C08E8"/>
    <w:rsid w:val="002C0BD7"/>
    <w:rsid w:val="002C0D69"/>
    <w:rsid w:val="002C0E71"/>
    <w:rsid w:val="002C11A7"/>
    <w:rsid w:val="002C1783"/>
    <w:rsid w:val="002C1B77"/>
    <w:rsid w:val="002C1E23"/>
    <w:rsid w:val="002C1F1F"/>
    <w:rsid w:val="002C2177"/>
    <w:rsid w:val="002C23C2"/>
    <w:rsid w:val="002C242A"/>
    <w:rsid w:val="002C356C"/>
    <w:rsid w:val="002C36F1"/>
    <w:rsid w:val="002C3B86"/>
    <w:rsid w:val="002C3C4C"/>
    <w:rsid w:val="002C3D2B"/>
    <w:rsid w:val="002C3F72"/>
    <w:rsid w:val="002C4676"/>
    <w:rsid w:val="002C4B22"/>
    <w:rsid w:val="002C4C23"/>
    <w:rsid w:val="002C4E4F"/>
    <w:rsid w:val="002C4F11"/>
    <w:rsid w:val="002C4F19"/>
    <w:rsid w:val="002C5263"/>
    <w:rsid w:val="002C53CF"/>
    <w:rsid w:val="002C56E0"/>
    <w:rsid w:val="002C67CB"/>
    <w:rsid w:val="002C6AB6"/>
    <w:rsid w:val="002C6E0D"/>
    <w:rsid w:val="002C6E40"/>
    <w:rsid w:val="002C70CA"/>
    <w:rsid w:val="002C72E8"/>
    <w:rsid w:val="002C75AE"/>
    <w:rsid w:val="002C7719"/>
    <w:rsid w:val="002C772F"/>
    <w:rsid w:val="002C7845"/>
    <w:rsid w:val="002D02C8"/>
    <w:rsid w:val="002D0439"/>
    <w:rsid w:val="002D06BC"/>
    <w:rsid w:val="002D0901"/>
    <w:rsid w:val="002D0A70"/>
    <w:rsid w:val="002D0CC6"/>
    <w:rsid w:val="002D0D08"/>
    <w:rsid w:val="002D144D"/>
    <w:rsid w:val="002D1A4C"/>
    <w:rsid w:val="002D1C57"/>
    <w:rsid w:val="002D21EE"/>
    <w:rsid w:val="002D22E0"/>
    <w:rsid w:val="002D24B3"/>
    <w:rsid w:val="002D2680"/>
    <w:rsid w:val="002D2762"/>
    <w:rsid w:val="002D2AA8"/>
    <w:rsid w:val="002D2AD6"/>
    <w:rsid w:val="002D2D18"/>
    <w:rsid w:val="002D2DFE"/>
    <w:rsid w:val="002D3B33"/>
    <w:rsid w:val="002D3DC8"/>
    <w:rsid w:val="002D4BA2"/>
    <w:rsid w:val="002D4C51"/>
    <w:rsid w:val="002D50A1"/>
    <w:rsid w:val="002D5BBC"/>
    <w:rsid w:val="002D5C98"/>
    <w:rsid w:val="002D62FE"/>
    <w:rsid w:val="002D64A0"/>
    <w:rsid w:val="002D6931"/>
    <w:rsid w:val="002D697F"/>
    <w:rsid w:val="002D75EC"/>
    <w:rsid w:val="002D77A1"/>
    <w:rsid w:val="002D7958"/>
    <w:rsid w:val="002D7980"/>
    <w:rsid w:val="002D7A17"/>
    <w:rsid w:val="002D7F95"/>
    <w:rsid w:val="002E0854"/>
    <w:rsid w:val="002E0960"/>
    <w:rsid w:val="002E0A3A"/>
    <w:rsid w:val="002E0EAA"/>
    <w:rsid w:val="002E1073"/>
    <w:rsid w:val="002E108D"/>
    <w:rsid w:val="002E110D"/>
    <w:rsid w:val="002E15BD"/>
    <w:rsid w:val="002E15EA"/>
    <w:rsid w:val="002E183B"/>
    <w:rsid w:val="002E19DB"/>
    <w:rsid w:val="002E1EDB"/>
    <w:rsid w:val="002E25BF"/>
    <w:rsid w:val="002E26FA"/>
    <w:rsid w:val="002E2954"/>
    <w:rsid w:val="002E2A91"/>
    <w:rsid w:val="002E2E17"/>
    <w:rsid w:val="002E30A2"/>
    <w:rsid w:val="002E3946"/>
    <w:rsid w:val="002E3D88"/>
    <w:rsid w:val="002E3DF8"/>
    <w:rsid w:val="002E3E28"/>
    <w:rsid w:val="002E40C6"/>
    <w:rsid w:val="002E4165"/>
    <w:rsid w:val="002E4429"/>
    <w:rsid w:val="002E442B"/>
    <w:rsid w:val="002E4604"/>
    <w:rsid w:val="002E470D"/>
    <w:rsid w:val="002E4D01"/>
    <w:rsid w:val="002E4F2B"/>
    <w:rsid w:val="002E5077"/>
    <w:rsid w:val="002E52CA"/>
    <w:rsid w:val="002E5330"/>
    <w:rsid w:val="002E558B"/>
    <w:rsid w:val="002E5601"/>
    <w:rsid w:val="002E58FD"/>
    <w:rsid w:val="002E5A6F"/>
    <w:rsid w:val="002E5C4C"/>
    <w:rsid w:val="002E609F"/>
    <w:rsid w:val="002E651E"/>
    <w:rsid w:val="002E655C"/>
    <w:rsid w:val="002E6627"/>
    <w:rsid w:val="002E6D64"/>
    <w:rsid w:val="002E6F23"/>
    <w:rsid w:val="002E71AB"/>
    <w:rsid w:val="002E71F6"/>
    <w:rsid w:val="002E7616"/>
    <w:rsid w:val="002E7A47"/>
    <w:rsid w:val="002E7E5D"/>
    <w:rsid w:val="002E7EAB"/>
    <w:rsid w:val="002E7FDF"/>
    <w:rsid w:val="002F0223"/>
    <w:rsid w:val="002F0A58"/>
    <w:rsid w:val="002F0B0B"/>
    <w:rsid w:val="002F0D15"/>
    <w:rsid w:val="002F11DB"/>
    <w:rsid w:val="002F1236"/>
    <w:rsid w:val="002F146B"/>
    <w:rsid w:val="002F1AFC"/>
    <w:rsid w:val="002F1E13"/>
    <w:rsid w:val="002F2024"/>
    <w:rsid w:val="002F2143"/>
    <w:rsid w:val="002F23F2"/>
    <w:rsid w:val="002F2643"/>
    <w:rsid w:val="002F27A1"/>
    <w:rsid w:val="002F29C1"/>
    <w:rsid w:val="002F2E1B"/>
    <w:rsid w:val="002F2E9D"/>
    <w:rsid w:val="002F2ED1"/>
    <w:rsid w:val="002F3186"/>
    <w:rsid w:val="002F33A8"/>
    <w:rsid w:val="002F3A96"/>
    <w:rsid w:val="002F3BBD"/>
    <w:rsid w:val="002F3C57"/>
    <w:rsid w:val="002F3E4A"/>
    <w:rsid w:val="002F4379"/>
    <w:rsid w:val="002F43A0"/>
    <w:rsid w:val="002F494C"/>
    <w:rsid w:val="002F4ED4"/>
    <w:rsid w:val="002F512B"/>
    <w:rsid w:val="002F53E4"/>
    <w:rsid w:val="002F54FB"/>
    <w:rsid w:val="002F56AE"/>
    <w:rsid w:val="002F583C"/>
    <w:rsid w:val="002F5C35"/>
    <w:rsid w:val="002F5E10"/>
    <w:rsid w:val="002F5E45"/>
    <w:rsid w:val="002F62A0"/>
    <w:rsid w:val="002F6332"/>
    <w:rsid w:val="002F6577"/>
    <w:rsid w:val="002F70C4"/>
    <w:rsid w:val="002F7337"/>
    <w:rsid w:val="002F73B1"/>
    <w:rsid w:val="002F75BA"/>
    <w:rsid w:val="002F7688"/>
    <w:rsid w:val="003000A8"/>
    <w:rsid w:val="003003C1"/>
    <w:rsid w:val="00300401"/>
    <w:rsid w:val="003007F3"/>
    <w:rsid w:val="0030174E"/>
    <w:rsid w:val="00301C1C"/>
    <w:rsid w:val="00301D12"/>
    <w:rsid w:val="00301E6E"/>
    <w:rsid w:val="00301FEE"/>
    <w:rsid w:val="00302230"/>
    <w:rsid w:val="00302C04"/>
    <w:rsid w:val="003031B5"/>
    <w:rsid w:val="003031D1"/>
    <w:rsid w:val="00303EE9"/>
    <w:rsid w:val="00303FE0"/>
    <w:rsid w:val="003040C9"/>
    <w:rsid w:val="00304229"/>
    <w:rsid w:val="0030428A"/>
    <w:rsid w:val="00304542"/>
    <w:rsid w:val="00304E2F"/>
    <w:rsid w:val="00305368"/>
    <w:rsid w:val="00305552"/>
    <w:rsid w:val="003058C8"/>
    <w:rsid w:val="00305C74"/>
    <w:rsid w:val="00305C89"/>
    <w:rsid w:val="00305CE1"/>
    <w:rsid w:val="003065F7"/>
    <w:rsid w:val="00306CE1"/>
    <w:rsid w:val="003072E2"/>
    <w:rsid w:val="003073F3"/>
    <w:rsid w:val="003079E9"/>
    <w:rsid w:val="00307DF0"/>
    <w:rsid w:val="00307FEE"/>
    <w:rsid w:val="00310227"/>
    <w:rsid w:val="003104F9"/>
    <w:rsid w:val="0031073C"/>
    <w:rsid w:val="00310A04"/>
    <w:rsid w:val="00310F2C"/>
    <w:rsid w:val="00310F36"/>
    <w:rsid w:val="0031131C"/>
    <w:rsid w:val="003114A7"/>
    <w:rsid w:val="003116EF"/>
    <w:rsid w:val="003117D0"/>
    <w:rsid w:val="003117E5"/>
    <w:rsid w:val="003120FC"/>
    <w:rsid w:val="003123C5"/>
    <w:rsid w:val="00312958"/>
    <w:rsid w:val="00312EA3"/>
    <w:rsid w:val="003134BD"/>
    <w:rsid w:val="003137EE"/>
    <w:rsid w:val="00313A04"/>
    <w:rsid w:val="00313AC2"/>
    <w:rsid w:val="00313B66"/>
    <w:rsid w:val="00313BDB"/>
    <w:rsid w:val="003141BD"/>
    <w:rsid w:val="00314361"/>
    <w:rsid w:val="0031499F"/>
    <w:rsid w:val="00314FD6"/>
    <w:rsid w:val="00315296"/>
    <w:rsid w:val="003154BC"/>
    <w:rsid w:val="003156D0"/>
    <w:rsid w:val="00315A36"/>
    <w:rsid w:val="00316627"/>
    <w:rsid w:val="00316691"/>
    <w:rsid w:val="00316A2B"/>
    <w:rsid w:val="00316DDF"/>
    <w:rsid w:val="00316FD9"/>
    <w:rsid w:val="0031705B"/>
    <w:rsid w:val="003177FF"/>
    <w:rsid w:val="00317ABA"/>
    <w:rsid w:val="00317AC0"/>
    <w:rsid w:val="00317F21"/>
    <w:rsid w:val="00317FF0"/>
    <w:rsid w:val="0032035F"/>
    <w:rsid w:val="0032042E"/>
    <w:rsid w:val="00320BCB"/>
    <w:rsid w:val="00320D10"/>
    <w:rsid w:val="00320E50"/>
    <w:rsid w:val="00320FE0"/>
    <w:rsid w:val="0032141D"/>
    <w:rsid w:val="00321CBC"/>
    <w:rsid w:val="00321CE3"/>
    <w:rsid w:val="00322410"/>
    <w:rsid w:val="003227FB"/>
    <w:rsid w:val="0032294E"/>
    <w:rsid w:val="00322BAE"/>
    <w:rsid w:val="00322CC4"/>
    <w:rsid w:val="00322CE6"/>
    <w:rsid w:val="00322F6E"/>
    <w:rsid w:val="003236A1"/>
    <w:rsid w:val="00323903"/>
    <w:rsid w:val="00323D07"/>
    <w:rsid w:val="0032417D"/>
    <w:rsid w:val="00324DD8"/>
    <w:rsid w:val="00324DDF"/>
    <w:rsid w:val="00324E81"/>
    <w:rsid w:val="0032554B"/>
    <w:rsid w:val="00325E08"/>
    <w:rsid w:val="00325EE2"/>
    <w:rsid w:val="003262E8"/>
    <w:rsid w:val="00326453"/>
    <w:rsid w:val="00326C57"/>
    <w:rsid w:val="00327165"/>
    <w:rsid w:val="00327192"/>
    <w:rsid w:val="003272CE"/>
    <w:rsid w:val="0032753B"/>
    <w:rsid w:val="003277B1"/>
    <w:rsid w:val="00327976"/>
    <w:rsid w:val="00330246"/>
    <w:rsid w:val="00330533"/>
    <w:rsid w:val="003305DF"/>
    <w:rsid w:val="00330B3A"/>
    <w:rsid w:val="00330D29"/>
    <w:rsid w:val="00330F31"/>
    <w:rsid w:val="003311FD"/>
    <w:rsid w:val="00331963"/>
    <w:rsid w:val="00331F2C"/>
    <w:rsid w:val="00331F59"/>
    <w:rsid w:val="003327FB"/>
    <w:rsid w:val="00332B65"/>
    <w:rsid w:val="00332BEF"/>
    <w:rsid w:val="0033395A"/>
    <w:rsid w:val="0033396F"/>
    <w:rsid w:val="00333DBB"/>
    <w:rsid w:val="0033411D"/>
    <w:rsid w:val="003341EB"/>
    <w:rsid w:val="00334277"/>
    <w:rsid w:val="003342A9"/>
    <w:rsid w:val="0033447D"/>
    <w:rsid w:val="00334564"/>
    <w:rsid w:val="003345D8"/>
    <w:rsid w:val="0033484C"/>
    <w:rsid w:val="00334CBF"/>
    <w:rsid w:val="00334DD0"/>
    <w:rsid w:val="00334FC4"/>
    <w:rsid w:val="00335503"/>
    <w:rsid w:val="00335510"/>
    <w:rsid w:val="00335612"/>
    <w:rsid w:val="00335BA7"/>
    <w:rsid w:val="00335E16"/>
    <w:rsid w:val="00335F4F"/>
    <w:rsid w:val="00336066"/>
    <w:rsid w:val="00336389"/>
    <w:rsid w:val="0033661C"/>
    <w:rsid w:val="00336C1B"/>
    <w:rsid w:val="00336DDF"/>
    <w:rsid w:val="003379F4"/>
    <w:rsid w:val="00337ED2"/>
    <w:rsid w:val="003400E2"/>
    <w:rsid w:val="00340450"/>
    <w:rsid w:val="003415AC"/>
    <w:rsid w:val="003417FF"/>
    <w:rsid w:val="00341922"/>
    <w:rsid w:val="003419C1"/>
    <w:rsid w:val="00341B51"/>
    <w:rsid w:val="00341CFC"/>
    <w:rsid w:val="003421AB"/>
    <w:rsid w:val="00342453"/>
    <w:rsid w:val="0034257C"/>
    <w:rsid w:val="00342956"/>
    <w:rsid w:val="00343662"/>
    <w:rsid w:val="00343A39"/>
    <w:rsid w:val="00343A4A"/>
    <w:rsid w:val="00344541"/>
    <w:rsid w:val="003448CE"/>
    <w:rsid w:val="00344D98"/>
    <w:rsid w:val="00345080"/>
    <w:rsid w:val="003451C1"/>
    <w:rsid w:val="00345670"/>
    <w:rsid w:val="00345847"/>
    <w:rsid w:val="00345C30"/>
    <w:rsid w:val="00345D61"/>
    <w:rsid w:val="00345FB9"/>
    <w:rsid w:val="0034661D"/>
    <w:rsid w:val="003473ED"/>
    <w:rsid w:val="003474E5"/>
    <w:rsid w:val="00347510"/>
    <w:rsid w:val="00347634"/>
    <w:rsid w:val="0034771D"/>
    <w:rsid w:val="00347776"/>
    <w:rsid w:val="00347B93"/>
    <w:rsid w:val="00347F00"/>
    <w:rsid w:val="003505EA"/>
    <w:rsid w:val="00350DCB"/>
    <w:rsid w:val="00351148"/>
    <w:rsid w:val="0035126B"/>
    <w:rsid w:val="003514C6"/>
    <w:rsid w:val="003519F1"/>
    <w:rsid w:val="00351B54"/>
    <w:rsid w:val="00351CD9"/>
    <w:rsid w:val="003520CA"/>
    <w:rsid w:val="00352319"/>
    <w:rsid w:val="003523DB"/>
    <w:rsid w:val="003524C3"/>
    <w:rsid w:val="00352738"/>
    <w:rsid w:val="0035284F"/>
    <w:rsid w:val="00352913"/>
    <w:rsid w:val="00352B92"/>
    <w:rsid w:val="00353341"/>
    <w:rsid w:val="003535A9"/>
    <w:rsid w:val="00353CE0"/>
    <w:rsid w:val="00353EFA"/>
    <w:rsid w:val="003540A2"/>
    <w:rsid w:val="0035414C"/>
    <w:rsid w:val="00354B38"/>
    <w:rsid w:val="00354BE3"/>
    <w:rsid w:val="00354CBC"/>
    <w:rsid w:val="00354DC5"/>
    <w:rsid w:val="003550B4"/>
    <w:rsid w:val="00355315"/>
    <w:rsid w:val="00355328"/>
    <w:rsid w:val="003553B0"/>
    <w:rsid w:val="00355AC2"/>
    <w:rsid w:val="00355F1B"/>
    <w:rsid w:val="00355F60"/>
    <w:rsid w:val="0035622C"/>
    <w:rsid w:val="0035672A"/>
    <w:rsid w:val="00356B02"/>
    <w:rsid w:val="0035732E"/>
    <w:rsid w:val="003573DC"/>
    <w:rsid w:val="003574F2"/>
    <w:rsid w:val="00357608"/>
    <w:rsid w:val="00357BED"/>
    <w:rsid w:val="00357F76"/>
    <w:rsid w:val="003602A4"/>
    <w:rsid w:val="00360AB4"/>
    <w:rsid w:val="00360B10"/>
    <w:rsid w:val="00360BB0"/>
    <w:rsid w:val="003616E4"/>
    <w:rsid w:val="003619CF"/>
    <w:rsid w:val="00362266"/>
    <w:rsid w:val="0036242C"/>
    <w:rsid w:val="00362855"/>
    <w:rsid w:val="003628FB"/>
    <w:rsid w:val="00362913"/>
    <w:rsid w:val="003629EE"/>
    <w:rsid w:val="00362D09"/>
    <w:rsid w:val="00362E39"/>
    <w:rsid w:val="0036310E"/>
    <w:rsid w:val="003640D9"/>
    <w:rsid w:val="003641F5"/>
    <w:rsid w:val="003642B8"/>
    <w:rsid w:val="00364687"/>
    <w:rsid w:val="003647FC"/>
    <w:rsid w:val="0036496C"/>
    <w:rsid w:val="00364AE1"/>
    <w:rsid w:val="00364B42"/>
    <w:rsid w:val="00364D64"/>
    <w:rsid w:val="003650F2"/>
    <w:rsid w:val="003651C6"/>
    <w:rsid w:val="00365716"/>
    <w:rsid w:val="0036667C"/>
    <w:rsid w:val="00366B9C"/>
    <w:rsid w:val="00366E9D"/>
    <w:rsid w:val="00367461"/>
    <w:rsid w:val="00367507"/>
    <w:rsid w:val="00367CF0"/>
    <w:rsid w:val="003700F6"/>
    <w:rsid w:val="0037071D"/>
    <w:rsid w:val="00370979"/>
    <w:rsid w:val="00370EFF"/>
    <w:rsid w:val="00371157"/>
    <w:rsid w:val="003711A2"/>
    <w:rsid w:val="0037121E"/>
    <w:rsid w:val="00371419"/>
    <w:rsid w:val="003714AD"/>
    <w:rsid w:val="003715C3"/>
    <w:rsid w:val="00371AD7"/>
    <w:rsid w:val="00371CDB"/>
    <w:rsid w:val="00371E99"/>
    <w:rsid w:val="00371F2A"/>
    <w:rsid w:val="00372611"/>
    <w:rsid w:val="003726D6"/>
    <w:rsid w:val="00372A0E"/>
    <w:rsid w:val="003735DD"/>
    <w:rsid w:val="003736C4"/>
    <w:rsid w:val="0037373E"/>
    <w:rsid w:val="003740B7"/>
    <w:rsid w:val="00374540"/>
    <w:rsid w:val="00374700"/>
    <w:rsid w:val="00374892"/>
    <w:rsid w:val="00374CB0"/>
    <w:rsid w:val="003752C2"/>
    <w:rsid w:val="003755D5"/>
    <w:rsid w:val="00376695"/>
    <w:rsid w:val="00376C4F"/>
    <w:rsid w:val="00376CBA"/>
    <w:rsid w:val="00376CC7"/>
    <w:rsid w:val="00376D11"/>
    <w:rsid w:val="00376E4E"/>
    <w:rsid w:val="00376FC4"/>
    <w:rsid w:val="0037701D"/>
    <w:rsid w:val="0037719D"/>
    <w:rsid w:val="00377465"/>
    <w:rsid w:val="003776C7"/>
    <w:rsid w:val="00377867"/>
    <w:rsid w:val="003778E5"/>
    <w:rsid w:val="00377935"/>
    <w:rsid w:val="00377CA5"/>
    <w:rsid w:val="00377CC0"/>
    <w:rsid w:val="00377EBD"/>
    <w:rsid w:val="00380204"/>
    <w:rsid w:val="0038086C"/>
    <w:rsid w:val="00380EAE"/>
    <w:rsid w:val="003811A3"/>
    <w:rsid w:val="0038141F"/>
    <w:rsid w:val="00381734"/>
    <w:rsid w:val="0038186E"/>
    <w:rsid w:val="00381F67"/>
    <w:rsid w:val="003826C9"/>
    <w:rsid w:val="00382AF0"/>
    <w:rsid w:val="00382B90"/>
    <w:rsid w:val="00382D2E"/>
    <w:rsid w:val="00383022"/>
    <w:rsid w:val="003833DD"/>
    <w:rsid w:val="00383421"/>
    <w:rsid w:val="00383721"/>
    <w:rsid w:val="003837AA"/>
    <w:rsid w:val="00383D82"/>
    <w:rsid w:val="00384837"/>
    <w:rsid w:val="003849D3"/>
    <w:rsid w:val="00384A39"/>
    <w:rsid w:val="00384A3F"/>
    <w:rsid w:val="00384B71"/>
    <w:rsid w:val="00384D14"/>
    <w:rsid w:val="00385210"/>
    <w:rsid w:val="0038542E"/>
    <w:rsid w:val="00385752"/>
    <w:rsid w:val="00385A72"/>
    <w:rsid w:val="0038600E"/>
    <w:rsid w:val="0038631D"/>
    <w:rsid w:val="003864B2"/>
    <w:rsid w:val="00386C80"/>
    <w:rsid w:val="00386CC0"/>
    <w:rsid w:val="00386DCF"/>
    <w:rsid w:val="00386E3D"/>
    <w:rsid w:val="00386E81"/>
    <w:rsid w:val="003872A1"/>
    <w:rsid w:val="003875A4"/>
    <w:rsid w:val="00387988"/>
    <w:rsid w:val="00387D39"/>
    <w:rsid w:val="00387E11"/>
    <w:rsid w:val="00390065"/>
    <w:rsid w:val="00390069"/>
    <w:rsid w:val="00390457"/>
    <w:rsid w:val="0039045D"/>
    <w:rsid w:val="0039047B"/>
    <w:rsid w:val="00390887"/>
    <w:rsid w:val="00390ABF"/>
    <w:rsid w:val="00390CD4"/>
    <w:rsid w:val="00390DB6"/>
    <w:rsid w:val="00390E25"/>
    <w:rsid w:val="00390FCA"/>
    <w:rsid w:val="0039102B"/>
    <w:rsid w:val="00391999"/>
    <w:rsid w:val="00392023"/>
    <w:rsid w:val="003922F8"/>
    <w:rsid w:val="0039269C"/>
    <w:rsid w:val="00392918"/>
    <w:rsid w:val="003929B1"/>
    <w:rsid w:val="00392A8B"/>
    <w:rsid w:val="00392C9D"/>
    <w:rsid w:val="00392CFC"/>
    <w:rsid w:val="0039310C"/>
    <w:rsid w:val="00393225"/>
    <w:rsid w:val="00393448"/>
    <w:rsid w:val="003939EB"/>
    <w:rsid w:val="00393A60"/>
    <w:rsid w:val="00393DAC"/>
    <w:rsid w:val="00393E85"/>
    <w:rsid w:val="0039422A"/>
    <w:rsid w:val="0039489F"/>
    <w:rsid w:val="0039498F"/>
    <w:rsid w:val="00394A48"/>
    <w:rsid w:val="00394AB0"/>
    <w:rsid w:val="00394FC4"/>
    <w:rsid w:val="00395183"/>
    <w:rsid w:val="00395432"/>
    <w:rsid w:val="00395A1F"/>
    <w:rsid w:val="00396287"/>
    <w:rsid w:val="00396B27"/>
    <w:rsid w:val="00396BB5"/>
    <w:rsid w:val="00396C63"/>
    <w:rsid w:val="0039708B"/>
    <w:rsid w:val="003970A2"/>
    <w:rsid w:val="003972BC"/>
    <w:rsid w:val="0039769A"/>
    <w:rsid w:val="00397E32"/>
    <w:rsid w:val="003A0152"/>
    <w:rsid w:val="003A0525"/>
    <w:rsid w:val="003A06C6"/>
    <w:rsid w:val="003A06D3"/>
    <w:rsid w:val="003A121C"/>
    <w:rsid w:val="003A142E"/>
    <w:rsid w:val="003A1493"/>
    <w:rsid w:val="003A1509"/>
    <w:rsid w:val="003A2532"/>
    <w:rsid w:val="003A2859"/>
    <w:rsid w:val="003A2928"/>
    <w:rsid w:val="003A2AA0"/>
    <w:rsid w:val="003A2BDF"/>
    <w:rsid w:val="003A30E2"/>
    <w:rsid w:val="003A3409"/>
    <w:rsid w:val="003A393D"/>
    <w:rsid w:val="003A3BC8"/>
    <w:rsid w:val="003A4296"/>
    <w:rsid w:val="003A4382"/>
    <w:rsid w:val="003A490E"/>
    <w:rsid w:val="003A4A29"/>
    <w:rsid w:val="003A5473"/>
    <w:rsid w:val="003A58E7"/>
    <w:rsid w:val="003A5EF5"/>
    <w:rsid w:val="003A6416"/>
    <w:rsid w:val="003A64EE"/>
    <w:rsid w:val="003A6526"/>
    <w:rsid w:val="003A6789"/>
    <w:rsid w:val="003A6D7E"/>
    <w:rsid w:val="003A754B"/>
    <w:rsid w:val="003A7879"/>
    <w:rsid w:val="003A7A6F"/>
    <w:rsid w:val="003A7E76"/>
    <w:rsid w:val="003B01F0"/>
    <w:rsid w:val="003B0235"/>
    <w:rsid w:val="003B042F"/>
    <w:rsid w:val="003B0481"/>
    <w:rsid w:val="003B079D"/>
    <w:rsid w:val="003B0A55"/>
    <w:rsid w:val="003B0D6D"/>
    <w:rsid w:val="003B1213"/>
    <w:rsid w:val="003B1609"/>
    <w:rsid w:val="003B1818"/>
    <w:rsid w:val="003B1842"/>
    <w:rsid w:val="003B1D77"/>
    <w:rsid w:val="003B2078"/>
    <w:rsid w:val="003B238E"/>
    <w:rsid w:val="003B2607"/>
    <w:rsid w:val="003B2700"/>
    <w:rsid w:val="003B2C96"/>
    <w:rsid w:val="003B2CF3"/>
    <w:rsid w:val="003B324A"/>
    <w:rsid w:val="003B3266"/>
    <w:rsid w:val="003B3291"/>
    <w:rsid w:val="003B3665"/>
    <w:rsid w:val="003B3D51"/>
    <w:rsid w:val="003B3DB2"/>
    <w:rsid w:val="003B4052"/>
    <w:rsid w:val="003B4298"/>
    <w:rsid w:val="003B42CC"/>
    <w:rsid w:val="003B46FA"/>
    <w:rsid w:val="003B4D69"/>
    <w:rsid w:val="003B5013"/>
    <w:rsid w:val="003B504E"/>
    <w:rsid w:val="003B50BD"/>
    <w:rsid w:val="003B52B0"/>
    <w:rsid w:val="003B53B2"/>
    <w:rsid w:val="003B53CF"/>
    <w:rsid w:val="003B53FB"/>
    <w:rsid w:val="003B54D2"/>
    <w:rsid w:val="003B56FB"/>
    <w:rsid w:val="003B5B47"/>
    <w:rsid w:val="003B5C35"/>
    <w:rsid w:val="003B5DA9"/>
    <w:rsid w:val="003B5E54"/>
    <w:rsid w:val="003B669F"/>
    <w:rsid w:val="003B68F4"/>
    <w:rsid w:val="003B695F"/>
    <w:rsid w:val="003B6B56"/>
    <w:rsid w:val="003B6B84"/>
    <w:rsid w:val="003B703E"/>
    <w:rsid w:val="003B7FBB"/>
    <w:rsid w:val="003C0111"/>
    <w:rsid w:val="003C0353"/>
    <w:rsid w:val="003C06FB"/>
    <w:rsid w:val="003C074E"/>
    <w:rsid w:val="003C08B7"/>
    <w:rsid w:val="003C0B3D"/>
    <w:rsid w:val="003C0BA7"/>
    <w:rsid w:val="003C179E"/>
    <w:rsid w:val="003C1C7E"/>
    <w:rsid w:val="003C1E11"/>
    <w:rsid w:val="003C2231"/>
    <w:rsid w:val="003C27FA"/>
    <w:rsid w:val="003C2ACF"/>
    <w:rsid w:val="003C31A5"/>
    <w:rsid w:val="003C3557"/>
    <w:rsid w:val="003C3DAE"/>
    <w:rsid w:val="003C4078"/>
    <w:rsid w:val="003C4744"/>
    <w:rsid w:val="003C4AC4"/>
    <w:rsid w:val="003C5CC6"/>
    <w:rsid w:val="003C609B"/>
    <w:rsid w:val="003C6A40"/>
    <w:rsid w:val="003C6FF4"/>
    <w:rsid w:val="003C7236"/>
    <w:rsid w:val="003C75F2"/>
    <w:rsid w:val="003C7893"/>
    <w:rsid w:val="003C7B7B"/>
    <w:rsid w:val="003D0033"/>
    <w:rsid w:val="003D03C0"/>
    <w:rsid w:val="003D05A6"/>
    <w:rsid w:val="003D060C"/>
    <w:rsid w:val="003D0789"/>
    <w:rsid w:val="003D0AF9"/>
    <w:rsid w:val="003D0C28"/>
    <w:rsid w:val="003D0EB0"/>
    <w:rsid w:val="003D0EFA"/>
    <w:rsid w:val="003D158D"/>
    <w:rsid w:val="003D1666"/>
    <w:rsid w:val="003D1C8E"/>
    <w:rsid w:val="003D1D2B"/>
    <w:rsid w:val="003D1DBF"/>
    <w:rsid w:val="003D2ABE"/>
    <w:rsid w:val="003D2D63"/>
    <w:rsid w:val="003D2EE0"/>
    <w:rsid w:val="003D316C"/>
    <w:rsid w:val="003D32A7"/>
    <w:rsid w:val="003D38B3"/>
    <w:rsid w:val="003D3B47"/>
    <w:rsid w:val="003D3CE9"/>
    <w:rsid w:val="003D3F5B"/>
    <w:rsid w:val="003D40A7"/>
    <w:rsid w:val="003D422D"/>
    <w:rsid w:val="003D425D"/>
    <w:rsid w:val="003D448B"/>
    <w:rsid w:val="003D4637"/>
    <w:rsid w:val="003D4697"/>
    <w:rsid w:val="003D52B6"/>
    <w:rsid w:val="003D52C9"/>
    <w:rsid w:val="003D5535"/>
    <w:rsid w:val="003D5987"/>
    <w:rsid w:val="003D5CEA"/>
    <w:rsid w:val="003D5E70"/>
    <w:rsid w:val="003D5E7D"/>
    <w:rsid w:val="003D62A2"/>
    <w:rsid w:val="003D6308"/>
    <w:rsid w:val="003D64E2"/>
    <w:rsid w:val="003D651C"/>
    <w:rsid w:val="003D677F"/>
    <w:rsid w:val="003D6809"/>
    <w:rsid w:val="003D6C07"/>
    <w:rsid w:val="003D733A"/>
    <w:rsid w:val="003D7A37"/>
    <w:rsid w:val="003D7D7D"/>
    <w:rsid w:val="003D7E83"/>
    <w:rsid w:val="003E011D"/>
    <w:rsid w:val="003E0255"/>
    <w:rsid w:val="003E02E1"/>
    <w:rsid w:val="003E0356"/>
    <w:rsid w:val="003E0DF7"/>
    <w:rsid w:val="003E0EFE"/>
    <w:rsid w:val="003E1064"/>
    <w:rsid w:val="003E1396"/>
    <w:rsid w:val="003E167C"/>
    <w:rsid w:val="003E1824"/>
    <w:rsid w:val="003E1948"/>
    <w:rsid w:val="003E2040"/>
    <w:rsid w:val="003E208A"/>
    <w:rsid w:val="003E22D0"/>
    <w:rsid w:val="003E2C43"/>
    <w:rsid w:val="003E2F23"/>
    <w:rsid w:val="003E3011"/>
    <w:rsid w:val="003E3071"/>
    <w:rsid w:val="003E3522"/>
    <w:rsid w:val="003E38B4"/>
    <w:rsid w:val="003E3ABC"/>
    <w:rsid w:val="003E3BA3"/>
    <w:rsid w:val="003E40A0"/>
    <w:rsid w:val="003E427D"/>
    <w:rsid w:val="003E48D3"/>
    <w:rsid w:val="003E51F3"/>
    <w:rsid w:val="003E52A7"/>
    <w:rsid w:val="003E547D"/>
    <w:rsid w:val="003E59E6"/>
    <w:rsid w:val="003E5D1E"/>
    <w:rsid w:val="003E5F1D"/>
    <w:rsid w:val="003E630B"/>
    <w:rsid w:val="003E6BD6"/>
    <w:rsid w:val="003E70BD"/>
    <w:rsid w:val="003E7523"/>
    <w:rsid w:val="003E7B6A"/>
    <w:rsid w:val="003E7FB3"/>
    <w:rsid w:val="003F01FF"/>
    <w:rsid w:val="003F0396"/>
    <w:rsid w:val="003F0696"/>
    <w:rsid w:val="003F0E9A"/>
    <w:rsid w:val="003F0F36"/>
    <w:rsid w:val="003F0F83"/>
    <w:rsid w:val="003F116D"/>
    <w:rsid w:val="003F136E"/>
    <w:rsid w:val="003F1A8E"/>
    <w:rsid w:val="003F1B76"/>
    <w:rsid w:val="003F1E62"/>
    <w:rsid w:val="003F275D"/>
    <w:rsid w:val="003F2C96"/>
    <w:rsid w:val="003F2EDD"/>
    <w:rsid w:val="003F30F3"/>
    <w:rsid w:val="003F3517"/>
    <w:rsid w:val="003F35C4"/>
    <w:rsid w:val="003F361D"/>
    <w:rsid w:val="003F4119"/>
    <w:rsid w:val="003F4302"/>
    <w:rsid w:val="003F4C8A"/>
    <w:rsid w:val="003F50D0"/>
    <w:rsid w:val="003F522C"/>
    <w:rsid w:val="003F5266"/>
    <w:rsid w:val="003F56C1"/>
    <w:rsid w:val="003F58EB"/>
    <w:rsid w:val="003F5C5A"/>
    <w:rsid w:val="003F5F84"/>
    <w:rsid w:val="003F64AE"/>
    <w:rsid w:val="003F6645"/>
    <w:rsid w:val="003F66DE"/>
    <w:rsid w:val="003F75CA"/>
    <w:rsid w:val="003F7991"/>
    <w:rsid w:val="003F7A5F"/>
    <w:rsid w:val="003F7C9C"/>
    <w:rsid w:val="00400439"/>
    <w:rsid w:val="004005E4"/>
    <w:rsid w:val="00400B67"/>
    <w:rsid w:val="00400FA2"/>
    <w:rsid w:val="00401078"/>
    <w:rsid w:val="004010E5"/>
    <w:rsid w:val="00401135"/>
    <w:rsid w:val="004012B3"/>
    <w:rsid w:val="0040149B"/>
    <w:rsid w:val="004014A8"/>
    <w:rsid w:val="00401B6D"/>
    <w:rsid w:val="00401F64"/>
    <w:rsid w:val="00401F97"/>
    <w:rsid w:val="004021D2"/>
    <w:rsid w:val="00402623"/>
    <w:rsid w:val="00402AD8"/>
    <w:rsid w:val="00402B9E"/>
    <w:rsid w:val="0040318A"/>
    <w:rsid w:val="004033EB"/>
    <w:rsid w:val="0040373E"/>
    <w:rsid w:val="00403B25"/>
    <w:rsid w:val="00403B42"/>
    <w:rsid w:val="00403C2E"/>
    <w:rsid w:val="00403E94"/>
    <w:rsid w:val="00404459"/>
    <w:rsid w:val="0040445E"/>
    <w:rsid w:val="00404B91"/>
    <w:rsid w:val="00404D12"/>
    <w:rsid w:val="00405087"/>
    <w:rsid w:val="004055EB"/>
    <w:rsid w:val="00405832"/>
    <w:rsid w:val="00405887"/>
    <w:rsid w:val="00405CFD"/>
    <w:rsid w:val="00405D5F"/>
    <w:rsid w:val="00405DA4"/>
    <w:rsid w:val="004061BF"/>
    <w:rsid w:val="00406201"/>
    <w:rsid w:val="00406465"/>
    <w:rsid w:val="00406477"/>
    <w:rsid w:val="0040656D"/>
    <w:rsid w:val="00406E3F"/>
    <w:rsid w:val="00406EAF"/>
    <w:rsid w:val="00406F34"/>
    <w:rsid w:val="00406F5F"/>
    <w:rsid w:val="004071E4"/>
    <w:rsid w:val="004077FE"/>
    <w:rsid w:val="004079ED"/>
    <w:rsid w:val="00407CFA"/>
    <w:rsid w:val="00410232"/>
    <w:rsid w:val="004102E6"/>
    <w:rsid w:val="004107CC"/>
    <w:rsid w:val="004109FC"/>
    <w:rsid w:val="004109FE"/>
    <w:rsid w:val="00411309"/>
    <w:rsid w:val="004114D9"/>
    <w:rsid w:val="00411A02"/>
    <w:rsid w:val="00411DC6"/>
    <w:rsid w:val="00412281"/>
    <w:rsid w:val="004126D7"/>
    <w:rsid w:val="00412AEF"/>
    <w:rsid w:val="00412ED4"/>
    <w:rsid w:val="00412FAC"/>
    <w:rsid w:val="0041473C"/>
    <w:rsid w:val="00414902"/>
    <w:rsid w:val="00414B12"/>
    <w:rsid w:val="00414D96"/>
    <w:rsid w:val="00414EF7"/>
    <w:rsid w:val="0041523F"/>
    <w:rsid w:val="004152C5"/>
    <w:rsid w:val="00415AB6"/>
    <w:rsid w:val="00416226"/>
    <w:rsid w:val="004165A7"/>
    <w:rsid w:val="00416790"/>
    <w:rsid w:val="00416A10"/>
    <w:rsid w:val="00416B5B"/>
    <w:rsid w:val="004172C1"/>
    <w:rsid w:val="004174ED"/>
    <w:rsid w:val="0041778C"/>
    <w:rsid w:val="004178B8"/>
    <w:rsid w:val="004178BD"/>
    <w:rsid w:val="00417B72"/>
    <w:rsid w:val="00417C51"/>
    <w:rsid w:val="00420233"/>
    <w:rsid w:val="0042048A"/>
    <w:rsid w:val="0042069F"/>
    <w:rsid w:val="0042114B"/>
    <w:rsid w:val="0042148D"/>
    <w:rsid w:val="004215DE"/>
    <w:rsid w:val="00421BD6"/>
    <w:rsid w:val="00421CC3"/>
    <w:rsid w:val="00421D76"/>
    <w:rsid w:val="004224E6"/>
    <w:rsid w:val="0042284D"/>
    <w:rsid w:val="00422B6A"/>
    <w:rsid w:val="004230E7"/>
    <w:rsid w:val="004233CC"/>
    <w:rsid w:val="00423723"/>
    <w:rsid w:val="0042399D"/>
    <w:rsid w:val="00423A58"/>
    <w:rsid w:val="00423CAB"/>
    <w:rsid w:val="00424139"/>
    <w:rsid w:val="00424B93"/>
    <w:rsid w:val="00424CDB"/>
    <w:rsid w:val="00425152"/>
    <w:rsid w:val="00425267"/>
    <w:rsid w:val="0042563D"/>
    <w:rsid w:val="00425ACA"/>
    <w:rsid w:val="00425C46"/>
    <w:rsid w:val="00425E5B"/>
    <w:rsid w:val="00425ED6"/>
    <w:rsid w:val="004263C2"/>
    <w:rsid w:val="0042669F"/>
    <w:rsid w:val="004267B1"/>
    <w:rsid w:val="00426C5A"/>
    <w:rsid w:val="00426ECC"/>
    <w:rsid w:val="00426F37"/>
    <w:rsid w:val="004274F3"/>
    <w:rsid w:val="004278AB"/>
    <w:rsid w:val="00427C65"/>
    <w:rsid w:val="00430276"/>
    <w:rsid w:val="00430973"/>
    <w:rsid w:val="00430A2F"/>
    <w:rsid w:val="00431426"/>
    <w:rsid w:val="00431464"/>
    <w:rsid w:val="00431730"/>
    <w:rsid w:val="0043182A"/>
    <w:rsid w:val="00431C3B"/>
    <w:rsid w:val="00431E87"/>
    <w:rsid w:val="00431FDF"/>
    <w:rsid w:val="004328B4"/>
    <w:rsid w:val="00432C6B"/>
    <w:rsid w:val="0043336B"/>
    <w:rsid w:val="004335C8"/>
    <w:rsid w:val="00433722"/>
    <w:rsid w:val="00433858"/>
    <w:rsid w:val="00433D65"/>
    <w:rsid w:val="00433E97"/>
    <w:rsid w:val="00434578"/>
    <w:rsid w:val="00434906"/>
    <w:rsid w:val="00434DD5"/>
    <w:rsid w:val="00434F98"/>
    <w:rsid w:val="00434FCD"/>
    <w:rsid w:val="00435478"/>
    <w:rsid w:val="00435563"/>
    <w:rsid w:val="0043564E"/>
    <w:rsid w:val="00435857"/>
    <w:rsid w:val="00435A00"/>
    <w:rsid w:val="00435C4D"/>
    <w:rsid w:val="00435EAD"/>
    <w:rsid w:val="004360EA"/>
    <w:rsid w:val="004363B6"/>
    <w:rsid w:val="00436524"/>
    <w:rsid w:val="00436B5B"/>
    <w:rsid w:val="0043710D"/>
    <w:rsid w:val="00437495"/>
    <w:rsid w:val="004375A4"/>
    <w:rsid w:val="004377EE"/>
    <w:rsid w:val="00437BE6"/>
    <w:rsid w:val="00440046"/>
    <w:rsid w:val="0044021B"/>
    <w:rsid w:val="00440452"/>
    <w:rsid w:val="00440809"/>
    <w:rsid w:val="004409DA"/>
    <w:rsid w:val="00440A90"/>
    <w:rsid w:val="00440BE3"/>
    <w:rsid w:val="00440D9E"/>
    <w:rsid w:val="00440F15"/>
    <w:rsid w:val="0044128F"/>
    <w:rsid w:val="004414A9"/>
    <w:rsid w:val="00441704"/>
    <w:rsid w:val="00441AAB"/>
    <w:rsid w:val="00441AC2"/>
    <w:rsid w:val="00441B66"/>
    <w:rsid w:val="00442351"/>
    <w:rsid w:val="0044309E"/>
    <w:rsid w:val="00443583"/>
    <w:rsid w:val="00444369"/>
    <w:rsid w:val="00444449"/>
    <w:rsid w:val="00444907"/>
    <w:rsid w:val="00444F36"/>
    <w:rsid w:val="004450ED"/>
    <w:rsid w:val="0044592C"/>
    <w:rsid w:val="00445976"/>
    <w:rsid w:val="00445990"/>
    <w:rsid w:val="00445A3B"/>
    <w:rsid w:val="0044657B"/>
    <w:rsid w:val="00446A96"/>
    <w:rsid w:val="00446AF6"/>
    <w:rsid w:val="00446FB4"/>
    <w:rsid w:val="004470C6"/>
    <w:rsid w:val="004474B7"/>
    <w:rsid w:val="004477FB"/>
    <w:rsid w:val="00447B49"/>
    <w:rsid w:val="004508EE"/>
    <w:rsid w:val="004509F2"/>
    <w:rsid w:val="00450BCC"/>
    <w:rsid w:val="00451100"/>
    <w:rsid w:val="004511F0"/>
    <w:rsid w:val="0045134F"/>
    <w:rsid w:val="0045155D"/>
    <w:rsid w:val="004517BD"/>
    <w:rsid w:val="00451F29"/>
    <w:rsid w:val="00451F4F"/>
    <w:rsid w:val="00452323"/>
    <w:rsid w:val="00452766"/>
    <w:rsid w:val="004529ED"/>
    <w:rsid w:val="00452AC3"/>
    <w:rsid w:val="00452EC5"/>
    <w:rsid w:val="0045342F"/>
    <w:rsid w:val="004535E3"/>
    <w:rsid w:val="00453870"/>
    <w:rsid w:val="00453A1E"/>
    <w:rsid w:val="00453AC8"/>
    <w:rsid w:val="00453CA6"/>
    <w:rsid w:val="00453CC8"/>
    <w:rsid w:val="00453FAD"/>
    <w:rsid w:val="0045473E"/>
    <w:rsid w:val="00454CCF"/>
    <w:rsid w:val="00454D5E"/>
    <w:rsid w:val="00454E9B"/>
    <w:rsid w:val="00455139"/>
    <w:rsid w:val="004551E0"/>
    <w:rsid w:val="00455203"/>
    <w:rsid w:val="0045520C"/>
    <w:rsid w:val="00455252"/>
    <w:rsid w:val="004555E9"/>
    <w:rsid w:val="0045563D"/>
    <w:rsid w:val="00455AE6"/>
    <w:rsid w:val="00455B07"/>
    <w:rsid w:val="00455B9E"/>
    <w:rsid w:val="00456146"/>
    <w:rsid w:val="00456191"/>
    <w:rsid w:val="00456360"/>
    <w:rsid w:val="0045690C"/>
    <w:rsid w:val="00456BB3"/>
    <w:rsid w:val="00456F80"/>
    <w:rsid w:val="0045774E"/>
    <w:rsid w:val="00457773"/>
    <w:rsid w:val="004578AA"/>
    <w:rsid w:val="004578DE"/>
    <w:rsid w:val="00457B75"/>
    <w:rsid w:val="00457D1A"/>
    <w:rsid w:val="00457FFB"/>
    <w:rsid w:val="0046044D"/>
    <w:rsid w:val="00460499"/>
    <w:rsid w:val="004605DF"/>
    <w:rsid w:val="004607F1"/>
    <w:rsid w:val="00460904"/>
    <w:rsid w:val="00460B33"/>
    <w:rsid w:val="00461E6C"/>
    <w:rsid w:val="004621DD"/>
    <w:rsid w:val="00462412"/>
    <w:rsid w:val="0046248B"/>
    <w:rsid w:val="004624DE"/>
    <w:rsid w:val="00462784"/>
    <w:rsid w:val="00462BBF"/>
    <w:rsid w:val="00462D12"/>
    <w:rsid w:val="004632D7"/>
    <w:rsid w:val="00463304"/>
    <w:rsid w:val="00463461"/>
    <w:rsid w:val="004635C2"/>
    <w:rsid w:val="0046374A"/>
    <w:rsid w:val="00463B82"/>
    <w:rsid w:val="00463BC6"/>
    <w:rsid w:val="00464093"/>
    <w:rsid w:val="004642F8"/>
    <w:rsid w:val="00464BBF"/>
    <w:rsid w:val="00464D08"/>
    <w:rsid w:val="00464EEE"/>
    <w:rsid w:val="00464FE1"/>
    <w:rsid w:val="004651FC"/>
    <w:rsid w:val="0046571B"/>
    <w:rsid w:val="004658F0"/>
    <w:rsid w:val="00465BF4"/>
    <w:rsid w:val="00465FD0"/>
    <w:rsid w:val="004662FE"/>
    <w:rsid w:val="004664D1"/>
    <w:rsid w:val="0046663A"/>
    <w:rsid w:val="00466DDD"/>
    <w:rsid w:val="004670C4"/>
    <w:rsid w:val="00467272"/>
    <w:rsid w:val="00467378"/>
    <w:rsid w:val="00467583"/>
    <w:rsid w:val="0046770A"/>
    <w:rsid w:val="00467C6A"/>
    <w:rsid w:val="00467DD7"/>
    <w:rsid w:val="004703FF"/>
    <w:rsid w:val="00470469"/>
    <w:rsid w:val="00470855"/>
    <w:rsid w:val="00470CD6"/>
    <w:rsid w:val="00471356"/>
    <w:rsid w:val="00471531"/>
    <w:rsid w:val="00471913"/>
    <w:rsid w:val="00471C18"/>
    <w:rsid w:val="004724B3"/>
    <w:rsid w:val="00472A59"/>
    <w:rsid w:val="00472E05"/>
    <w:rsid w:val="004733C5"/>
    <w:rsid w:val="00473BF1"/>
    <w:rsid w:val="00473CD5"/>
    <w:rsid w:val="00473F0C"/>
    <w:rsid w:val="00473FD6"/>
    <w:rsid w:val="00474231"/>
    <w:rsid w:val="004742E3"/>
    <w:rsid w:val="00474D1C"/>
    <w:rsid w:val="004750DD"/>
    <w:rsid w:val="0047533A"/>
    <w:rsid w:val="004753AF"/>
    <w:rsid w:val="004757FB"/>
    <w:rsid w:val="004765CD"/>
    <w:rsid w:val="00476836"/>
    <w:rsid w:val="00476972"/>
    <w:rsid w:val="0047700D"/>
    <w:rsid w:val="0047701D"/>
    <w:rsid w:val="0047717F"/>
    <w:rsid w:val="004773FA"/>
    <w:rsid w:val="00477675"/>
    <w:rsid w:val="0047773D"/>
    <w:rsid w:val="00477807"/>
    <w:rsid w:val="00477A96"/>
    <w:rsid w:val="00477F6B"/>
    <w:rsid w:val="004801C2"/>
    <w:rsid w:val="00480998"/>
    <w:rsid w:val="004811D2"/>
    <w:rsid w:val="00481A42"/>
    <w:rsid w:val="00482439"/>
    <w:rsid w:val="004825DA"/>
    <w:rsid w:val="00482960"/>
    <w:rsid w:val="00482B26"/>
    <w:rsid w:val="0048309C"/>
    <w:rsid w:val="00483216"/>
    <w:rsid w:val="00483653"/>
    <w:rsid w:val="00483871"/>
    <w:rsid w:val="00483FEC"/>
    <w:rsid w:val="0048427C"/>
    <w:rsid w:val="004843FB"/>
    <w:rsid w:val="004845F6"/>
    <w:rsid w:val="00484894"/>
    <w:rsid w:val="004848A6"/>
    <w:rsid w:val="0048496A"/>
    <w:rsid w:val="00484C1A"/>
    <w:rsid w:val="00484DDE"/>
    <w:rsid w:val="00485270"/>
    <w:rsid w:val="004853C1"/>
    <w:rsid w:val="0048571F"/>
    <w:rsid w:val="004860D7"/>
    <w:rsid w:val="004860E5"/>
    <w:rsid w:val="00486546"/>
    <w:rsid w:val="00486F4E"/>
    <w:rsid w:val="0048739B"/>
    <w:rsid w:val="004879D0"/>
    <w:rsid w:val="00487BB0"/>
    <w:rsid w:val="00487D92"/>
    <w:rsid w:val="00487F79"/>
    <w:rsid w:val="00490315"/>
    <w:rsid w:val="00490817"/>
    <w:rsid w:val="00490E17"/>
    <w:rsid w:val="00491BB9"/>
    <w:rsid w:val="00491C99"/>
    <w:rsid w:val="00491E7A"/>
    <w:rsid w:val="00492647"/>
    <w:rsid w:val="00492AD4"/>
    <w:rsid w:val="004939D2"/>
    <w:rsid w:val="00493A20"/>
    <w:rsid w:val="00493C99"/>
    <w:rsid w:val="004940C6"/>
    <w:rsid w:val="00494954"/>
    <w:rsid w:val="00494E72"/>
    <w:rsid w:val="00494EA4"/>
    <w:rsid w:val="00495009"/>
    <w:rsid w:val="0049513B"/>
    <w:rsid w:val="0049543B"/>
    <w:rsid w:val="00495BB2"/>
    <w:rsid w:val="00495DC2"/>
    <w:rsid w:val="0049602A"/>
    <w:rsid w:val="0049677F"/>
    <w:rsid w:val="0049678E"/>
    <w:rsid w:val="00497859"/>
    <w:rsid w:val="004978A6"/>
    <w:rsid w:val="004978DD"/>
    <w:rsid w:val="00497A61"/>
    <w:rsid w:val="00497FAF"/>
    <w:rsid w:val="004A042B"/>
    <w:rsid w:val="004A0497"/>
    <w:rsid w:val="004A0BC8"/>
    <w:rsid w:val="004A0F5C"/>
    <w:rsid w:val="004A1417"/>
    <w:rsid w:val="004A14ED"/>
    <w:rsid w:val="004A166A"/>
    <w:rsid w:val="004A1A94"/>
    <w:rsid w:val="004A1B21"/>
    <w:rsid w:val="004A1B3D"/>
    <w:rsid w:val="004A1F07"/>
    <w:rsid w:val="004A1F2F"/>
    <w:rsid w:val="004A262D"/>
    <w:rsid w:val="004A2639"/>
    <w:rsid w:val="004A3134"/>
    <w:rsid w:val="004A3667"/>
    <w:rsid w:val="004A36AA"/>
    <w:rsid w:val="004A38DE"/>
    <w:rsid w:val="004A3A29"/>
    <w:rsid w:val="004A3E63"/>
    <w:rsid w:val="004A4048"/>
    <w:rsid w:val="004A4369"/>
    <w:rsid w:val="004A43D5"/>
    <w:rsid w:val="004A479F"/>
    <w:rsid w:val="004A4B26"/>
    <w:rsid w:val="004A4ECE"/>
    <w:rsid w:val="004A4F2B"/>
    <w:rsid w:val="004A5032"/>
    <w:rsid w:val="004A50BF"/>
    <w:rsid w:val="004A5792"/>
    <w:rsid w:val="004A6142"/>
    <w:rsid w:val="004A651E"/>
    <w:rsid w:val="004A6EFD"/>
    <w:rsid w:val="004A6F60"/>
    <w:rsid w:val="004A6F8B"/>
    <w:rsid w:val="004A6FD2"/>
    <w:rsid w:val="004A700B"/>
    <w:rsid w:val="004A724B"/>
    <w:rsid w:val="004A74F4"/>
    <w:rsid w:val="004A7517"/>
    <w:rsid w:val="004A7FAF"/>
    <w:rsid w:val="004B021A"/>
    <w:rsid w:val="004B0746"/>
    <w:rsid w:val="004B0DF0"/>
    <w:rsid w:val="004B0DF2"/>
    <w:rsid w:val="004B0E04"/>
    <w:rsid w:val="004B0EE2"/>
    <w:rsid w:val="004B0FA5"/>
    <w:rsid w:val="004B1626"/>
    <w:rsid w:val="004B199F"/>
    <w:rsid w:val="004B19E6"/>
    <w:rsid w:val="004B1A9F"/>
    <w:rsid w:val="004B218E"/>
    <w:rsid w:val="004B221F"/>
    <w:rsid w:val="004B2803"/>
    <w:rsid w:val="004B318F"/>
    <w:rsid w:val="004B3313"/>
    <w:rsid w:val="004B3388"/>
    <w:rsid w:val="004B34B8"/>
    <w:rsid w:val="004B398E"/>
    <w:rsid w:val="004B39B9"/>
    <w:rsid w:val="004B3F3D"/>
    <w:rsid w:val="004B40F9"/>
    <w:rsid w:val="004B434D"/>
    <w:rsid w:val="004B458E"/>
    <w:rsid w:val="004B4A9E"/>
    <w:rsid w:val="004B4ACB"/>
    <w:rsid w:val="004B4D1A"/>
    <w:rsid w:val="004B4D8D"/>
    <w:rsid w:val="004B4DDA"/>
    <w:rsid w:val="004B4E1A"/>
    <w:rsid w:val="004B4EA2"/>
    <w:rsid w:val="004B4FBD"/>
    <w:rsid w:val="004B51A7"/>
    <w:rsid w:val="004B5807"/>
    <w:rsid w:val="004B5837"/>
    <w:rsid w:val="004B5A24"/>
    <w:rsid w:val="004B5A86"/>
    <w:rsid w:val="004B5B0D"/>
    <w:rsid w:val="004B5BFA"/>
    <w:rsid w:val="004B5C3D"/>
    <w:rsid w:val="004B5C63"/>
    <w:rsid w:val="004B5E27"/>
    <w:rsid w:val="004B60D2"/>
    <w:rsid w:val="004B62FE"/>
    <w:rsid w:val="004B6311"/>
    <w:rsid w:val="004B6335"/>
    <w:rsid w:val="004B6518"/>
    <w:rsid w:val="004B6BB9"/>
    <w:rsid w:val="004B6C50"/>
    <w:rsid w:val="004B6C7F"/>
    <w:rsid w:val="004B6F05"/>
    <w:rsid w:val="004B6F15"/>
    <w:rsid w:val="004B7459"/>
    <w:rsid w:val="004B789C"/>
    <w:rsid w:val="004B7EB6"/>
    <w:rsid w:val="004C01A6"/>
    <w:rsid w:val="004C03BA"/>
    <w:rsid w:val="004C083E"/>
    <w:rsid w:val="004C0DE3"/>
    <w:rsid w:val="004C0EC6"/>
    <w:rsid w:val="004C18FC"/>
    <w:rsid w:val="004C1F2F"/>
    <w:rsid w:val="004C2251"/>
    <w:rsid w:val="004C2771"/>
    <w:rsid w:val="004C2B87"/>
    <w:rsid w:val="004C2D2A"/>
    <w:rsid w:val="004C2DAC"/>
    <w:rsid w:val="004C3142"/>
    <w:rsid w:val="004C31B3"/>
    <w:rsid w:val="004C3377"/>
    <w:rsid w:val="004C33FC"/>
    <w:rsid w:val="004C39CE"/>
    <w:rsid w:val="004C3A05"/>
    <w:rsid w:val="004C4284"/>
    <w:rsid w:val="004C428C"/>
    <w:rsid w:val="004C4300"/>
    <w:rsid w:val="004C4543"/>
    <w:rsid w:val="004C4552"/>
    <w:rsid w:val="004C4726"/>
    <w:rsid w:val="004C4A05"/>
    <w:rsid w:val="004C4F09"/>
    <w:rsid w:val="004C5923"/>
    <w:rsid w:val="004C5B78"/>
    <w:rsid w:val="004C60C3"/>
    <w:rsid w:val="004C631A"/>
    <w:rsid w:val="004C64CF"/>
    <w:rsid w:val="004C71AA"/>
    <w:rsid w:val="004C732F"/>
    <w:rsid w:val="004C73A4"/>
    <w:rsid w:val="004C76EA"/>
    <w:rsid w:val="004C779E"/>
    <w:rsid w:val="004C793E"/>
    <w:rsid w:val="004D0495"/>
    <w:rsid w:val="004D0A8E"/>
    <w:rsid w:val="004D0CA1"/>
    <w:rsid w:val="004D123F"/>
    <w:rsid w:val="004D1394"/>
    <w:rsid w:val="004D1787"/>
    <w:rsid w:val="004D1A76"/>
    <w:rsid w:val="004D1CE1"/>
    <w:rsid w:val="004D2356"/>
    <w:rsid w:val="004D2514"/>
    <w:rsid w:val="004D278F"/>
    <w:rsid w:val="004D2D27"/>
    <w:rsid w:val="004D2FE7"/>
    <w:rsid w:val="004D3476"/>
    <w:rsid w:val="004D385F"/>
    <w:rsid w:val="004D3B39"/>
    <w:rsid w:val="004D3C70"/>
    <w:rsid w:val="004D413C"/>
    <w:rsid w:val="004D41E5"/>
    <w:rsid w:val="004D4B8E"/>
    <w:rsid w:val="004D4BC2"/>
    <w:rsid w:val="004D4F56"/>
    <w:rsid w:val="004D50FC"/>
    <w:rsid w:val="004D52F1"/>
    <w:rsid w:val="004D54B5"/>
    <w:rsid w:val="004D54DE"/>
    <w:rsid w:val="004D553B"/>
    <w:rsid w:val="004D5979"/>
    <w:rsid w:val="004D5B5E"/>
    <w:rsid w:val="004D5DD6"/>
    <w:rsid w:val="004D5E63"/>
    <w:rsid w:val="004D6004"/>
    <w:rsid w:val="004D6906"/>
    <w:rsid w:val="004D717A"/>
    <w:rsid w:val="004D73E9"/>
    <w:rsid w:val="004D76C3"/>
    <w:rsid w:val="004D795F"/>
    <w:rsid w:val="004D7CC8"/>
    <w:rsid w:val="004D7DDE"/>
    <w:rsid w:val="004D7DF8"/>
    <w:rsid w:val="004E00E9"/>
    <w:rsid w:val="004E0892"/>
    <w:rsid w:val="004E0ABE"/>
    <w:rsid w:val="004E0B3A"/>
    <w:rsid w:val="004E1411"/>
    <w:rsid w:val="004E1C8F"/>
    <w:rsid w:val="004E1D15"/>
    <w:rsid w:val="004E26B6"/>
    <w:rsid w:val="004E2745"/>
    <w:rsid w:val="004E27D3"/>
    <w:rsid w:val="004E2B23"/>
    <w:rsid w:val="004E3143"/>
    <w:rsid w:val="004E39C3"/>
    <w:rsid w:val="004E3C8C"/>
    <w:rsid w:val="004E3DEC"/>
    <w:rsid w:val="004E413A"/>
    <w:rsid w:val="004E4610"/>
    <w:rsid w:val="004E467F"/>
    <w:rsid w:val="004E4753"/>
    <w:rsid w:val="004E4D92"/>
    <w:rsid w:val="004E4E53"/>
    <w:rsid w:val="004E5003"/>
    <w:rsid w:val="004E5203"/>
    <w:rsid w:val="004E5698"/>
    <w:rsid w:val="004E575C"/>
    <w:rsid w:val="004E5B16"/>
    <w:rsid w:val="004E5F11"/>
    <w:rsid w:val="004E60E9"/>
    <w:rsid w:val="004E6237"/>
    <w:rsid w:val="004E62B2"/>
    <w:rsid w:val="004E666B"/>
    <w:rsid w:val="004E68AE"/>
    <w:rsid w:val="004E6C88"/>
    <w:rsid w:val="004E6D61"/>
    <w:rsid w:val="004E721C"/>
    <w:rsid w:val="004E7273"/>
    <w:rsid w:val="004E757D"/>
    <w:rsid w:val="004E7804"/>
    <w:rsid w:val="004E7A83"/>
    <w:rsid w:val="004E7D0E"/>
    <w:rsid w:val="004E7FFC"/>
    <w:rsid w:val="004F07E8"/>
    <w:rsid w:val="004F0DDD"/>
    <w:rsid w:val="004F108B"/>
    <w:rsid w:val="004F1D25"/>
    <w:rsid w:val="004F1E0B"/>
    <w:rsid w:val="004F1F03"/>
    <w:rsid w:val="004F1FF8"/>
    <w:rsid w:val="004F20A1"/>
    <w:rsid w:val="004F277A"/>
    <w:rsid w:val="004F2B45"/>
    <w:rsid w:val="004F34BB"/>
    <w:rsid w:val="004F360E"/>
    <w:rsid w:val="004F3634"/>
    <w:rsid w:val="004F3899"/>
    <w:rsid w:val="004F39D4"/>
    <w:rsid w:val="004F3DCF"/>
    <w:rsid w:val="004F3F13"/>
    <w:rsid w:val="004F3F75"/>
    <w:rsid w:val="004F42F4"/>
    <w:rsid w:val="004F4CEB"/>
    <w:rsid w:val="004F54FB"/>
    <w:rsid w:val="004F5706"/>
    <w:rsid w:val="004F591A"/>
    <w:rsid w:val="004F5ECE"/>
    <w:rsid w:val="004F5FAA"/>
    <w:rsid w:val="004F61AB"/>
    <w:rsid w:val="004F6A4B"/>
    <w:rsid w:val="004F711F"/>
    <w:rsid w:val="004F7176"/>
    <w:rsid w:val="004F7709"/>
    <w:rsid w:val="004F7814"/>
    <w:rsid w:val="004F78E4"/>
    <w:rsid w:val="004F7C56"/>
    <w:rsid w:val="0050007B"/>
    <w:rsid w:val="00500320"/>
    <w:rsid w:val="0050080D"/>
    <w:rsid w:val="00500852"/>
    <w:rsid w:val="00500A00"/>
    <w:rsid w:val="00500C86"/>
    <w:rsid w:val="005010F7"/>
    <w:rsid w:val="00501683"/>
    <w:rsid w:val="00501830"/>
    <w:rsid w:val="00501907"/>
    <w:rsid w:val="0050235D"/>
    <w:rsid w:val="0050263D"/>
    <w:rsid w:val="00502811"/>
    <w:rsid w:val="005028C6"/>
    <w:rsid w:val="005028FA"/>
    <w:rsid w:val="0050298E"/>
    <w:rsid w:val="005029FF"/>
    <w:rsid w:val="00502AC7"/>
    <w:rsid w:val="00502BE7"/>
    <w:rsid w:val="00502F42"/>
    <w:rsid w:val="00503008"/>
    <w:rsid w:val="00503BB2"/>
    <w:rsid w:val="00503BE3"/>
    <w:rsid w:val="00503C63"/>
    <w:rsid w:val="0050400C"/>
    <w:rsid w:val="0050425B"/>
    <w:rsid w:val="0050473C"/>
    <w:rsid w:val="005048E3"/>
    <w:rsid w:val="005048F8"/>
    <w:rsid w:val="00504ADC"/>
    <w:rsid w:val="00504CB8"/>
    <w:rsid w:val="00505222"/>
    <w:rsid w:val="00505A2C"/>
    <w:rsid w:val="00505ACA"/>
    <w:rsid w:val="00505AF2"/>
    <w:rsid w:val="00505DC1"/>
    <w:rsid w:val="00505F19"/>
    <w:rsid w:val="005061C5"/>
    <w:rsid w:val="0050622B"/>
    <w:rsid w:val="00506795"/>
    <w:rsid w:val="00506835"/>
    <w:rsid w:val="00506935"/>
    <w:rsid w:val="0050696B"/>
    <w:rsid w:val="005069F8"/>
    <w:rsid w:val="00506A70"/>
    <w:rsid w:val="00506A8B"/>
    <w:rsid w:val="00506AB0"/>
    <w:rsid w:val="00506B58"/>
    <w:rsid w:val="00506B95"/>
    <w:rsid w:val="00506DC4"/>
    <w:rsid w:val="0050712B"/>
    <w:rsid w:val="0050723D"/>
    <w:rsid w:val="00507366"/>
    <w:rsid w:val="00507442"/>
    <w:rsid w:val="00507578"/>
    <w:rsid w:val="00507745"/>
    <w:rsid w:val="00507766"/>
    <w:rsid w:val="00507AA6"/>
    <w:rsid w:val="0051053F"/>
    <w:rsid w:val="00510648"/>
    <w:rsid w:val="00510C85"/>
    <w:rsid w:val="00511016"/>
    <w:rsid w:val="00511690"/>
    <w:rsid w:val="005116A3"/>
    <w:rsid w:val="00511766"/>
    <w:rsid w:val="00511A7F"/>
    <w:rsid w:val="0051219D"/>
    <w:rsid w:val="00512328"/>
    <w:rsid w:val="00512503"/>
    <w:rsid w:val="005127CE"/>
    <w:rsid w:val="00512889"/>
    <w:rsid w:val="005137B7"/>
    <w:rsid w:val="005138F5"/>
    <w:rsid w:val="00513C15"/>
    <w:rsid w:val="00513D4F"/>
    <w:rsid w:val="00513EAF"/>
    <w:rsid w:val="005142EA"/>
    <w:rsid w:val="0051442E"/>
    <w:rsid w:val="00514528"/>
    <w:rsid w:val="00514CD0"/>
    <w:rsid w:val="005151B6"/>
    <w:rsid w:val="0051549E"/>
    <w:rsid w:val="00515672"/>
    <w:rsid w:val="00515B5E"/>
    <w:rsid w:val="005163A1"/>
    <w:rsid w:val="0051666D"/>
    <w:rsid w:val="00516915"/>
    <w:rsid w:val="005169FC"/>
    <w:rsid w:val="00516B99"/>
    <w:rsid w:val="005171EF"/>
    <w:rsid w:val="00517276"/>
    <w:rsid w:val="00517364"/>
    <w:rsid w:val="005174D0"/>
    <w:rsid w:val="005176CA"/>
    <w:rsid w:val="00517869"/>
    <w:rsid w:val="00517C72"/>
    <w:rsid w:val="00517EF3"/>
    <w:rsid w:val="00517F36"/>
    <w:rsid w:val="00520082"/>
    <w:rsid w:val="005201E7"/>
    <w:rsid w:val="0052029D"/>
    <w:rsid w:val="005202B6"/>
    <w:rsid w:val="00520319"/>
    <w:rsid w:val="005203F8"/>
    <w:rsid w:val="005208B4"/>
    <w:rsid w:val="00520ABF"/>
    <w:rsid w:val="00520C14"/>
    <w:rsid w:val="00520ECB"/>
    <w:rsid w:val="00520F16"/>
    <w:rsid w:val="0052125C"/>
    <w:rsid w:val="00521B8D"/>
    <w:rsid w:val="00521FE4"/>
    <w:rsid w:val="00522162"/>
    <w:rsid w:val="00522253"/>
    <w:rsid w:val="005222D2"/>
    <w:rsid w:val="00522430"/>
    <w:rsid w:val="00522A6F"/>
    <w:rsid w:val="00522C55"/>
    <w:rsid w:val="00523214"/>
    <w:rsid w:val="00523473"/>
    <w:rsid w:val="005234EC"/>
    <w:rsid w:val="00523890"/>
    <w:rsid w:val="00523939"/>
    <w:rsid w:val="005239FD"/>
    <w:rsid w:val="00523BAA"/>
    <w:rsid w:val="00523FBD"/>
    <w:rsid w:val="00524261"/>
    <w:rsid w:val="005247B7"/>
    <w:rsid w:val="00525051"/>
    <w:rsid w:val="00525AE9"/>
    <w:rsid w:val="00525D28"/>
    <w:rsid w:val="00525D33"/>
    <w:rsid w:val="00525D8D"/>
    <w:rsid w:val="00526108"/>
    <w:rsid w:val="005264B6"/>
    <w:rsid w:val="005269BA"/>
    <w:rsid w:val="00526CE6"/>
    <w:rsid w:val="00526DBB"/>
    <w:rsid w:val="0052705F"/>
    <w:rsid w:val="005270AE"/>
    <w:rsid w:val="005270C4"/>
    <w:rsid w:val="005270C8"/>
    <w:rsid w:val="00527250"/>
    <w:rsid w:val="005275EC"/>
    <w:rsid w:val="0052762E"/>
    <w:rsid w:val="00527C4D"/>
    <w:rsid w:val="00527F34"/>
    <w:rsid w:val="005304B1"/>
    <w:rsid w:val="005307AD"/>
    <w:rsid w:val="005309E5"/>
    <w:rsid w:val="00530D93"/>
    <w:rsid w:val="00530E4A"/>
    <w:rsid w:val="0053129A"/>
    <w:rsid w:val="005317A6"/>
    <w:rsid w:val="00531D5B"/>
    <w:rsid w:val="00531FDB"/>
    <w:rsid w:val="0053256C"/>
    <w:rsid w:val="00532860"/>
    <w:rsid w:val="005336FC"/>
    <w:rsid w:val="00533B75"/>
    <w:rsid w:val="00533C00"/>
    <w:rsid w:val="005343B5"/>
    <w:rsid w:val="00534793"/>
    <w:rsid w:val="00534A78"/>
    <w:rsid w:val="00534C10"/>
    <w:rsid w:val="00534E83"/>
    <w:rsid w:val="00534EF5"/>
    <w:rsid w:val="00535177"/>
    <w:rsid w:val="005352E7"/>
    <w:rsid w:val="00535453"/>
    <w:rsid w:val="005358F0"/>
    <w:rsid w:val="00535945"/>
    <w:rsid w:val="00535A2E"/>
    <w:rsid w:val="00535EC1"/>
    <w:rsid w:val="00536423"/>
    <w:rsid w:val="0053657A"/>
    <w:rsid w:val="00536637"/>
    <w:rsid w:val="005370AB"/>
    <w:rsid w:val="00537571"/>
    <w:rsid w:val="00537AD6"/>
    <w:rsid w:val="00537B70"/>
    <w:rsid w:val="00537D78"/>
    <w:rsid w:val="00537F66"/>
    <w:rsid w:val="00537F90"/>
    <w:rsid w:val="00540045"/>
    <w:rsid w:val="005400C7"/>
    <w:rsid w:val="005405BF"/>
    <w:rsid w:val="00540722"/>
    <w:rsid w:val="00540897"/>
    <w:rsid w:val="005409EA"/>
    <w:rsid w:val="00540CD4"/>
    <w:rsid w:val="0054118C"/>
    <w:rsid w:val="005416E7"/>
    <w:rsid w:val="00541832"/>
    <w:rsid w:val="00541F86"/>
    <w:rsid w:val="00541FE4"/>
    <w:rsid w:val="00542401"/>
    <w:rsid w:val="00542476"/>
    <w:rsid w:val="00542B18"/>
    <w:rsid w:val="00542BF9"/>
    <w:rsid w:val="00542DA8"/>
    <w:rsid w:val="005435F5"/>
    <w:rsid w:val="00543779"/>
    <w:rsid w:val="00543841"/>
    <w:rsid w:val="00543B7C"/>
    <w:rsid w:val="00544953"/>
    <w:rsid w:val="00544D3C"/>
    <w:rsid w:val="00545122"/>
    <w:rsid w:val="005455A5"/>
    <w:rsid w:val="00545653"/>
    <w:rsid w:val="0054574F"/>
    <w:rsid w:val="005457EA"/>
    <w:rsid w:val="00545A07"/>
    <w:rsid w:val="00545B6B"/>
    <w:rsid w:val="00545BC3"/>
    <w:rsid w:val="00545C91"/>
    <w:rsid w:val="00545EF5"/>
    <w:rsid w:val="00546036"/>
    <w:rsid w:val="00546081"/>
    <w:rsid w:val="005467AB"/>
    <w:rsid w:val="00546817"/>
    <w:rsid w:val="0054690C"/>
    <w:rsid w:val="00546A68"/>
    <w:rsid w:val="00546AC1"/>
    <w:rsid w:val="00546D32"/>
    <w:rsid w:val="00546DD4"/>
    <w:rsid w:val="005476AA"/>
    <w:rsid w:val="005476FA"/>
    <w:rsid w:val="005479B5"/>
    <w:rsid w:val="0055040E"/>
    <w:rsid w:val="0055041E"/>
    <w:rsid w:val="005508E3"/>
    <w:rsid w:val="00550AE3"/>
    <w:rsid w:val="00550EA5"/>
    <w:rsid w:val="00551086"/>
    <w:rsid w:val="00551213"/>
    <w:rsid w:val="005517CA"/>
    <w:rsid w:val="005518C3"/>
    <w:rsid w:val="00551988"/>
    <w:rsid w:val="00551E32"/>
    <w:rsid w:val="00551E82"/>
    <w:rsid w:val="005520A7"/>
    <w:rsid w:val="00552504"/>
    <w:rsid w:val="005525AB"/>
    <w:rsid w:val="00552808"/>
    <w:rsid w:val="0055295A"/>
    <w:rsid w:val="00552A52"/>
    <w:rsid w:val="005538E5"/>
    <w:rsid w:val="0055415B"/>
    <w:rsid w:val="005542DC"/>
    <w:rsid w:val="005547DB"/>
    <w:rsid w:val="00554DBA"/>
    <w:rsid w:val="00555000"/>
    <w:rsid w:val="005550B4"/>
    <w:rsid w:val="0055514F"/>
    <w:rsid w:val="00555172"/>
    <w:rsid w:val="005555A5"/>
    <w:rsid w:val="00555841"/>
    <w:rsid w:val="0055596C"/>
    <w:rsid w:val="00555DE7"/>
    <w:rsid w:val="00555F95"/>
    <w:rsid w:val="005561AD"/>
    <w:rsid w:val="005562CA"/>
    <w:rsid w:val="005564CE"/>
    <w:rsid w:val="00556634"/>
    <w:rsid w:val="00556647"/>
    <w:rsid w:val="00556688"/>
    <w:rsid w:val="005570D3"/>
    <w:rsid w:val="0055741D"/>
    <w:rsid w:val="005579D8"/>
    <w:rsid w:val="00557A27"/>
    <w:rsid w:val="00557FE1"/>
    <w:rsid w:val="00560284"/>
    <w:rsid w:val="00560429"/>
    <w:rsid w:val="005607F5"/>
    <w:rsid w:val="005608EC"/>
    <w:rsid w:val="00560AEA"/>
    <w:rsid w:val="00560B21"/>
    <w:rsid w:val="0056139E"/>
    <w:rsid w:val="005615B8"/>
    <w:rsid w:val="00561933"/>
    <w:rsid w:val="00561B53"/>
    <w:rsid w:val="00561D9F"/>
    <w:rsid w:val="0056260B"/>
    <w:rsid w:val="0056266C"/>
    <w:rsid w:val="00562A6E"/>
    <w:rsid w:val="005635AF"/>
    <w:rsid w:val="00563939"/>
    <w:rsid w:val="00563D3D"/>
    <w:rsid w:val="005643B0"/>
    <w:rsid w:val="00564659"/>
    <w:rsid w:val="00564A16"/>
    <w:rsid w:val="00564EC6"/>
    <w:rsid w:val="005650E7"/>
    <w:rsid w:val="00565299"/>
    <w:rsid w:val="00565E87"/>
    <w:rsid w:val="005660C7"/>
    <w:rsid w:val="005665C1"/>
    <w:rsid w:val="00566707"/>
    <w:rsid w:val="005668D6"/>
    <w:rsid w:val="005670DE"/>
    <w:rsid w:val="00567475"/>
    <w:rsid w:val="0056758C"/>
    <w:rsid w:val="005678EA"/>
    <w:rsid w:val="0057007C"/>
    <w:rsid w:val="005701D5"/>
    <w:rsid w:val="00570714"/>
    <w:rsid w:val="00570930"/>
    <w:rsid w:val="005709DD"/>
    <w:rsid w:val="00570D3B"/>
    <w:rsid w:val="00570EBC"/>
    <w:rsid w:val="00571152"/>
    <w:rsid w:val="00571229"/>
    <w:rsid w:val="0057163E"/>
    <w:rsid w:val="005716C6"/>
    <w:rsid w:val="005717F7"/>
    <w:rsid w:val="00571E1C"/>
    <w:rsid w:val="00571F0A"/>
    <w:rsid w:val="00571F10"/>
    <w:rsid w:val="00572389"/>
    <w:rsid w:val="0057294D"/>
    <w:rsid w:val="00572DB2"/>
    <w:rsid w:val="00573309"/>
    <w:rsid w:val="00573318"/>
    <w:rsid w:val="00573477"/>
    <w:rsid w:val="00573755"/>
    <w:rsid w:val="00573826"/>
    <w:rsid w:val="00573A5A"/>
    <w:rsid w:val="00573AAF"/>
    <w:rsid w:val="00573B74"/>
    <w:rsid w:val="00573CE7"/>
    <w:rsid w:val="005746BA"/>
    <w:rsid w:val="005746F8"/>
    <w:rsid w:val="005749CC"/>
    <w:rsid w:val="005751D1"/>
    <w:rsid w:val="00575201"/>
    <w:rsid w:val="0057532B"/>
    <w:rsid w:val="005753A3"/>
    <w:rsid w:val="005755DB"/>
    <w:rsid w:val="00575D16"/>
    <w:rsid w:val="00575D5E"/>
    <w:rsid w:val="00576105"/>
    <w:rsid w:val="00576206"/>
    <w:rsid w:val="005764AA"/>
    <w:rsid w:val="00576806"/>
    <w:rsid w:val="00576E0A"/>
    <w:rsid w:val="005772F1"/>
    <w:rsid w:val="00577856"/>
    <w:rsid w:val="00577981"/>
    <w:rsid w:val="00577BC6"/>
    <w:rsid w:val="00577CF3"/>
    <w:rsid w:val="00580249"/>
    <w:rsid w:val="00580703"/>
    <w:rsid w:val="00580C40"/>
    <w:rsid w:val="00580DA6"/>
    <w:rsid w:val="00580E01"/>
    <w:rsid w:val="0058155F"/>
    <w:rsid w:val="005815CA"/>
    <w:rsid w:val="005815FA"/>
    <w:rsid w:val="005818C8"/>
    <w:rsid w:val="00581A4B"/>
    <w:rsid w:val="00581F75"/>
    <w:rsid w:val="00582038"/>
    <w:rsid w:val="00582531"/>
    <w:rsid w:val="005831C7"/>
    <w:rsid w:val="005834E3"/>
    <w:rsid w:val="005835E3"/>
    <w:rsid w:val="0058362C"/>
    <w:rsid w:val="005838D1"/>
    <w:rsid w:val="00583951"/>
    <w:rsid w:val="00583B03"/>
    <w:rsid w:val="00583CCD"/>
    <w:rsid w:val="00584671"/>
    <w:rsid w:val="005848C9"/>
    <w:rsid w:val="0058562C"/>
    <w:rsid w:val="00585987"/>
    <w:rsid w:val="00585ACE"/>
    <w:rsid w:val="00585E76"/>
    <w:rsid w:val="0058621F"/>
    <w:rsid w:val="0058627F"/>
    <w:rsid w:val="00586851"/>
    <w:rsid w:val="00586D9A"/>
    <w:rsid w:val="00587430"/>
    <w:rsid w:val="00587B43"/>
    <w:rsid w:val="00587D0D"/>
    <w:rsid w:val="00587D76"/>
    <w:rsid w:val="00587DCE"/>
    <w:rsid w:val="0059021E"/>
    <w:rsid w:val="005904F6"/>
    <w:rsid w:val="0059077E"/>
    <w:rsid w:val="005909F5"/>
    <w:rsid w:val="00590F08"/>
    <w:rsid w:val="00590F43"/>
    <w:rsid w:val="005912C4"/>
    <w:rsid w:val="00591421"/>
    <w:rsid w:val="00591533"/>
    <w:rsid w:val="0059154A"/>
    <w:rsid w:val="005915A6"/>
    <w:rsid w:val="0059191B"/>
    <w:rsid w:val="00591EEB"/>
    <w:rsid w:val="005921E9"/>
    <w:rsid w:val="00592695"/>
    <w:rsid w:val="005926E2"/>
    <w:rsid w:val="00592933"/>
    <w:rsid w:val="00592CE0"/>
    <w:rsid w:val="00592CE9"/>
    <w:rsid w:val="00592E97"/>
    <w:rsid w:val="00592F09"/>
    <w:rsid w:val="0059312F"/>
    <w:rsid w:val="00593224"/>
    <w:rsid w:val="0059326F"/>
    <w:rsid w:val="00593295"/>
    <w:rsid w:val="0059349A"/>
    <w:rsid w:val="005934CC"/>
    <w:rsid w:val="005935A3"/>
    <w:rsid w:val="0059376F"/>
    <w:rsid w:val="00593A0D"/>
    <w:rsid w:val="00593ED2"/>
    <w:rsid w:val="00594012"/>
    <w:rsid w:val="005942AE"/>
    <w:rsid w:val="0059468D"/>
    <w:rsid w:val="005948E3"/>
    <w:rsid w:val="00594AA3"/>
    <w:rsid w:val="00594B18"/>
    <w:rsid w:val="00594E3D"/>
    <w:rsid w:val="00594F52"/>
    <w:rsid w:val="00595279"/>
    <w:rsid w:val="00595574"/>
    <w:rsid w:val="00595BFF"/>
    <w:rsid w:val="00595F87"/>
    <w:rsid w:val="0059611E"/>
    <w:rsid w:val="00596192"/>
    <w:rsid w:val="00596B1C"/>
    <w:rsid w:val="00596C18"/>
    <w:rsid w:val="00596EC5"/>
    <w:rsid w:val="00596FC9"/>
    <w:rsid w:val="00597439"/>
    <w:rsid w:val="00597AED"/>
    <w:rsid w:val="00597CAA"/>
    <w:rsid w:val="00597CDE"/>
    <w:rsid w:val="00597E51"/>
    <w:rsid w:val="00597E92"/>
    <w:rsid w:val="005A00E6"/>
    <w:rsid w:val="005A0326"/>
    <w:rsid w:val="005A0BD2"/>
    <w:rsid w:val="005A0FC4"/>
    <w:rsid w:val="005A1118"/>
    <w:rsid w:val="005A120B"/>
    <w:rsid w:val="005A132C"/>
    <w:rsid w:val="005A1357"/>
    <w:rsid w:val="005A16AE"/>
    <w:rsid w:val="005A17F8"/>
    <w:rsid w:val="005A18B5"/>
    <w:rsid w:val="005A1A3A"/>
    <w:rsid w:val="005A1C51"/>
    <w:rsid w:val="005A1F3F"/>
    <w:rsid w:val="005A252C"/>
    <w:rsid w:val="005A27B5"/>
    <w:rsid w:val="005A2855"/>
    <w:rsid w:val="005A28F9"/>
    <w:rsid w:val="005A2B94"/>
    <w:rsid w:val="005A2CA8"/>
    <w:rsid w:val="005A3154"/>
    <w:rsid w:val="005A32FD"/>
    <w:rsid w:val="005A34F4"/>
    <w:rsid w:val="005A35D3"/>
    <w:rsid w:val="005A389D"/>
    <w:rsid w:val="005A398A"/>
    <w:rsid w:val="005A3DDE"/>
    <w:rsid w:val="005A4F0B"/>
    <w:rsid w:val="005A4FD4"/>
    <w:rsid w:val="005A5023"/>
    <w:rsid w:val="005A50D3"/>
    <w:rsid w:val="005A5393"/>
    <w:rsid w:val="005A5956"/>
    <w:rsid w:val="005A64BB"/>
    <w:rsid w:val="005A64CE"/>
    <w:rsid w:val="005A6968"/>
    <w:rsid w:val="005A6EBD"/>
    <w:rsid w:val="005A721F"/>
    <w:rsid w:val="005A7563"/>
    <w:rsid w:val="005A7A47"/>
    <w:rsid w:val="005B001E"/>
    <w:rsid w:val="005B02BE"/>
    <w:rsid w:val="005B070D"/>
    <w:rsid w:val="005B0E68"/>
    <w:rsid w:val="005B156C"/>
    <w:rsid w:val="005B1BCE"/>
    <w:rsid w:val="005B1EAF"/>
    <w:rsid w:val="005B21D4"/>
    <w:rsid w:val="005B27C8"/>
    <w:rsid w:val="005B316B"/>
    <w:rsid w:val="005B3390"/>
    <w:rsid w:val="005B3397"/>
    <w:rsid w:val="005B3408"/>
    <w:rsid w:val="005B3478"/>
    <w:rsid w:val="005B385D"/>
    <w:rsid w:val="005B3E01"/>
    <w:rsid w:val="005B40A5"/>
    <w:rsid w:val="005B4843"/>
    <w:rsid w:val="005B4C6C"/>
    <w:rsid w:val="005B4F13"/>
    <w:rsid w:val="005B5069"/>
    <w:rsid w:val="005B5600"/>
    <w:rsid w:val="005B5880"/>
    <w:rsid w:val="005B5951"/>
    <w:rsid w:val="005B5B54"/>
    <w:rsid w:val="005B5D42"/>
    <w:rsid w:val="005B5DAA"/>
    <w:rsid w:val="005B5E6A"/>
    <w:rsid w:val="005B6469"/>
    <w:rsid w:val="005B64BA"/>
    <w:rsid w:val="005B64CE"/>
    <w:rsid w:val="005B64F0"/>
    <w:rsid w:val="005B67A7"/>
    <w:rsid w:val="005B6A5D"/>
    <w:rsid w:val="005B6B95"/>
    <w:rsid w:val="005B74E0"/>
    <w:rsid w:val="005B7AA8"/>
    <w:rsid w:val="005B7C2C"/>
    <w:rsid w:val="005B7CA2"/>
    <w:rsid w:val="005B7EF3"/>
    <w:rsid w:val="005C0038"/>
    <w:rsid w:val="005C0144"/>
    <w:rsid w:val="005C01ED"/>
    <w:rsid w:val="005C0302"/>
    <w:rsid w:val="005C033F"/>
    <w:rsid w:val="005C04F8"/>
    <w:rsid w:val="005C0702"/>
    <w:rsid w:val="005C0859"/>
    <w:rsid w:val="005C0DFF"/>
    <w:rsid w:val="005C10CF"/>
    <w:rsid w:val="005C144C"/>
    <w:rsid w:val="005C1D61"/>
    <w:rsid w:val="005C1D8D"/>
    <w:rsid w:val="005C1EC5"/>
    <w:rsid w:val="005C23E4"/>
    <w:rsid w:val="005C2518"/>
    <w:rsid w:val="005C2C5E"/>
    <w:rsid w:val="005C2C8F"/>
    <w:rsid w:val="005C2E83"/>
    <w:rsid w:val="005C3009"/>
    <w:rsid w:val="005C3390"/>
    <w:rsid w:val="005C3441"/>
    <w:rsid w:val="005C3B8C"/>
    <w:rsid w:val="005C3D54"/>
    <w:rsid w:val="005C4615"/>
    <w:rsid w:val="005C481F"/>
    <w:rsid w:val="005C4948"/>
    <w:rsid w:val="005C4A3C"/>
    <w:rsid w:val="005C525D"/>
    <w:rsid w:val="005C5343"/>
    <w:rsid w:val="005C536A"/>
    <w:rsid w:val="005C5BA6"/>
    <w:rsid w:val="005C626A"/>
    <w:rsid w:val="005C6328"/>
    <w:rsid w:val="005C6469"/>
    <w:rsid w:val="005C696D"/>
    <w:rsid w:val="005C6B0B"/>
    <w:rsid w:val="005C7484"/>
    <w:rsid w:val="005C7719"/>
    <w:rsid w:val="005C77C1"/>
    <w:rsid w:val="005C7C39"/>
    <w:rsid w:val="005C7D9C"/>
    <w:rsid w:val="005C7E80"/>
    <w:rsid w:val="005D04AC"/>
    <w:rsid w:val="005D0807"/>
    <w:rsid w:val="005D0974"/>
    <w:rsid w:val="005D0C85"/>
    <w:rsid w:val="005D0D81"/>
    <w:rsid w:val="005D10AA"/>
    <w:rsid w:val="005D1221"/>
    <w:rsid w:val="005D1780"/>
    <w:rsid w:val="005D1A52"/>
    <w:rsid w:val="005D1D8F"/>
    <w:rsid w:val="005D1DD3"/>
    <w:rsid w:val="005D219F"/>
    <w:rsid w:val="005D224A"/>
    <w:rsid w:val="005D2542"/>
    <w:rsid w:val="005D28FB"/>
    <w:rsid w:val="005D2C93"/>
    <w:rsid w:val="005D2D94"/>
    <w:rsid w:val="005D2F60"/>
    <w:rsid w:val="005D3000"/>
    <w:rsid w:val="005D3109"/>
    <w:rsid w:val="005D32B4"/>
    <w:rsid w:val="005D3554"/>
    <w:rsid w:val="005D3A70"/>
    <w:rsid w:val="005D3A9C"/>
    <w:rsid w:val="005D43DD"/>
    <w:rsid w:val="005D4A5D"/>
    <w:rsid w:val="005D4E7E"/>
    <w:rsid w:val="005D4EF2"/>
    <w:rsid w:val="005D4FC0"/>
    <w:rsid w:val="005D5083"/>
    <w:rsid w:val="005D53A1"/>
    <w:rsid w:val="005D588E"/>
    <w:rsid w:val="005D5B29"/>
    <w:rsid w:val="005D5EC2"/>
    <w:rsid w:val="005D5EFC"/>
    <w:rsid w:val="005D62E7"/>
    <w:rsid w:val="005D652F"/>
    <w:rsid w:val="005D681F"/>
    <w:rsid w:val="005D6B04"/>
    <w:rsid w:val="005D6BF5"/>
    <w:rsid w:val="005D6F02"/>
    <w:rsid w:val="005D70EB"/>
    <w:rsid w:val="005D76E6"/>
    <w:rsid w:val="005D7991"/>
    <w:rsid w:val="005D7ACD"/>
    <w:rsid w:val="005D7B20"/>
    <w:rsid w:val="005D7BD1"/>
    <w:rsid w:val="005D7C07"/>
    <w:rsid w:val="005D7EFF"/>
    <w:rsid w:val="005E0732"/>
    <w:rsid w:val="005E0D8F"/>
    <w:rsid w:val="005E10EA"/>
    <w:rsid w:val="005E10FC"/>
    <w:rsid w:val="005E15A1"/>
    <w:rsid w:val="005E15F3"/>
    <w:rsid w:val="005E1AAF"/>
    <w:rsid w:val="005E1CC1"/>
    <w:rsid w:val="005E20CE"/>
    <w:rsid w:val="005E20EE"/>
    <w:rsid w:val="005E362E"/>
    <w:rsid w:val="005E3A0F"/>
    <w:rsid w:val="005E3A86"/>
    <w:rsid w:val="005E463B"/>
    <w:rsid w:val="005E47FD"/>
    <w:rsid w:val="005E4982"/>
    <w:rsid w:val="005E49F3"/>
    <w:rsid w:val="005E4A5F"/>
    <w:rsid w:val="005E4C29"/>
    <w:rsid w:val="005E4FE6"/>
    <w:rsid w:val="005E5197"/>
    <w:rsid w:val="005E51F8"/>
    <w:rsid w:val="005E53B7"/>
    <w:rsid w:val="005E5417"/>
    <w:rsid w:val="005E5549"/>
    <w:rsid w:val="005E5AB4"/>
    <w:rsid w:val="005E6148"/>
    <w:rsid w:val="005E6526"/>
    <w:rsid w:val="005E65C6"/>
    <w:rsid w:val="005E6E47"/>
    <w:rsid w:val="005E728D"/>
    <w:rsid w:val="005E7302"/>
    <w:rsid w:val="005E7371"/>
    <w:rsid w:val="005E7878"/>
    <w:rsid w:val="005E7C6D"/>
    <w:rsid w:val="005F065F"/>
    <w:rsid w:val="005F0887"/>
    <w:rsid w:val="005F0B0C"/>
    <w:rsid w:val="005F0E9F"/>
    <w:rsid w:val="005F1097"/>
    <w:rsid w:val="005F1666"/>
    <w:rsid w:val="005F18F8"/>
    <w:rsid w:val="005F1EAA"/>
    <w:rsid w:val="005F20F6"/>
    <w:rsid w:val="005F233F"/>
    <w:rsid w:val="005F3606"/>
    <w:rsid w:val="005F3729"/>
    <w:rsid w:val="005F4628"/>
    <w:rsid w:val="005F4815"/>
    <w:rsid w:val="005F4941"/>
    <w:rsid w:val="005F4C69"/>
    <w:rsid w:val="005F4E31"/>
    <w:rsid w:val="005F4FCA"/>
    <w:rsid w:val="005F51A0"/>
    <w:rsid w:val="005F53D5"/>
    <w:rsid w:val="005F56F7"/>
    <w:rsid w:val="005F5C04"/>
    <w:rsid w:val="005F664A"/>
    <w:rsid w:val="005F6817"/>
    <w:rsid w:val="005F6A7D"/>
    <w:rsid w:val="005F6DFB"/>
    <w:rsid w:val="005F70B0"/>
    <w:rsid w:val="005F71EF"/>
    <w:rsid w:val="005F7285"/>
    <w:rsid w:val="005F7306"/>
    <w:rsid w:val="005F7339"/>
    <w:rsid w:val="005F76D1"/>
    <w:rsid w:val="005F7877"/>
    <w:rsid w:val="005F7AEE"/>
    <w:rsid w:val="005F7E9D"/>
    <w:rsid w:val="00600341"/>
    <w:rsid w:val="00600403"/>
    <w:rsid w:val="00600425"/>
    <w:rsid w:val="006004B1"/>
    <w:rsid w:val="006005BC"/>
    <w:rsid w:val="006007A2"/>
    <w:rsid w:val="00600A27"/>
    <w:rsid w:val="006013C3"/>
    <w:rsid w:val="00601434"/>
    <w:rsid w:val="00601485"/>
    <w:rsid w:val="006017C4"/>
    <w:rsid w:val="00601915"/>
    <w:rsid w:val="00601965"/>
    <w:rsid w:val="006022D9"/>
    <w:rsid w:val="00602DEC"/>
    <w:rsid w:val="00602E6B"/>
    <w:rsid w:val="00603413"/>
    <w:rsid w:val="00603785"/>
    <w:rsid w:val="00603B09"/>
    <w:rsid w:val="00603F41"/>
    <w:rsid w:val="0060407F"/>
    <w:rsid w:val="006041C1"/>
    <w:rsid w:val="00604336"/>
    <w:rsid w:val="00604770"/>
    <w:rsid w:val="006047E2"/>
    <w:rsid w:val="006048E6"/>
    <w:rsid w:val="006048F3"/>
    <w:rsid w:val="00604AD8"/>
    <w:rsid w:val="00604E79"/>
    <w:rsid w:val="00604F66"/>
    <w:rsid w:val="00605DAC"/>
    <w:rsid w:val="00605F9A"/>
    <w:rsid w:val="00606059"/>
    <w:rsid w:val="006060CD"/>
    <w:rsid w:val="00606238"/>
    <w:rsid w:val="00606246"/>
    <w:rsid w:val="00606983"/>
    <w:rsid w:val="00606A4A"/>
    <w:rsid w:val="0060700D"/>
    <w:rsid w:val="00607249"/>
    <w:rsid w:val="00607FDD"/>
    <w:rsid w:val="006101B4"/>
    <w:rsid w:val="00610314"/>
    <w:rsid w:val="00610387"/>
    <w:rsid w:val="006103A7"/>
    <w:rsid w:val="00610647"/>
    <w:rsid w:val="00610831"/>
    <w:rsid w:val="0061091C"/>
    <w:rsid w:val="00610FF4"/>
    <w:rsid w:val="0061176D"/>
    <w:rsid w:val="0061199A"/>
    <w:rsid w:val="00611A3D"/>
    <w:rsid w:val="00611A7A"/>
    <w:rsid w:val="0061248F"/>
    <w:rsid w:val="006125B8"/>
    <w:rsid w:val="00612721"/>
    <w:rsid w:val="00612811"/>
    <w:rsid w:val="00612B60"/>
    <w:rsid w:val="00612C26"/>
    <w:rsid w:val="00612E19"/>
    <w:rsid w:val="006130ED"/>
    <w:rsid w:val="00613272"/>
    <w:rsid w:val="0061387A"/>
    <w:rsid w:val="00613898"/>
    <w:rsid w:val="00613C69"/>
    <w:rsid w:val="006145B5"/>
    <w:rsid w:val="006145B7"/>
    <w:rsid w:val="00614AAB"/>
    <w:rsid w:val="00614BA7"/>
    <w:rsid w:val="00615164"/>
    <w:rsid w:val="00615284"/>
    <w:rsid w:val="006157FA"/>
    <w:rsid w:val="00615BCF"/>
    <w:rsid w:val="00615BE6"/>
    <w:rsid w:val="00615F21"/>
    <w:rsid w:val="00616456"/>
    <w:rsid w:val="0061664B"/>
    <w:rsid w:val="006168AC"/>
    <w:rsid w:val="006169E8"/>
    <w:rsid w:val="00616B7F"/>
    <w:rsid w:val="00616BC8"/>
    <w:rsid w:val="00616D48"/>
    <w:rsid w:val="00617200"/>
    <w:rsid w:val="00617428"/>
    <w:rsid w:val="00617610"/>
    <w:rsid w:val="00617E3F"/>
    <w:rsid w:val="00620526"/>
    <w:rsid w:val="0062054C"/>
    <w:rsid w:val="006205FC"/>
    <w:rsid w:val="00620837"/>
    <w:rsid w:val="006209FD"/>
    <w:rsid w:val="00620EBA"/>
    <w:rsid w:val="0062151A"/>
    <w:rsid w:val="00621B9A"/>
    <w:rsid w:val="006222B3"/>
    <w:rsid w:val="006223AB"/>
    <w:rsid w:val="00622619"/>
    <w:rsid w:val="00622D5D"/>
    <w:rsid w:val="006231C6"/>
    <w:rsid w:val="00623318"/>
    <w:rsid w:val="00623887"/>
    <w:rsid w:val="0062445B"/>
    <w:rsid w:val="00624600"/>
    <w:rsid w:val="00624A0D"/>
    <w:rsid w:val="00624A88"/>
    <w:rsid w:val="00624B01"/>
    <w:rsid w:val="00624EA2"/>
    <w:rsid w:val="00625295"/>
    <w:rsid w:val="0062552F"/>
    <w:rsid w:val="006255B4"/>
    <w:rsid w:val="0062562B"/>
    <w:rsid w:val="00625B78"/>
    <w:rsid w:val="00625D12"/>
    <w:rsid w:val="006267DD"/>
    <w:rsid w:val="00626898"/>
    <w:rsid w:val="00626A37"/>
    <w:rsid w:val="00626BD2"/>
    <w:rsid w:val="00626C59"/>
    <w:rsid w:val="00626F15"/>
    <w:rsid w:val="006270BB"/>
    <w:rsid w:val="00627184"/>
    <w:rsid w:val="006273B7"/>
    <w:rsid w:val="006273BA"/>
    <w:rsid w:val="006278BA"/>
    <w:rsid w:val="006279D7"/>
    <w:rsid w:val="00627A06"/>
    <w:rsid w:val="00627A8A"/>
    <w:rsid w:val="00627C21"/>
    <w:rsid w:val="00627DF0"/>
    <w:rsid w:val="00627F29"/>
    <w:rsid w:val="00630218"/>
    <w:rsid w:val="00630243"/>
    <w:rsid w:val="00630255"/>
    <w:rsid w:val="006308AB"/>
    <w:rsid w:val="00630B3E"/>
    <w:rsid w:val="006316AD"/>
    <w:rsid w:val="0063179A"/>
    <w:rsid w:val="00631D3B"/>
    <w:rsid w:val="00631D62"/>
    <w:rsid w:val="00632018"/>
    <w:rsid w:val="00632187"/>
    <w:rsid w:val="00632374"/>
    <w:rsid w:val="006324A1"/>
    <w:rsid w:val="0063266A"/>
    <w:rsid w:val="006327F7"/>
    <w:rsid w:val="00632870"/>
    <w:rsid w:val="00632D87"/>
    <w:rsid w:val="00632E14"/>
    <w:rsid w:val="0063328C"/>
    <w:rsid w:val="0063330A"/>
    <w:rsid w:val="00633CC7"/>
    <w:rsid w:val="00633CE3"/>
    <w:rsid w:val="00634556"/>
    <w:rsid w:val="00634856"/>
    <w:rsid w:val="0063488F"/>
    <w:rsid w:val="006348CD"/>
    <w:rsid w:val="00634926"/>
    <w:rsid w:val="00634B52"/>
    <w:rsid w:val="006350D9"/>
    <w:rsid w:val="0063518A"/>
    <w:rsid w:val="0063533D"/>
    <w:rsid w:val="006359E7"/>
    <w:rsid w:val="00635ADD"/>
    <w:rsid w:val="00635B92"/>
    <w:rsid w:val="00635BB2"/>
    <w:rsid w:val="006366BF"/>
    <w:rsid w:val="00636974"/>
    <w:rsid w:val="00636A22"/>
    <w:rsid w:val="00636E27"/>
    <w:rsid w:val="00637577"/>
    <w:rsid w:val="006379B7"/>
    <w:rsid w:val="00637D13"/>
    <w:rsid w:val="00637DAE"/>
    <w:rsid w:val="00640140"/>
    <w:rsid w:val="006405F3"/>
    <w:rsid w:val="0064066A"/>
    <w:rsid w:val="006407E1"/>
    <w:rsid w:val="0064097A"/>
    <w:rsid w:val="00640A9B"/>
    <w:rsid w:val="00640D04"/>
    <w:rsid w:val="00640D30"/>
    <w:rsid w:val="006410F3"/>
    <w:rsid w:val="00641390"/>
    <w:rsid w:val="006415D6"/>
    <w:rsid w:val="00641604"/>
    <w:rsid w:val="0064161C"/>
    <w:rsid w:val="00641939"/>
    <w:rsid w:val="006419B6"/>
    <w:rsid w:val="00641BE5"/>
    <w:rsid w:val="0064223C"/>
    <w:rsid w:val="0064286B"/>
    <w:rsid w:val="00642EC6"/>
    <w:rsid w:val="006437FD"/>
    <w:rsid w:val="00643EDB"/>
    <w:rsid w:val="006440B5"/>
    <w:rsid w:val="006441E6"/>
    <w:rsid w:val="00644AF6"/>
    <w:rsid w:val="00644BD0"/>
    <w:rsid w:val="00644BF3"/>
    <w:rsid w:val="00644F1A"/>
    <w:rsid w:val="00645482"/>
    <w:rsid w:val="006456C6"/>
    <w:rsid w:val="006460E3"/>
    <w:rsid w:val="0064638B"/>
    <w:rsid w:val="0064658D"/>
    <w:rsid w:val="006466CA"/>
    <w:rsid w:val="0064697C"/>
    <w:rsid w:val="00646AB1"/>
    <w:rsid w:val="00646B24"/>
    <w:rsid w:val="00646E83"/>
    <w:rsid w:val="006470DA"/>
    <w:rsid w:val="006471A4"/>
    <w:rsid w:val="006473ED"/>
    <w:rsid w:val="006476CB"/>
    <w:rsid w:val="00647858"/>
    <w:rsid w:val="00647975"/>
    <w:rsid w:val="006479A4"/>
    <w:rsid w:val="00647CD2"/>
    <w:rsid w:val="0065009F"/>
    <w:rsid w:val="006505FC"/>
    <w:rsid w:val="0065081C"/>
    <w:rsid w:val="0065092E"/>
    <w:rsid w:val="00650D85"/>
    <w:rsid w:val="00650E33"/>
    <w:rsid w:val="00651354"/>
    <w:rsid w:val="00651A14"/>
    <w:rsid w:val="00652041"/>
    <w:rsid w:val="0065215F"/>
    <w:rsid w:val="006524C0"/>
    <w:rsid w:val="00652625"/>
    <w:rsid w:val="00652868"/>
    <w:rsid w:val="00652C80"/>
    <w:rsid w:val="00652D4F"/>
    <w:rsid w:val="006534B1"/>
    <w:rsid w:val="00653699"/>
    <w:rsid w:val="00653959"/>
    <w:rsid w:val="00654021"/>
    <w:rsid w:val="0065470F"/>
    <w:rsid w:val="00654717"/>
    <w:rsid w:val="0065485A"/>
    <w:rsid w:val="00654A4B"/>
    <w:rsid w:val="00654E80"/>
    <w:rsid w:val="006551F9"/>
    <w:rsid w:val="0065546E"/>
    <w:rsid w:val="006555D9"/>
    <w:rsid w:val="0065581E"/>
    <w:rsid w:val="00655F0E"/>
    <w:rsid w:val="00655FE5"/>
    <w:rsid w:val="00656125"/>
    <w:rsid w:val="006561C9"/>
    <w:rsid w:val="00656710"/>
    <w:rsid w:val="00656E93"/>
    <w:rsid w:val="00656F4A"/>
    <w:rsid w:val="0065704E"/>
    <w:rsid w:val="0065718E"/>
    <w:rsid w:val="0065736C"/>
    <w:rsid w:val="006575D7"/>
    <w:rsid w:val="0065786D"/>
    <w:rsid w:val="0065788F"/>
    <w:rsid w:val="00657A0C"/>
    <w:rsid w:val="0066031E"/>
    <w:rsid w:val="00660927"/>
    <w:rsid w:val="00660DB6"/>
    <w:rsid w:val="006612D0"/>
    <w:rsid w:val="006615B8"/>
    <w:rsid w:val="0066162A"/>
    <w:rsid w:val="00661E64"/>
    <w:rsid w:val="00662251"/>
    <w:rsid w:val="0066235B"/>
    <w:rsid w:val="006624AF"/>
    <w:rsid w:val="00663039"/>
    <w:rsid w:val="006635DF"/>
    <w:rsid w:val="00663685"/>
    <w:rsid w:val="0066402C"/>
    <w:rsid w:val="00664359"/>
    <w:rsid w:val="00664437"/>
    <w:rsid w:val="00664507"/>
    <w:rsid w:val="00664DAA"/>
    <w:rsid w:val="006659DF"/>
    <w:rsid w:val="00665A61"/>
    <w:rsid w:val="00665B6F"/>
    <w:rsid w:val="00665D56"/>
    <w:rsid w:val="00665E1C"/>
    <w:rsid w:val="00665E96"/>
    <w:rsid w:val="0066629E"/>
    <w:rsid w:val="00666333"/>
    <w:rsid w:val="0066664A"/>
    <w:rsid w:val="006667BF"/>
    <w:rsid w:val="00666A61"/>
    <w:rsid w:val="00666B94"/>
    <w:rsid w:val="00666C07"/>
    <w:rsid w:val="00667767"/>
    <w:rsid w:val="00667BBC"/>
    <w:rsid w:val="00667DDB"/>
    <w:rsid w:val="00670083"/>
    <w:rsid w:val="006706A7"/>
    <w:rsid w:val="00670712"/>
    <w:rsid w:val="00670CEA"/>
    <w:rsid w:val="00670E13"/>
    <w:rsid w:val="0067106C"/>
    <w:rsid w:val="006711B0"/>
    <w:rsid w:val="00671608"/>
    <w:rsid w:val="00671832"/>
    <w:rsid w:val="00671CDA"/>
    <w:rsid w:val="00672135"/>
    <w:rsid w:val="006724B9"/>
    <w:rsid w:val="00672801"/>
    <w:rsid w:val="00672BF3"/>
    <w:rsid w:val="00672D3D"/>
    <w:rsid w:val="00672DC0"/>
    <w:rsid w:val="00672E81"/>
    <w:rsid w:val="0067308D"/>
    <w:rsid w:val="0067310E"/>
    <w:rsid w:val="006733C1"/>
    <w:rsid w:val="00673468"/>
    <w:rsid w:val="0067352A"/>
    <w:rsid w:val="00673782"/>
    <w:rsid w:val="00673909"/>
    <w:rsid w:val="0067393F"/>
    <w:rsid w:val="00673BBA"/>
    <w:rsid w:val="00674343"/>
    <w:rsid w:val="0067437C"/>
    <w:rsid w:val="00674477"/>
    <w:rsid w:val="006745F1"/>
    <w:rsid w:val="00674AD7"/>
    <w:rsid w:val="00675122"/>
    <w:rsid w:val="006753C9"/>
    <w:rsid w:val="0067598E"/>
    <w:rsid w:val="00675BF7"/>
    <w:rsid w:val="00675E6A"/>
    <w:rsid w:val="006760A3"/>
    <w:rsid w:val="006761D3"/>
    <w:rsid w:val="006765CF"/>
    <w:rsid w:val="006766A6"/>
    <w:rsid w:val="00676919"/>
    <w:rsid w:val="00676995"/>
    <w:rsid w:val="00676C2B"/>
    <w:rsid w:val="00676F3A"/>
    <w:rsid w:val="006772FF"/>
    <w:rsid w:val="00677A8A"/>
    <w:rsid w:val="00680118"/>
    <w:rsid w:val="006801DD"/>
    <w:rsid w:val="006807B0"/>
    <w:rsid w:val="0068090A"/>
    <w:rsid w:val="00680A66"/>
    <w:rsid w:val="00680BA2"/>
    <w:rsid w:val="00680E7C"/>
    <w:rsid w:val="006810A3"/>
    <w:rsid w:val="006810D2"/>
    <w:rsid w:val="0068120A"/>
    <w:rsid w:val="00681211"/>
    <w:rsid w:val="0068143F"/>
    <w:rsid w:val="0068145D"/>
    <w:rsid w:val="0068156F"/>
    <w:rsid w:val="0068176C"/>
    <w:rsid w:val="00681818"/>
    <w:rsid w:val="006819A7"/>
    <w:rsid w:val="00681B6D"/>
    <w:rsid w:val="00681E63"/>
    <w:rsid w:val="00681FCA"/>
    <w:rsid w:val="006821EA"/>
    <w:rsid w:val="006824EF"/>
    <w:rsid w:val="0068266F"/>
    <w:rsid w:val="006826E8"/>
    <w:rsid w:val="00682711"/>
    <w:rsid w:val="0068279F"/>
    <w:rsid w:val="00682916"/>
    <w:rsid w:val="006831DA"/>
    <w:rsid w:val="0068390F"/>
    <w:rsid w:val="0068397C"/>
    <w:rsid w:val="00683DE2"/>
    <w:rsid w:val="006842A3"/>
    <w:rsid w:val="006844DC"/>
    <w:rsid w:val="00684871"/>
    <w:rsid w:val="00684C50"/>
    <w:rsid w:val="00685428"/>
    <w:rsid w:val="00685CAC"/>
    <w:rsid w:val="006862FF"/>
    <w:rsid w:val="00686BCE"/>
    <w:rsid w:val="00687304"/>
    <w:rsid w:val="0068732A"/>
    <w:rsid w:val="006873F8"/>
    <w:rsid w:val="006878EB"/>
    <w:rsid w:val="00687C07"/>
    <w:rsid w:val="00687C1F"/>
    <w:rsid w:val="00687D95"/>
    <w:rsid w:val="00687E24"/>
    <w:rsid w:val="00687E85"/>
    <w:rsid w:val="00687FDA"/>
    <w:rsid w:val="0069003A"/>
    <w:rsid w:val="006903E7"/>
    <w:rsid w:val="00690474"/>
    <w:rsid w:val="006905BC"/>
    <w:rsid w:val="0069067B"/>
    <w:rsid w:val="0069071D"/>
    <w:rsid w:val="00690896"/>
    <w:rsid w:val="00690C48"/>
    <w:rsid w:val="006913BA"/>
    <w:rsid w:val="00691EBF"/>
    <w:rsid w:val="0069204F"/>
    <w:rsid w:val="0069206C"/>
    <w:rsid w:val="006922C4"/>
    <w:rsid w:val="00692614"/>
    <w:rsid w:val="006927FC"/>
    <w:rsid w:val="00692C04"/>
    <w:rsid w:val="00693285"/>
    <w:rsid w:val="00693472"/>
    <w:rsid w:val="006937F4"/>
    <w:rsid w:val="00693911"/>
    <w:rsid w:val="00694338"/>
    <w:rsid w:val="00694612"/>
    <w:rsid w:val="00694826"/>
    <w:rsid w:val="00694F18"/>
    <w:rsid w:val="00694FDA"/>
    <w:rsid w:val="0069513A"/>
    <w:rsid w:val="0069542F"/>
    <w:rsid w:val="00695470"/>
    <w:rsid w:val="0069562F"/>
    <w:rsid w:val="006956B9"/>
    <w:rsid w:val="00695861"/>
    <w:rsid w:val="006958BD"/>
    <w:rsid w:val="00695AA9"/>
    <w:rsid w:val="00695BD9"/>
    <w:rsid w:val="006965F9"/>
    <w:rsid w:val="006966D9"/>
    <w:rsid w:val="00696827"/>
    <w:rsid w:val="00696BCD"/>
    <w:rsid w:val="00696EDA"/>
    <w:rsid w:val="00697120"/>
    <w:rsid w:val="00697576"/>
    <w:rsid w:val="006976AA"/>
    <w:rsid w:val="006A0150"/>
    <w:rsid w:val="006A01F5"/>
    <w:rsid w:val="006A0803"/>
    <w:rsid w:val="006A0A12"/>
    <w:rsid w:val="006A0BBD"/>
    <w:rsid w:val="006A147F"/>
    <w:rsid w:val="006A18A0"/>
    <w:rsid w:val="006A1946"/>
    <w:rsid w:val="006A1CB7"/>
    <w:rsid w:val="006A211A"/>
    <w:rsid w:val="006A2227"/>
    <w:rsid w:val="006A262D"/>
    <w:rsid w:val="006A28F2"/>
    <w:rsid w:val="006A2A33"/>
    <w:rsid w:val="006A2A34"/>
    <w:rsid w:val="006A3770"/>
    <w:rsid w:val="006A3ACB"/>
    <w:rsid w:val="006A3B42"/>
    <w:rsid w:val="006A3C7F"/>
    <w:rsid w:val="006A403A"/>
    <w:rsid w:val="006A409D"/>
    <w:rsid w:val="006A4250"/>
    <w:rsid w:val="006A43D9"/>
    <w:rsid w:val="006A4475"/>
    <w:rsid w:val="006A458E"/>
    <w:rsid w:val="006A484F"/>
    <w:rsid w:val="006A4D6E"/>
    <w:rsid w:val="006A4F33"/>
    <w:rsid w:val="006A5E20"/>
    <w:rsid w:val="006A6101"/>
    <w:rsid w:val="006A6509"/>
    <w:rsid w:val="006A6540"/>
    <w:rsid w:val="006A6605"/>
    <w:rsid w:val="006A6620"/>
    <w:rsid w:val="006A69AE"/>
    <w:rsid w:val="006A6A15"/>
    <w:rsid w:val="006A6A7A"/>
    <w:rsid w:val="006A6D19"/>
    <w:rsid w:val="006A6E0D"/>
    <w:rsid w:val="006A72C0"/>
    <w:rsid w:val="006A7454"/>
    <w:rsid w:val="006A7560"/>
    <w:rsid w:val="006A765A"/>
    <w:rsid w:val="006A77B6"/>
    <w:rsid w:val="006A7816"/>
    <w:rsid w:val="006A7C87"/>
    <w:rsid w:val="006A7D80"/>
    <w:rsid w:val="006B01E9"/>
    <w:rsid w:val="006B03AF"/>
    <w:rsid w:val="006B0476"/>
    <w:rsid w:val="006B08D5"/>
    <w:rsid w:val="006B0F62"/>
    <w:rsid w:val="006B1176"/>
    <w:rsid w:val="006B1D1D"/>
    <w:rsid w:val="006B1F71"/>
    <w:rsid w:val="006B243C"/>
    <w:rsid w:val="006B27E3"/>
    <w:rsid w:val="006B29C1"/>
    <w:rsid w:val="006B2A26"/>
    <w:rsid w:val="006B3188"/>
    <w:rsid w:val="006B3CA5"/>
    <w:rsid w:val="006B3FA6"/>
    <w:rsid w:val="006B461A"/>
    <w:rsid w:val="006B4810"/>
    <w:rsid w:val="006B4858"/>
    <w:rsid w:val="006B4A79"/>
    <w:rsid w:val="006B4BB3"/>
    <w:rsid w:val="006B4C54"/>
    <w:rsid w:val="006B4DB5"/>
    <w:rsid w:val="006B4DE5"/>
    <w:rsid w:val="006B4F3F"/>
    <w:rsid w:val="006B5C76"/>
    <w:rsid w:val="006B6507"/>
    <w:rsid w:val="006B6644"/>
    <w:rsid w:val="006B679E"/>
    <w:rsid w:val="006B6B03"/>
    <w:rsid w:val="006B6C46"/>
    <w:rsid w:val="006B6CC4"/>
    <w:rsid w:val="006B6EFD"/>
    <w:rsid w:val="006B6FCD"/>
    <w:rsid w:val="006B704E"/>
    <w:rsid w:val="006B7AD1"/>
    <w:rsid w:val="006B7B8C"/>
    <w:rsid w:val="006B7E29"/>
    <w:rsid w:val="006C02F0"/>
    <w:rsid w:val="006C07DD"/>
    <w:rsid w:val="006C0986"/>
    <w:rsid w:val="006C0CF6"/>
    <w:rsid w:val="006C0FE8"/>
    <w:rsid w:val="006C10CF"/>
    <w:rsid w:val="006C13C9"/>
    <w:rsid w:val="006C1CB1"/>
    <w:rsid w:val="006C1E46"/>
    <w:rsid w:val="006C1FE3"/>
    <w:rsid w:val="006C2197"/>
    <w:rsid w:val="006C2415"/>
    <w:rsid w:val="006C244F"/>
    <w:rsid w:val="006C292B"/>
    <w:rsid w:val="006C2FBA"/>
    <w:rsid w:val="006C30C0"/>
    <w:rsid w:val="006C313A"/>
    <w:rsid w:val="006C358F"/>
    <w:rsid w:val="006C3A25"/>
    <w:rsid w:val="006C427C"/>
    <w:rsid w:val="006C4897"/>
    <w:rsid w:val="006C4999"/>
    <w:rsid w:val="006C4E00"/>
    <w:rsid w:val="006C4EB5"/>
    <w:rsid w:val="006C53E7"/>
    <w:rsid w:val="006C56BA"/>
    <w:rsid w:val="006C59CF"/>
    <w:rsid w:val="006C5ADE"/>
    <w:rsid w:val="006C5EF6"/>
    <w:rsid w:val="006C60C5"/>
    <w:rsid w:val="006C6129"/>
    <w:rsid w:val="006C615F"/>
    <w:rsid w:val="006C62DB"/>
    <w:rsid w:val="006C6582"/>
    <w:rsid w:val="006C69A1"/>
    <w:rsid w:val="006C6BFA"/>
    <w:rsid w:val="006C6DD0"/>
    <w:rsid w:val="006C7267"/>
    <w:rsid w:val="006C7881"/>
    <w:rsid w:val="006C7A4E"/>
    <w:rsid w:val="006C7B6E"/>
    <w:rsid w:val="006C7BDF"/>
    <w:rsid w:val="006C7D7E"/>
    <w:rsid w:val="006D06B3"/>
    <w:rsid w:val="006D0818"/>
    <w:rsid w:val="006D12B9"/>
    <w:rsid w:val="006D134B"/>
    <w:rsid w:val="006D24ED"/>
    <w:rsid w:val="006D2A5E"/>
    <w:rsid w:val="006D3130"/>
    <w:rsid w:val="006D3984"/>
    <w:rsid w:val="006D3CC8"/>
    <w:rsid w:val="006D4521"/>
    <w:rsid w:val="006D46D6"/>
    <w:rsid w:val="006D46FB"/>
    <w:rsid w:val="006D47B1"/>
    <w:rsid w:val="006D47E9"/>
    <w:rsid w:val="006D5303"/>
    <w:rsid w:val="006D5387"/>
    <w:rsid w:val="006D595D"/>
    <w:rsid w:val="006D5F01"/>
    <w:rsid w:val="006D620A"/>
    <w:rsid w:val="006D624D"/>
    <w:rsid w:val="006D6317"/>
    <w:rsid w:val="006D662D"/>
    <w:rsid w:val="006D66B0"/>
    <w:rsid w:val="006D6769"/>
    <w:rsid w:val="006D68B4"/>
    <w:rsid w:val="006D68C2"/>
    <w:rsid w:val="006D6CB5"/>
    <w:rsid w:val="006D6DC2"/>
    <w:rsid w:val="006D7683"/>
    <w:rsid w:val="006D7871"/>
    <w:rsid w:val="006D79C3"/>
    <w:rsid w:val="006E04E8"/>
    <w:rsid w:val="006E05DF"/>
    <w:rsid w:val="006E0927"/>
    <w:rsid w:val="006E0D1B"/>
    <w:rsid w:val="006E1FC9"/>
    <w:rsid w:val="006E21D0"/>
    <w:rsid w:val="006E243F"/>
    <w:rsid w:val="006E2703"/>
    <w:rsid w:val="006E2A08"/>
    <w:rsid w:val="006E2B56"/>
    <w:rsid w:val="006E2C05"/>
    <w:rsid w:val="006E2C42"/>
    <w:rsid w:val="006E2E26"/>
    <w:rsid w:val="006E3B15"/>
    <w:rsid w:val="006E3BC0"/>
    <w:rsid w:val="006E3FC8"/>
    <w:rsid w:val="006E41DF"/>
    <w:rsid w:val="006E4430"/>
    <w:rsid w:val="006E46E7"/>
    <w:rsid w:val="006E498B"/>
    <w:rsid w:val="006E4AE3"/>
    <w:rsid w:val="006E512D"/>
    <w:rsid w:val="006E546E"/>
    <w:rsid w:val="006E57EC"/>
    <w:rsid w:val="006E5D28"/>
    <w:rsid w:val="006E5F16"/>
    <w:rsid w:val="006E5F88"/>
    <w:rsid w:val="006E63AB"/>
    <w:rsid w:val="006E65F9"/>
    <w:rsid w:val="006E69DA"/>
    <w:rsid w:val="006E69F9"/>
    <w:rsid w:val="006E6A02"/>
    <w:rsid w:val="006E6BC5"/>
    <w:rsid w:val="006E6FE6"/>
    <w:rsid w:val="006E706E"/>
    <w:rsid w:val="006E719B"/>
    <w:rsid w:val="006E7781"/>
    <w:rsid w:val="006E79B0"/>
    <w:rsid w:val="006E7F83"/>
    <w:rsid w:val="006F0046"/>
    <w:rsid w:val="006F046A"/>
    <w:rsid w:val="006F04CB"/>
    <w:rsid w:val="006F07AA"/>
    <w:rsid w:val="006F0839"/>
    <w:rsid w:val="006F09A5"/>
    <w:rsid w:val="006F0E6A"/>
    <w:rsid w:val="006F0F03"/>
    <w:rsid w:val="006F16E2"/>
    <w:rsid w:val="006F198C"/>
    <w:rsid w:val="006F19F6"/>
    <w:rsid w:val="006F1BAA"/>
    <w:rsid w:val="006F209F"/>
    <w:rsid w:val="006F21B4"/>
    <w:rsid w:val="006F21E9"/>
    <w:rsid w:val="006F2274"/>
    <w:rsid w:val="006F26E6"/>
    <w:rsid w:val="006F2A72"/>
    <w:rsid w:val="006F2CC5"/>
    <w:rsid w:val="006F30B4"/>
    <w:rsid w:val="006F3501"/>
    <w:rsid w:val="006F3605"/>
    <w:rsid w:val="006F3644"/>
    <w:rsid w:val="006F3824"/>
    <w:rsid w:val="006F462C"/>
    <w:rsid w:val="006F48AD"/>
    <w:rsid w:val="006F48BA"/>
    <w:rsid w:val="006F4A39"/>
    <w:rsid w:val="006F4BD4"/>
    <w:rsid w:val="006F4C44"/>
    <w:rsid w:val="006F4CF9"/>
    <w:rsid w:val="006F4EE2"/>
    <w:rsid w:val="006F5145"/>
    <w:rsid w:val="006F514D"/>
    <w:rsid w:val="006F530F"/>
    <w:rsid w:val="006F574C"/>
    <w:rsid w:val="006F5F0D"/>
    <w:rsid w:val="006F6243"/>
    <w:rsid w:val="006F68E6"/>
    <w:rsid w:val="006F6A16"/>
    <w:rsid w:val="006F6C45"/>
    <w:rsid w:val="006F6D19"/>
    <w:rsid w:val="006F70BD"/>
    <w:rsid w:val="006F754F"/>
    <w:rsid w:val="006F7560"/>
    <w:rsid w:val="006F76A5"/>
    <w:rsid w:val="006F76C5"/>
    <w:rsid w:val="006F78F8"/>
    <w:rsid w:val="006F7CA4"/>
    <w:rsid w:val="006F7F0E"/>
    <w:rsid w:val="00700025"/>
    <w:rsid w:val="007001F8"/>
    <w:rsid w:val="0070072C"/>
    <w:rsid w:val="00700A1F"/>
    <w:rsid w:val="00700B79"/>
    <w:rsid w:val="00700D36"/>
    <w:rsid w:val="007013F1"/>
    <w:rsid w:val="0070210C"/>
    <w:rsid w:val="00702399"/>
    <w:rsid w:val="007025D1"/>
    <w:rsid w:val="00702B76"/>
    <w:rsid w:val="00702B88"/>
    <w:rsid w:val="00702F03"/>
    <w:rsid w:val="00702F48"/>
    <w:rsid w:val="00702F57"/>
    <w:rsid w:val="007032CC"/>
    <w:rsid w:val="007034D8"/>
    <w:rsid w:val="00703A9E"/>
    <w:rsid w:val="00703B90"/>
    <w:rsid w:val="00703CF2"/>
    <w:rsid w:val="00703E5B"/>
    <w:rsid w:val="007043BB"/>
    <w:rsid w:val="00704FAB"/>
    <w:rsid w:val="0070523E"/>
    <w:rsid w:val="007056A5"/>
    <w:rsid w:val="0070577F"/>
    <w:rsid w:val="007059F9"/>
    <w:rsid w:val="00706557"/>
    <w:rsid w:val="0070656C"/>
    <w:rsid w:val="00706E99"/>
    <w:rsid w:val="0070706F"/>
    <w:rsid w:val="007071C2"/>
    <w:rsid w:val="007071F0"/>
    <w:rsid w:val="00707299"/>
    <w:rsid w:val="00707378"/>
    <w:rsid w:val="0070798B"/>
    <w:rsid w:val="00707AA4"/>
    <w:rsid w:val="00707D21"/>
    <w:rsid w:val="00710341"/>
    <w:rsid w:val="007108CD"/>
    <w:rsid w:val="00710A06"/>
    <w:rsid w:val="00710BBA"/>
    <w:rsid w:val="00710C86"/>
    <w:rsid w:val="00710D82"/>
    <w:rsid w:val="00710E6A"/>
    <w:rsid w:val="00710F48"/>
    <w:rsid w:val="007115F9"/>
    <w:rsid w:val="00711798"/>
    <w:rsid w:val="0071190B"/>
    <w:rsid w:val="00711F31"/>
    <w:rsid w:val="00711F86"/>
    <w:rsid w:val="00711FF3"/>
    <w:rsid w:val="007124BF"/>
    <w:rsid w:val="00712E17"/>
    <w:rsid w:val="007131FE"/>
    <w:rsid w:val="00713502"/>
    <w:rsid w:val="0071378D"/>
    <w:rsid w:val="00713B80"/>
    <w:rsid w:val="00714A7C"/>
    <w:rsid w:val="00714BD8"/>
    <w:rsid w:val="00715103"/>
    <w:rsid w:val="00715340"/>
    <w:rsid w:val="007156E2"/>
    <w:rsid w:val="0071576A"/>
    <w:rsid w:val="0071586A"/>
    <w:rsid w:val="00715955"/>
    <w:rsid w:val="00715A20"/>
    <w:rsid w:val="00715E20"/>
    <w:rsid w:val="00715F17"/>
    <w:rsid w:val="00716061"/>
    <w:rsid w:val="00716928"/>
    <w:rsid w:val="00716BC6"/>
    <w:rsid w:val="00717094"/>
    <w:rsid w:val="007170CF"/>
    <w:rsid w:val="00717285"/>
    <w:rsid w:val="007172DA"/>
    <w:rsid w:val="00717440"/>
    <w:rsid w:val="00717442"/>
    <w:rsid w:val="007175E4"/>
    <w:rsid w:val="0071778B"/>
    <w:rsid w:val="00717955"/>
    <w:rsid w:val="00717AED"/>
    <w:rsid w:val="00717B93"/>
    <w:rsid w:val="00717BE7"/>
    <w:rsid w:val="00717BF4"/>
    <w:rsid w:val="007204D0"/>
    <w:rsid w:val="007208BC"/>
    <w:rsid w:val="0072099A"/>
    <w:rsid w:val="00720CC5"/>
    <w:rsid w:val="00720DA6"/>
    <w:rsid w:val="00720E7E"/>
    <w:rsid w:val="00720E95"/>
    <w:rsid w:val="00721257"/>
    <w:rsid w:val="00721D2A"/>
    <w:rsid w:val="0072240F"/>
    <w:rsid w:val="00722599"/>
    <w:rsid w:val="007227AE"/>
    <w:rsid w:val="00722A39"/>
    <w:rsid w:val="00722BF3"/>
    <w:rsid w:val="00722E5B"/>
    <w:rsid w:val="00723115"/>
    <w:rsid w:val="00723319"/>
    <w:rsid w:val="007234DA"/>
    <w:rsid w:val="007236A8"/>
    <w:rsid w:val="00723AEA"/>
    <w:rsid w:val="00723B7D"/>
    <w:rsid w:val="00723F8D"/>
    <w:rsid w:val="007240A1"/>
    <w:rsid w:val="00724363"/>
    <w:rsid w:val="0072463E"/>
    <w:rsid w:val="00724676"/>
    <w:rsid w:val="00724BF2"/>
    <w:rsid w:val="00724BF7"/>
    <w:rsid w:val="00724BFC"/>
    <w:rsid w:val="00724CEF"/>
    <w:rsid w:val="00724D6C"/>
    <w:rsid w:val="00725262"/>
    <w:rsid w:val="00725529"/>
    <w:rsid w:val="00725AFF"/>
    <w:rsid w:val="00725B03"/>
    <w:rsid w:val="00725D38"/>
    <w:rsid w:val="007260CF"/>
    <w:rsid w:val="0072611D"/>
    <w:rsid w:val="007261B0"/>
    <w:rsid w:val="00726AE7"/>
    <w:rsid w:val="00726D2A"/>
    <w:rsid w:val="00727052"/>
    <w:rsid w:val="00727387"/>
    <w:rsid w:val="0072738D"/>
    <w:rsid w:val="00727723"/>
    <w:rsid w:val="007279DA"/>
    <w:rsid w:val="007279FA"/>
    <w:rsid w:val="00727AD9"/>
    <w:rsid w:val="007301D4"/>
    <w:rsid w:val="007303D6"/>
    <w:rsid w:val="0073062A"/>
    <w:rsid w:val="007308AA"/>
    <w:rsid w:val="00730B2C"/>
    <w:rsid w:val="00730F10"/>
    <w:rsid w:val="007310A1"/>
    <w:rsid w:val="007319CB"/>
    <w:rsid w:val="00731AB3"/>
    <w:rsid w:val="00731BE7"/>
    <w:rsid w:val="00731C0D"/>
    <w:rsid w:val="00731C68"/>
    <w:rsid w:val="00731E38"/>
    <w:rsid w:val="00732141"/>
    <w:rsid w:val="007329C3"/>
    <w:rsid w:val="00732A45"/>
    <w:rsid w:val="00732A88"/>
    <w:rsid w:val="00732BA2"/>
    <w:rsid w:val="00732E7B"/>
    <w:rsid w:val="00732F9A"/>
    <w:rsid w:val="00733054"/>
    <w:rsid w:val="007334C1"/>
    <w:rsid w:val="0073363B"/>
    <w:rsid w:val="00733F6D"/>
    <w:rsid w:val="0073473B"/>
    <w:rsid w:val="007347E6"/>
    <w:rsid w:val="00734CDD"/>
    <w:rsid w:val="00734D24"/>
    <w:rsid w:val="00734D5C"/>
    <w:rsid w:val="00734E7E"/>
    <w:rsid w:val="00735080"/>
    <w:rsid w:val="007353CF"/>
    <w:rsid w:val="007353F1"/>
    <w:rsid w:val="00735799"/>
    <w:rsid w:val="00735BC9"/>
    <w:rsid w:val="00735E06"/>
    <w:rsid w:val="00735E15"/>
    <w:rsid w:val="00735EB3"/>
    <w:rsid w:val="007364AA"/>
    <w:rsid w:val="00736988"/>
    <w:rsid w:val="00736C91"/>
    <w:rsid w:val="007372BE"/>
    <w:rsid w:val="00737B3D"/>
    <w:rsid w:val="00737E71"/>
    <w:rsid w:val="00737F38"/>
    <w:rsid w:val="00737FBD"/>
    <w:rsid w:val="0074023A"/>
    <w:rsid w:val="0074074A"/>
    <w:rsid w:val="00740A72"/>
    <w:rsid w:val="00740A82"/>
    <w:rsid w:val="007410CB"/>
    <w:rsid w:val="00741174"/>
    <w:rsid w:val="00741270"/>
    <w:rsid w:val="007414BE"/>
    <w:rsid w:val="007414D7"/>
    <w:rsid w:val="0074286D"/>
    <w:rsid w:val="00742BDF"/>
    <w:rsid w:val="00742DDF"/>
    <w:rsid w:val="007430B8"/>
    <w:rsid w:val="00743338"/>
    <w:rsid w:val="007435B7"/>
    <w:rsid w:val="0074361B"/>
    <w:rsid w:val="00743A30"/>
    <w:rsid w:val="00743B33"/>
    <w:rsid w:val="00743C1D"/>
    <w:rsid w:val="0074419E"/>
    <w:rsid w:val="007443E7"/>
    <w:rsid w:val="0074440F"/>
    <w:rsid w:val="007444D3"/>
    <w:rsid w:val="00744F87"/>
    <w:rsid w:val="007450A8"/>
    <w:rsid w:val="0074512F"/>
    <w:rsid w:val="007451C0"/>
    <w:rsid w:val="00745263"/>
    <w:rsid w:val="00745C1A"/>
    <w:rsid w:val="00746CD2"/>
    <w:rsid w:val="0074721A"/>
    <w:rsid w:val="00747369"/>
    <w:rsid w:val="0074747E"/>
    <w:rsid w:val="00747747"/>
    <w:rsid w:val="00747CDC"/>
    <w:rsid w:val="0075084E"/>
    <w:rsid w:val="00750DA4"/>
    <w:rsid w:val="00750E7C"/>
    <w:rsid w:val="00750EC9"/>
    <w:rsid w:val="007515D7"/>
    <w:rsid w:val="00751670"/>
    <w:rsid w:val="00751AEB"/>
    <w:rsid w:val="00751ED0"/>
    <w:rsid w:val="00751EE0"/>
    <w:rsid w:val="007520E3"/>
    <w:rsid w:val="007523E3"/>
    <w:rsid w:val="00753190"/>
    <w:rsid w:val="00753786"/>
    <w:rsid w:val="007538C6"/>
    <w:rsid w:val="00754302"/>
    <w:rsid w:val="007543A4"/>
    <w:rsid w:val="00754633"/>
    <w:rsid w:val="007547A8"/>
    <w:rsid w:val="00754851"/>
    <w:rsid w:val="0075494F"/>
    <w:rsid w:val="00754B11"/>
    <w:rsid w:val="00754FE1"/>
    <w:rsid w:val="00755BC9"/>
    <w:rsid w:val="00755BE9"/>
    <w:rsid w:val="007567BA"/>
    <w:rsid w:val="00756BCA"/>
    <w:rsid w:val="00756CC7"/>
    <w:rsid w:val="007576B5"/>
    <w:rsid w:val="0075799A"/>
    <w:rsid w:val="00757A22"/>
    <w:rsid w:val="00757C2F"/>
    <w:rsid w:val="00757D32"/>
    <w:rsid w:val="00760857"/>
    <w:rsid w:val="007608EC"/>
    <w:rsid w:val="00760D0B"/>
    <w:rsid w:val="00761090"/>
    <w:rsid w:val="0076184D"/>
    <w:rsid w:val="00761EB2"/>
    <w:rsid w:val="00762668"/>
    <w:rsid w:val="007628D2"/>
    <w:rsid w:val="00763680"/>
    <w:rsid w:val="0076385B"/>
    <w:rsid w:val="00763CD9"/>
    <w:rsid w:val="0076421F"/>
    <w:rsid w:val="007643CC"/>
    <w:rsid w:val="00764547"/>
    <w:rsid w:val="007646BA"/>
    <w:rsid w:val="007646C4"/>
    <w:rsid w:val="007649ED"/>
    <w:rsid w:val="00764BD4"/>
    <w:rsid w:val="00764CEC"/>
    <w:rsid w:val="00765215"/>
    <w:rsid w:val="00765576"/>
    <w:rsid w:val="00765742"/>
    <w:rsid w:val="00765DDC"/>
    <w:rsid w:val="00766125"/>
    <w:rsid w:val="0076629D"/>
    <w:rsid w:val="0076649B"/>
    <w:rsid w:val="007664C2"/>
    <w:rsid w:val="00766743"/>
    <w:rsid w:val="00766DD7"/>
    <w:rsid w:val="00767665"/>
    <w:rsid w:val="007678A9"/>
    <w:rsid w:val="00767EB2"/>
    <w:rsid w:val="007702E6"/>
    <w:rsid w:val="007709AE"/>
    <w:rsid w:val="00770F5A"/>
    <w:rsid w:val="00771178"/>
    <w:rsid w:val="00771405"/>
    <w:rsid w:val="007715C9"/>
    <w:rsid w:val="0077192F"/>
    <w:rsid w:val="00771D6C"/>
    <w:rsid w:val="007720BD"/>
    <w:rsid w:val="007723D8"/>
    <w:rsid w:val="00772A6C"/>
    <w:rsid w:val="00772B79"/>
    <w:rsid w:val="0077301E"/>
    <w:rsid w:val="00773199"/>
    <w:rsid w:val="00773474"/>
    <w:rsid w:val="007738DF"/>
    <w:rsid w:val="0077393B"/>
    <w:rsid w:val="00773A51"/>
    <w:rsid w:val="00773D13"/>
    <w:rsid w:val="00774264"/>
    <w:rsid w:val="00774297"/>
    <w:rsid w:val="0077436B"/>
    <w:rsid w:val="00774689"/>
    <w:rsid w:val="0077486F"/>
    <w:rsid w:val="007749DF"/>
    <w:rsid w:val="00774B11"/>
    <w:rsid w:val="007758E5"/>
    <w:rsid w:val="00775D11"/>
    <w:rsid w:val="00775E3A"/>
    <w:rsid w:val="00775F41"/>
    <w:rsid w:val="00776123"/>
    <w:rsid w:val="00776601"/>
    <w:rsid w:val="00776945"/>
    <w:rsid w:val="00776DA4"/>
    <w:rsid w:val="00776DE0"/>
    <w:rsid w:val="00776E69"/>
    <w:rsid w:val="00776EEA"/>
    <w:rsid w:val="0077705C"/>
    <w:rsid w:val="007771AF"/>
    <w:rsid w:val="00777231"/>
    <w:rsid w:val="00777D05"/>
    <w:rsid w:val="0078009F"/>
    <w:rsid w:val="00780310"/>
    <w:rsid w:val="0078034F"/>
    <w:rsid w:val="0078074E"/>
    <w:rsid w:val="007807F0"/>
    <w:rsid w:val="00780A2E"/>
    <w:rsid w:val="00780C5A"/>
    <w:rsid w:val="00780C86"/>
    <w:rsid w:val="00781123"/>
    <w:rsid w:val="007815D9"/>
    <w:rsid w:val="0078165A"/>
    <w:rsid w:val="00781771"/>
    <w:rsid w:val="00781F1A"/>
    <w:rsid w:val="007821D0"/>
    <w:rsid w:val="00782553"/>
    <w:rsid w:val="00782742"/>
    <w:rsid w:val="007831F1"/>
    <w:rsid w:val="007834C0"/>
    <w:rsid w:val="00783680"/>
    <w:rsid w:val="007837BB"/>
    <w:rsid w:val="0078381C"/>
    <w:rsid w:val="0078389A"/>
    <w:rsid w:val="00783AA1"/>
    <w:rsid w:val="00783B45"/>
    <w:rsid w:val="00783BFB"/>
    <w:rsid w:val="0078438A"/>
    <w:rsid w:val="00784590"/>
    <w:rsid w:val="007846CD"/>
    <w:rsid w:val="007849F3"/>
    <w:rsid w:val="00784ABE"/>
    <w:rsid w:val="0078556D"/>
    <w:rsid w:val="007855F4"/>
    <w:rsid w:val="0078581F"/>
    <w:rsid w:val="007858D9"/>
    <w:rsid w:val="007866FD"/>
    <w:rsid w:val="0078676E"/>
    <w:rsid w:val="00786B05"/>
    <w:rsid w:val="00786F55"/>
    <w:rsid w:val="0078701C"/>
    <w:rsid w:val="00787470"/>
    <w:rsid w:val="00787803"/>
    <w:rsid w:val="0078798F"/>
    <w:rsid w:val="00787EE8"/>
    <w:rsid w:val="007900A4"/>
    <w:rsid w:val="0079086E"/>
    <w:rsid w:val="007908A6"/>
    <w:rsid w:val="00790946"/>
    <w:rsid w:val="00790B75"/>
    <w:rsid w:val="00790D15"/>
    <w:rsid w:val="00790FEC"/>
    <w:rsid w:val="007912D6"/>
    <w:rsid w:val="0079190C"/>
    <w:rsid w:val="0079230C"/>
    <w:rsid w:val="00792A78"/>
    <w:rsid w:val="00792D9F"/>
    <w:rsid w:val="00793050"/>
    <w:rsid w:val="0079438E"/>
    <w:rsid w:val="00794BD0"/>
    <w:rsid w:val="00794C8E"/>
    <w:rsid w:val="00794C98"/>
    <w:rsid w:val="00794CB2"/>
    <w:rsid w:val="00794DF9"/>
    <w:rsid w:val="007953A4"/>
    <w:rsid w:val="00795BA9"/>
    <w:rsid w:val="00795DA3"/>
    <w:rsid w:val="00795EAB"/>
    <w:rsid w:val="00795EB1"/>
    <w:rsid w:val="0079662E"/>
    <w:rsid w:val="00796A22"/>
    <w:rsid w:val="00796B5B"/>
    <w:rsid w:val="00797022"/>
    <w:rsid w:val="00797114"/>
    <w:rsid w:val="007974C7"/>
    <w:rsid w:val="007976C4"/>
    <w:rsid w:val="00797817"/>
    <w:rsid w:val="007A0523"/>
    <w:rsid w:val="007A05E9"/>
    <w:rsid w:val="007A07AB"/>
    <w:rsid w:val="007A07AF"/>
    <w:rsid w:val="007A0AE3"/>
    <w:rsid w:val="007A0C94"/>
    <w:rsid w:val="007A0DA8"/>
    <w:rsid w:val="007A0F4D"/>
    <w:rsid w:val="007A13BF"/>
    <w:rsid w:val="007A1954"/>
    <w:rsid w:val="007A195A"/>
    <w:rsid w:val="007A1ECF"/>
    <w:rsid w:val="007A1FDA"/>
    <w:rsid w:val="007A2424"/>
    <w:rsid w:val="007A242E"/>
    <w:rsid w:val="007A256E"/>
    <w:rsid w:val="007A2779"/>
    <w:rsid w:val="007A2A57"/>
    <w:rsid w:val="007A2D6D"/>
    <w:rsid w:val="007A2E90"/>
    <w:rsid w:val="007A3A30"/>
    <w:rsid w:val="007A3C5D"/>
    <w:rsid w:val="007A3ED4"/>
    <w:rsid w:val="007A3EF2"/>
    <w:rsid w:val="007A412B"/>
    <w:rsid w:val="007A44BC"/>
    <w:rsid w:val="007A456E"/>
    <w:rsid w:val="007A48B0"/>
    <w:rsid w:val="007A5001"/>
    <w:rsid w:val="007A57FF"/>
    <w:rsid w:val="007A5F6D"/>
    <w:rsid w:val="007A646E"/>
    <w:rsid w:val="007A6539"/>
    <w:rsid w:val="007A66B2"/>
    <w:rsid w:val="007A66D1"/>
    <w:rsid w:val="007A6884"/>
    <w:rsid w:val="007A6C23"/>
    <w:rsid w:val="007A6F0C"/>
    <w:rsid w:val="007A70EE"/>
    <w:rsid w:val="007A7300"/>
    <w:rsid w:val="007A753E"/>
    <w:rsid w:val="007B01F0"/>
    <w:rsid w:val="007B02CA"/>
    <w:rsid w:val="007B0741"/>
    <w:rsid w:val="007B0A71"/>
    <w:rsid w:val="007B0D66"/>
    <w:rsid w:val="007B0DDF"/>
    <w:rsid w:val="007B1216"/>
    <w:rsid w:val="007B14A6"/>
    <w:rsid w:val="007B1855"/>
    <w:rsid w:val="007B1A9F"/>
    <w:rsid w:val="007B1D3D"/>
    <w:rsid w:val="007B1FC5"/>
    <w:rsid w:val="007B2361"/>
    <w:rsid w:val="007B2478"/>
    <w:rsid w:val="007B2808"/>
    <w:rsid w:val="007B2862"/>
    <w:rsid w:val="007B286A"/>
    <w:rsid w:val="007B2DDE"/>
    <w:rsid w:val="007B2E59"/>
    <w:rsid w:val="007B34AE"/>
    <w:rsid w:val="007B3E00"/>
    <w:rsid w:val="007B3E5D"/>
    <w:rsid w:val="007B3F04"/>
    <w:rsid w:val="007B4053"/>
    <w:rsid w:val="007B41E5"/>
    <w:rsid w:val="007B444B"/>
    <w:rsid w:val="007B46A1"/>
    <w:rsid w:val="007B4ABA"/>
    <w:rsid w:val="007B4B76"/>
    <w:rsid w:val="007B4F56"/>
    <w:rsid w:val="007B574F"/>
    <w:rsid w:val="007B5D36"/>
    <w:rsid w:val="007B6198"/>
    <w:rsid w:val="007B635D"/>
    <w:rsid w:val="007B6842"/>
    <w:rsid w:val="007B71FA"/>
    <w:rsid w:val="007B71FD"/>
    <w:rsid w:val="007B7445"/>
    <w:rsid w:val="007B7B04"/>
    <w:rsid w:val="007B7B43"/>
    <w:rsid w:val="007C01BC"/>
    <w:rsid w:val="007C06DF"/>
    <w:rsid w:val="007C0B04"/>
    <w:rsid w:val="007C0F74"/>
    <w:rsid w:val="007C132B"/>
    <w:rsid w:val="007C15C5"/>
    <w:rsid w:val="007C19DC"/>
    <w:rsid w:val="007C1ADE"/>
    <w:rsid w:val="007C1B58"/>
    <w:rsid w:val="007C1C17"/>
    <w:rsid w:val="007C1EBB"/>
    <w:rsid w:val="007C254E"/>
    <w:rsid w:val="007C28E0"/>
    <w:rsid w:val="007C2904"/>
    <w:rsid w:val="007C2A0F"/>
    <w:rsid w:val="007C2E99"/>
    <w:rsid w:val="007C2FB0"/>
    <w:rsid w:val="007C35A9"/>
    <w:rsid w:val="007C36CD"/>
    <w:rsid w:val="007C38CC"/>
    <w:rsid w:val="007C391D"/>
    <w:rsid w:val="007C3A46"/>
    <w:rsid w:val="007C4284"/>
    <w:rsid w:val="007C4414"/>
    <w:rsid w:val="007C4726"/>
    <w:rsid w:val="007C47FF"/>
    <w:rsid w:val="007C5089"/>
    <w:rsid w:val="007C5CEE"/>
    <w:rsid w:val="007C69F3"/>
    <w:rsid w:val="007C6D87"/>
    <w:rsid w:val="007C6DB9"/>
    <w:rsid w:val="007C7560"/>
    <w:rsid w:val="007C75FD"/>
    <w:rsid w:val="007C77A0"/>
    <w:rsid w:val="007C7980"/>
    <w:rsid w:val="007C7CC5"/>
    <w:rsid w:val="007C7F4B"/>
    <w:rsid w:val="007D0345"/>
    <w:rsid w:val="007D0A52"/>
    <w:rsid w:val="007D0B0C"/>
    <w:rsid w:val="007D1146"/>
    <w:rsid w:val="007D15FF"/>
    <w:rsid w:val="007D1B79"/>
    <w:rsid w:val="007D1B97"/>
    <w:rsid w:val="007D1F7C"/>
    <w:rsid w:val="007D2330"/>
    <w:rsid w:val="007D2B5A"/>
    <w:rsid w:val="007D2C32"/>
    <w:rsid w:val="007D2DB9"/>
    <w:rsid w:val="007D2DDE"/>
    <w:rsid w:val="007D33B4"/>
    <w:rsid w:val="007D356C"/>
    <w:rsid w:val="007D35C2"/>
    <w:rsid w:val="007D35C4"/>
    <w:rsid w:val="007D3852"/>
    <w:rsid w:val="007D3989"/>
    <w:rsid w:val="007D3A64"/>
    <w:rsid w:val="007D4113"/>
    <w:rsid w:val="007D45CC"/>
    <w:rsid w:val="007D48B8"/>
    <w:rsid w:val="007D49D0"/>
    <w:rsid w:val="007D4D70"/>
    <w:rsid w:val="007D4E4D"/>
    <w:rsid w:val="007D5567"/>
    <w:rsid w:val="007D5587"/>
    <w:rsid w:val="007D57B2"/>
    <w:rsid w:val="007D5A9B"/>
    <w:rsid w:val="007D5E3A"/>
    <w:rsid w:val="007D5F24"/>
    <w:rsid w:val="007D62D4"/>
    <w:rsid w:val="007D64B7"/>
    <w:rsid w:val="007D684F"/>
    <w:rsid w:val="007D69E9"/>
    <w:rsid w:val="007D6A0C"/>
    <w:rsid w:val="007D6E2A"/>
    <w:rsid w:val="007D6F50"/>
    <w:rsid w:val="007D7023"/>
    <w:rsid w:val="007D7036"/>
    <w:rsid w:val="007D71DC"/>
    <w:rsid w:val="007D73A1"/>
    <w:rsid w:val="007D765A"/>
    <w:rsid w:val="007D7B73"/>
    <w:rsid w:val="007D7CF3"/>
    <w:rsid w:val="007D7D6D"/>
    <w:rsid w:val="007D7E32"/>
    <w:rsid w:val="007D7FC6"/>
    <w:rsid w:val="007E0020"/>
    <w:rsid w:val="007E05DD"/>
    <w:rsid w:val="007E06F5"/>
    <w:rsid w:val="007E0808"/>
    <w:rsid w:val="007E0B32"/>
    <w:rsid w:val="007E0C13"/>
    <w:rsid w:val="007E0D88"/>
    <w:rsid w:val="007E11AA"/>
    <w:rsid w:val="007E144D"/>
    <w:rsid w:val="007E20B1"/>
    <w:rsid w:val="007E223B"/>
    <w:rsid w:val="007E233E"/>
    <w:rsid w:val="007E2479"/>
    <w:rsid w:val="007E28E6"/>
    <w:rsid w:val="007E2EDF"/>
    <w:rsid w:val="007E2F0B"/>
    <w:rsid w:val="007E2FB1"/>
    <w:rsid w:val="007E3036"/>
    <w:rsid w:val="007E344D"/>
    <w:rsid w:val="007E3747"/>
    <w:rsid w:val="007E4611"/>
    <w:rsid w:val="007E47CD"/>
    <w:rsid w:val="007E4E91"/>
    <w:rsid w:val="007E546D"/>
    <w:rsid w:val="007E5633"/>
    <w:rsid w:val="007E5778"/>
    <w:rsid w:val="007E5788"/>
    <w:rsid w:val="007E5956"/>
    <w:rsid w:val="007E5CD6"/>
    <w:rsid w:val="007E5D98"/>
    <w:rsid w:val="007E5EA8"/>
    <w:rsid w:val="007E5EB3"/>
    <w:rsid w:val="007E60C7"/>
    <w:rsid w:val="007E658D"/>
    <w:rsid w:val="007E65F3"/>
    <w:rsid w:val="007E6A87"/>
    <w:rsid w:val="007E6F0C"/>
    <w:rsid w:val="007E7041"/>
    <w:rsid w:val="007E74C5"/>
    <w:rsid w:val="007E7599"/>
    <w:rsid w:val="007E78E4"/>
    <w:rsid w:val="007E7C7F"/>
    <w:rsid w:val="007E7DA1"/>
    <w:rsid w:val="007F0110"/>
    <w:rsid w:val="007F01DF"/>
    <w:rsid w:val="007F023F"/>
    <w:rsid w:val="007F0336"/>
    <w:rsid w:val="007F0344"/>
    <w:rsid w:val="007F0479"/>
    <w:rsid w:val="007F078B"/>
    <w:rsid w:val="007F085D"/>
    <w:rsid w:val="007F085E"/>
    <w:rsid w:val="007F0A85"/>
    <w:rsid w:val="007F0D12"/>
    <w:rsid w:val="007F153F"/>
    <w:rsid w:val="007F1B07"/>
    <w:rsid w:val="007F1BDB"/>
    <w:rsid w:val="007F1C13"/>
    <w:rsid w:val="007F1C8C"/>
    <w:rsid w:val="007F1CF2"/>
    <w:rsid w:val="007F1DCF"/>
    <w:rsid w:val="007F1EDE"/>
    <w:rsid w:val="007F1FE0"/>
    <w:rsid w:val="007F2155"/>
    <w:rsid w:val="007F22CF"/>
    <w:rsid w:val="007F246D"/>
    <w:rsid w:val="007F24F7"/>
    <w:rsid w:val="007F25A9"/>
    <w:rsid w:val="007F26C2"/>
    <w:rsid w:val="007F2AE4"/>
    <w:rsid w:val="007F316F"/>
    <w:rsid w:val="007F35F7"/>
    <w:rsid w:val="007F393D"/>
    <w:rsid w:val="007F3D15"/>
    <w:rsid w:val="007F3E30"/>
    <w:rsid w:val="007F431A"/>
    <w:rsid w:val="007F462D"/>
    <w:rsid w:val="007F46C5"/>
    <w:rsid w:val="007F47C6"/>
    <w:rsid w:val="007F4852"/>
    <w:rsid w:val="007F49D5"/>
    <w:rsid w:val="007F4C6F"/>
    <w:rsid w:val="007F4D0D"/>
    <w:rsid w:val="007F4DA3"/>
    <w:rsid w:val="007F527B"/>
    <w:rsid w:val="007F572C"/>
    <w:rsid w:val="007F59C6"/>
    <w:rsid w:val="007F5D78"/>
    <w:rsid w:val="007F623F"/>
    <w:rsid w:val="007F6260"/>
    <w:rsid w:val="007F6269"/>
    <w:rsid w:val="007F6839"/>
    <w:rsid w:val="007F6DF6"/>
    <w:rsid w:val="007F6E88"/>
    <w:rsid w:val="007F6F1A"/>
    <w:rsid w:val="007F6FDA"/>
    <w:rsid w:val="007F7259"/>
    <w:rsid w:val="007F7519"/>
    <w:rsid w:val="007F76A8"/>
    <w:rsid w:val="007F792F"/>
    <w:rsid w:val="007F79EA"/>
    <w:rsid w:val="007F7AF8"/>
    <w:rsid w:val="008002D2"/>
    <w:rsid w:val="008007DF"/>
    <w:rsid w:val="0080130F"/>
    <w:rsid w:val="00801392"/>
    <w:rsid w:val="0080149E"/>
    <w:rsid w:val="00801B2C"/>
    <w:rsid w:val="00801B89"/>
    <w:rsid w:val="00801C92"/>
    <w:rsid w:val="00801EA6"/>
    <w:rsid w:val="008021AC"/>
    <w:rsid w:val="0080250A"/>
    <w:rsid w:val="008026B9"/>
    <w:rsid w:val="00802B45"/>
    <w:rsid w:val="00802E44"/>
    <w:rsid w:val="008031E1"/>
    <w:rsid w:val="008032B9"/>
    <w:rsid w:val="008035DD"/>
    <w:rsid w:val="00803F1A"/>
    <w:rsid w:val="00804223"/>
    <w:rsid w:val="00804727"/>
    <w:rsid w:val="00804B2F"/>
    <w:rsid w:val="00804B4A"/>
    <w:rsid w:val="00804BE1"/>
    <w:rsid w:val="00804D79"/>
    <w:rsid w:val="00804E52"/>
    <w:rsid w:val="008050F3"/>
    <w:rsid w:val="0080519D"/>
    <w:rsid w:val="00805216"/>
    <w:rsid w:val="008054D5"/>
    <w:rsid w:val="00805668"/>
    <w:rsid w:val="00805F9F"/>
    <w:rsid w:val="00806973"/>
    <w:rsid w:val="00806C7F"/>
    <w:rsid w:val="00806CE2"/>
    <w:rsid w:val="008073BE"/>
    <w:rsid w:val="00807522"/>
    <w:rsid w:val="008075E9"/>
    <w:rsid w:val="008079A9"/>
    <w:rsid w:val="00810564"/>
    <w:rsid w:val="008107CE"/>
    <w:rsid w:val="00810BE2"/>
    <w:rsid w:val="00810BE4"/>
    <w:rsid w:val="00810EC4"/>
    <w:rsid w:val="0081157D"/>
    <w:rsid w:val="00811916"/>
    <w:rsid w:val="00811CD5"/>
    <w:rsid w:val="00811E82"/>
    <w:rsid w:val="00811E86"/>
    <w:rsid w:val="00811E96"/>
    <w:rsid w:val="00812594"/>
    <w:rsid w:val="0081266D"/>
    <w:rsid w:val="008131DA"/>
    <w:rsid w:val="008132AC"/>
    <w:rsid w:val="00813510"/>
    <w:rsid w:val="0081370C"/>
    <w:rsid w:val="00813738"/>
    <w:rsid w:val="008138FF"/>
    <w:rsid w:val="00813961"/>
    <w:rsid w:val="00813A90"/>
    <w:rsid w:val="00813D2F"/>
    <w:rsid w:val="008141A8"/>
    <w:rsid w:val="00814617"/>
    <w:rsid w:val="00814F30"/>
    <w:rsid w:val="0081514B"/>
    <w:rsid w:val="00815506"/>
    <w:rsid w:val="0081556A"/>
    <w:rsid w:val="00815684"/>
    <w:rsid w:val="008158CA"/>
    <w:rsid w:val="0081591D"/>
    <w:rsid w:val="00816F1D"/>
    <w:rsid w:val="0081732A"/>
    <w:rsid w:val="008174F0"/>
    <w:rsid w:val="00817697"/>
    <w:rsid w:val="0081777C"/>
    <w:rsid w:val="00817897"/>
    <w:rsid w:val="008178FC"/>
    <w:rsid w:val="00817A4D"/>
    <w:rsid w:val="00817AC3"/>
    <w:rsid w:val="00817D33"/>
    <w:rsid w:val="00817F44"/>
    <w:rsid w:val="00820267"/>
    <w:rsid w:val="008206A0"/>
    <w:rsid w:val="00820954"/>
    <w:rsid w:val="00820E9E"/>
    <w:rsid w:val="008214DD"/>
    <w:rsid w:val="008217C5"/>
    <w:rsid w:val="00822079"/>
    <w:rsid w:val="008229BE"/>
    <w:rsid w:val="00822B80"/>
    <w:rsid w:val="00822C3F"/>
    <w:rsid w:val="00822F0D"/>
    <w:rsid w:val="00822F77"/>
    <w:rsid w:val="00822FA1"/>
    <w:rsid w:val="008230BF"/>
    <w:rsid w:val="0082312F"/>
    <w:rsid w:val="00823300"/>
    <w:rsid w:val="0082352B"/>
    <w:rsid w:val="00823894"/>
    <w:rsid w:val="008238DA"/>
    <w:rsid w:val="00823BDD"/>
    <w:rsid w:val="0082477F"/>
    <w:rsid w:val="008249B8"/>
    <w:rsid w:val="00824B5B"/>
    <w:rsid w:val="00824E37"/>
    <w:rsid w:val="00824F6B"/>
    <w:rsid w:val="00825042"/>
    <w:rsid w:val="00825491"/>
    <w:rsid w:val="008259AF"/>
    <w:rsid w:val="008264D8"/>
    <w:rsid w:val="008264D9"/>
    <w:rsid w:val="0082683A"/>
    <w:rsid w:val="008269D1"/>
    <w:rsid w:val="00826C9E"/>
    <w:rsid w:val="008272A3"/>
    <w:rsid w:val="0082734E"/>
    <w:rsid w:val="008276B7"/>
    <w:rsid w:val="00827B06"/>
    <w:rsid w:val="00827CD1"/>
    <w:rsid w:val="00827E3D"/>
    <w:rsid w:val="00827FC5"/>
    <w:rsid w:val="00830489"/>
    <w:rsid w:val="008307A9"/>
    <w:rsid w:val="00830C3B"/>
    <w:rsid w:val="00830D0C"/>
    <w:rsid w:val="008317E6"/>
    <w:rsid w:val="008319C6"/>
    <w:rsid w:val="00831BBA"/>
    <w:rsid w:val="00831C51"/>
    <w:rsid w:val="00831DE7"/>
    <w:rsid w:val="00831E12"/>
    <w:rsid w:val="00831F88"/>
    <w:rsid w:val="0083203E"/>
    <w:rsid w:val="0083228E"/>
    <w:rsid w:val="008322F6"/>
    <w:rsid w:val="00832D73"/>
    <w:rsid w:val="00832EB2"/>
    <w:rsid w:val="0083318E"/>
    <w:rsid w:val="00833209"/>
    <w:rsid w:val="00833570"/>
    <w:rsid w:val="00833807"/>
    <w:rsid w:val="00833A5A"/>
    <w:rsid w:val="0083489E"/>
    <w:rsid w:val="00834C14"/>
    <w:rsid w:val="00834CC1"/>
    <w:rsid w:val="00835802"/>
    <w:rsid w:val="00835BE9"/>
    <w:rsid w:val="00835C16"/>
    <w:rsid w:val="0083600D"/>
    <w:rsid w:val="00836251"/>
    <w:rsid w:val="008363BC"/>
    <w:rsid w:val="0083645E"/>
    <w:rsid w:val="008367D2"/>
    <w:rsid w:val="00836CB2"/>
    <w:rsid w:val="00836EED"/>
    <w:rsid w:val="0083711A"/>
    <w:rsid w:val="00840263"/>
    <w:rsid w:val="0084031D"/>
    <w:rsid w:val="00840D21"/>
    <w:rsid w:val="00840D62"/>
    <w:rsid w:val="00840D64"/>
    <w:rsid w:val="0084161F"/>
    <w:rsid w:val="00841BB9"/>
    <w:rsid w:val="00841C7D"/>
    <w:rsid w:val="008420E6"/>
    <w:rsid w:val="008421A5"/>
    <w:rsid w:val="00842997"/>
    <w:rsid w:val="00842AB3"/>
    <w:rsid w:val="00842E4B"/>
    <w:rsid w:val="0084313B"/>
    <w:rsid w:val="0084319D"/>
    <w:rsid w:val="008431E9"/>
    <w:rsid w:val="0084320F"/>
    <w:rsid w:val="0084348C"/>
    <w:rsid w:val="00843B14"/>
    <w:rsid w:val="00843FC4"/>
    <w:rsid w:val="00843FD9"/>
    <w:rsid w:val="00844CDA"/>
    <w:rsid w:val="00844F02"/>
    <w:rsid w:val="00845357"/>
    <w:rsid w:val="0084537B"/>
    <w:rsid w:val="0084589F"/>
    <w:rsid w:val="00845BCB"/>
    <w:rsid w:val="00845E25"/>
    <w:rsid w:val="00845FB6"/>
    <w:rsid w:val="008460E7"/>
    <w:rsid w:val="00846419"/>
    <w:rsid w:val="00846ADC"/>
    <w:rsid w:val="00847986"/>
    <w:rsid w:val="00847E3D"/>
    <w:rsid w:val="00847FBE"/>
    <w:rsid w:val="00847FCE"/>
    <w:rsid w:val="008504AE"/>
    <w:rsid w:val="00850BFD"/>
    <w:rsid w:val="00851032"/>
    <w:rsid w:val="008518D5"/>
    <w:rsid w:val="00851B46"/>
    <w:rsid w:val="00851ED3"/>
    <w:rsid w:val="0085206F"/>
    <w:rsid w:val="008525B8"/>
    <w:rsid w:val="0085270B"/>
    <w:rsid w:val="00852CF4"/>
    <w:rsid w:val="00852E7A"/>
    <w:rsid w:val="00852EEC"/>
    <w:rsid w:val="00852F0B"/>
    <w:rsid w:val="008530A2"/>
    <w:rsid w:val="00853117"/>
    <w:rsid w:val="008532B9"/>
    <w:rsid w:val="00853A2D"/>
    <w:rsid w:val="00853A82"/>
    <w:rsid w:val="00853BA1"/>
    <w:rsid w:val="00853CB7"/>
    <w:rsid w:val="00853DF7"/>
    <w:rsid w:val="00853ED9"/>
    <w:rsid w:val="0085402C"/>
    <w:rsid w:val="008542B9"/>
    <w:rsid w:val="00854394"/>
    <w:rsid w:val="00854747"/>
    <w:rsid w:val="008549A7"/>
    <w:rsid w:val="00854CED"/>
    <w:rsid w:val="0085503D"/>
    <w:rsid w:val="0085513F"/>
    <w:rsid w:val="00855302"/>
    <w:rsid w:val="00855B34"/>
    <w:rsid w:val="00855B69"/>
    <w:rsid w:val="00855E90"/>
    <w:rsid w:val="00856036"/>
    <w:rsid w:val="008562D4"/>
    <w:rsid w:val="008563B5"/>
    <w:rsid w:val="008567B7"/>
    <w:rsid w:val="00856D67"/>
    <w:rsid w:val="00857115"/>
    <w:rsid w:val="008577CC"/>
    <w:rsid w:val="00857C67"/>
    <w:rsid w:val="008609E9"/>
    <w:rsid w:val="00860BB5"/>
    <w:rsid w:val="008614FE"/>
    <w:rsid w:val="0086180C"/>
    <w:rsid w:val="00861910"/>
    <w:rsid w:val="00861926"/>
    <w:rsid w:val="0086197B"/>
    <w:rsid w:val="00861BBD"/>
    <w:rsid w:val="00861E70"/>
    <w:rsid w:val="00862525"/>
    <w:rsid w:val="008636F1"/>
    <w:rsid w:val="00863F08"/>
    <w:rsid w:val="00865640"/>
    <w:rsid w:val="0086578B"/>
    <w:rsid w:val="00865AFF"/>
    <w:rsid w:val="00865E4E"/>
    <w:rsid w:val="00865FFF"/>
    <w:rsid w:val="008664F2"/>
    <w:rsid w:val="0086679A"/>
    <w:rsid w:val="008668CC"/>
    <w:rsid w:val="0086696A"/>
    <w:rsid w:val="00867033"/>
    <w:rsid w:val="00867626"/>
    <w:rsid w:val="00867EFD"/>
    <w:rsid w:val="00867FEE"/>
    <w:rsid w:val="00870012"/>
    <w:rsid w:val="00870131"/>
    <w:rsid w:val="00870306"/>
    <w:rsid w:val="00870420"/>
    <w:rsid w:val="008705F5"/>
    <w:rsid w:val="0087086C"/>
    <w:rsid w:val="00870C7F"/>
    <w:rsid w:val="008712DE"/>
    <w:rsid w:val="008717F1"/>
    <w:rsid w:val="00871B14"/>
    <w:rsid w:val="00871B6C"/>
    <w:rsid w:val="00871C1C"/>
    <w:rsid w:val="00872255"/>
    <w:rsid w:val="008728C0"/>
    <w:rsid w:val="00872A29"/>
    <w:rsid w:val="00872CF0"/>
    <w:rsid w:val="008741A1"/>
    <w:rsid w:val="008743C6"/>
    <w:rsid w:val="00874BE4"/>
    <w:rsid w:val="008752ED"/>
    <w:rsid w:val="0087545D"/>
    <w:rsid w:val="00875571"/>
    <w:rsid w:val="0087586E"/>
    <w:rsid w:val="0087598E"/>
    <w:rsid w:val="008759F8"/>
    <w:rsid w:val="00875EF8"/>
    <w:rsid w:val="00876128"/>
    <w:rsid w:val="008761BF"/>
    <w:rsid w:val="0087634B"/>
    <w:rsid w:val="00876680"/>
    <w:rsid w:val="008767F0"/>
    <w:rsid w:val="00876B33"/>
    <w:rsid w:val="00876DEC"/>
    <w:rsid w:val="0087713B"/>
    <w:rsid w:val="00877160"/>
    <w:rsid w:val="00877395"/>
    <w:rsid w:val="0087773A"/>
    <w:rsid w:val="00877843"/>
    <w:rsid w:val="00877C37"/>
    <w:rsid w:val="00877C8F"/>
    <w:rsid w:val="00877D18"/>
    <w:rsid w:val="00877DBD"/>
    <w:rsid w:val="00877ED4"/>
    <w:rsid w:val="00877F67"/>
    <w:rsid w:val="00877FF0"/>
    <w:rsid w:val="00880014"/>
    <w:rsid w:val="0088005F"/>
    <w:rsid w:val="0088054F"/>
    <w:rsid w:val="008809FC"/>
    <w:rsid w:val="00880D70"/>
    <w:rsid w:val="008810B9"/>
    <w:rsid w:val="008811D4"/>
    <w:rsid w:val="00881369"/>
    <w:rsid w:val="00881389"/>
    <w:rsid w:val="0088162A"/>
    <w:rsid w:val="00881F5F"/>
    <w:rsid w:val="008820B0"/>
    <w:rsid w:val="0088213A"/>
    <w:rsid w:val="0088229E"/>
    <w:rsid w:val="0088233C"/>
    <w:rsid w:val="008825B5"/>
    <w:rsid w:val="008827CA"/>
    <w:rsid w:val="008827DD"/>
    <w:rsid w:val="00882851"/>
    <w:rsid w:val="00882F56"/>
    <w:rsid w:val="0088308A"/>
    <w:rsid w:val="008834A4"/>
    <w:rsid w:val="00883A6C"/>
    <w:rsid w:val="00883B45"/>
    <w:rsid w:val="00884541"/>
    <w:rsid w:val="00884969"/>
    <w:rsid w:val="008849BC"/>
    <w:rsid w:val="00884B3D"/>
    <w:rsid w:val="00884FC6"/>
    <w:rsid w:val="008851FF"/>
    <w:rsid w:val="00885861"/>
    <w:rsid w:val="0088589F"/>
    <w:rsid w:val="008865DC"/>
    <w:rsid w:val="00886B85"/>
    <w:rsid w:val="00886E2B"/>
    <w:rsid w:val="0088709A"/>
    <w:rsid w:val="00890216"/>
    <w:rsid w:val="0089028C"/>
    <w:rsid w:val="00890374"/>
    <w:rsid w:val="008904AA"/>
    <w:rsid w:val="00890723"/>
    <w:rsid w:val="00890E2D"/>
    <w:rsid w:val="00891341"/>
    <w:rsid w:val="008913E0"/>
    <w:rsid w:val="00891863"/>
    <w:rsid w:val="00891D59"/>
    <w:rsid w:val="00891E5F"/>
    <w:rsid w:val="00892217"/>
    <w:rsid w:val="00892980"/>
    <w:rsid w:val="00892ED8"/>
    <w:rsid w:val="0089307E"/>
    <w:rsid w:val="00893422"/>
    <w:rsid w:val="0089381C"/>
    <w:rsid w:val="00893FB7"/>
    <w:rsid w:val="00893FFC"/>
    <w:rsid w:val="00894292"/>
    <w:rsid w:val="0089466A"/>
    <w:rsid w:val="008949D4"/>
    <w:rsid w:val="0089507B"/>
    <w:rsid w:val="008951AE"/>
    <w:rsid w:val="008953CB"/>
    <w:rsid w:val="008956D3"/>
    <w:rsid w:val="00895843"/>
    <w:rsid w:val="00895AC5"/>
    <w:rsid w:val="00895AE7"/>
    <w:rsid w:val="00895F30"/>
    <w:rsid w:val="00896574"/>
    <w:rsid w:val="00896B20"/>
    <w:rsid w:val="00896C50"/>
    <w:rsid w:val="00896FE4"/>
    <w:rsid w:val="00896FF8"/>
    <w:rsid w:val="00897E4B"/>
    <w:rsid w:val="00897EC1"/>
    <w:rsid w:val="008A0099"/>
    <w:rsid w:val="008A023C"/>
    <w:rsid w:val="008A04B2"/>
    <w:rsid w:val="008A04CD"/>
    <w:rsid w:val="008A04F5"/>
    <w:rsid w:val="008A0649"/>
    <w:rsid w:val="008A08B5"/>
    <w:rsid w:val="008A0ACD"/>
    <w:rsid w:val="008A0C80"/>
    <w:rsid w:val="008A1121"/>
    <w:rsid w:val="008A18A1"/>
    <w:rsid w:val="008A18D5"/>
    <w:rsid w:val="008A25C5"/>
    <w:rsid w:val="008A2EE7"/>
    <w:rsid w:val="008A3171"/>
    <w:rsid w:val="008A31DD"/>
    <w:rsid w:val="008A3270"/>
    <w:rsid w:val="008A373B"/>
    <w:rsid w:val="008A37B3"/>
    <w:rsid w:val="008A37C1"/>
    <w:rsid w:val="008A384F"/>
    <w:rsid w:val="008A38AD"/>
    <w:rsid w:val="008A3B49"/>
    <w:rsid w:val="008A3D3A"/>
    <w:rsid w:val="008A3EBA"/>
    <w:rsid w:val="008A412B"/>
    <w:rsid w:val="008A493D"/>
    <w:rsid w:val="008A4AB3"/>
    <w:rsid w:val="008A4DBF"/>
    <w:rsid w:val="008A4E17"/>
    <w:rsid w:val="008A4E54"/>
    <w:rsid w:val="008A4F7D"/>
    <w:rsid w:val="008A5124"/>
    <w:rsid w:val="008A548C"/>
    <w:rsid w:val="008A5509"/>
    <w:rsid w:val="008A57E1"/>
    <w:rsid w:val="008A5978"/>
    <w:rsid w:val="008A5ABC"/>
    <w:rsid w:val="008A626B"/>
    <w:rsid w:val="008A62E6"/>
    <w:rsid w:val="008A6461"/>
    <w:rsid w:val="008A6699"/>
    <w:rsid w:val="008A6AFC"/>
    <w:rsid w:val="008A7259"/>
    <w:rsid w:val="008A72D4"/>
    <w:rsid w:val="008A7911"/>
    <w:rsid w:val="008B01AA"/>
    <w:rsid w:val="008B03A3"/>
    <w:rsid w:val="008B0BDF"/>
    <w:rsid w:val="008B0F26"/>
    <w:rsid w:val="008B11DA"/>
    <w:rsid w:val="008B11ED"/>
    <w:rsid w:val="008B11F7"/>
    <w:rsid w:val="008B1235"/>
    <w:rsid w:val="008B1247"/>
    <w:rsid w:val="008B13D7"/>
    <w:rsid w:val="008B1983"/>
    <w:rsid w:val="008B248A"/>
    <w:rsid w:val="008B29C2"/>
    <w:rsid w:val="008B2B15"/>
    <w:rsid w:val="008B2DAE"/>
    <w:rsid w:val="008B316A"/>
    <w:rsid w:val="008B346E"/>
    <w:rsid w:val="008B3CFC"/>
    <w:rsid w:val="008B3D08"/>
    <w:rsid w:val="008B3E75"/>
    <w:rsid w:val="008B4447"/>
    <w:rsid w:val="008B4509"/>
    <w:rsid w:val="008B474B"/>
    <w:rsid w:val="008B497D"/>
    <w:rsid w:val="008B4AE3"/>
    <w:rsid w:val="008B4C2B"/>
    <w:rsid w:val="008B4F26"/>
    <w:rsid w:val="008B4FD9"/>
    <w:rsid w:val="008B5055"/>
    <w:rsid w:val="008B5228"/>
    <w:rsid w:val="008B540F"/>
    <w:rsid w:val="008B55DC"/>
    <w:rsid w:val="008B5751"/>
    <w:rsid w:val="008B5A5F"/>
    <w:rsid w:val="008B5CB9"/>
    <w:rsid w:val="008B5F80"/>
    <w:rsid w:val="008B664F"/>
    <w:rsid w:val="008B6782"/>
    <w:rsid w:val="008B68BC"/>
    <w:rsid w:val="008B6B8C"/>
    <w:rsid w:val="008B6C4C"/>
    <w:rsid w:val="008B714F"/>
    <w:rsid w:val="008B76E8"/>
    <w:rsid w:val="008C08E1"/>
    <w:rsid w:val="008C08F7"/>
    <w:rsid w:val="008C092C"/>
    <w:rsid w:val="008C0BD4"/>
    <w:rsid w:val="008C0F92"/>
    <w:rsid w:val="008C0FBF"/>
    <w:rsid w:val="008C19F0"/>
    <w:rsid w:val="008C1DD5"/>
    <w:rsid w:val="008C1E3B"/>
    <w:rsid w:val="008C2872"/>
    <w:rsid w:val="008C2BC7"/>
    <w:rsid w:val="008C2BF0"/>
    <w:rsid w:val="008C2DA7"/>
    <w:rsid w:val="008C300E"/>
    <w:rsid w:val="008C3455"/>
    <w:rsid w:val="008C40BD"/>
    <w:rsid w:val="008C4382"/>
    <w:rsid w:val="008C4504"/>
    <w:rsid w:val="008C4782"/>
    <w:rsid w:val="008C4A1A"/>
    <w:rsid w:val="008C4BF3"/>
    <w:rsid w:val="008C4D3F"/>
    <w:rsid w:val="008C5655"/>
    <w:rsid w:val="008C5860"/>
    <w:rsid w:val="008C58C9"/>
    <w:rsid w:val="008C5EB9"/>
    <w:rsid w:val="008C6116"/>
    <w:rsid w:val="008C61D5"/>
    <w:rsid w:val="008C6210"/>
    <w:rsid w:val="008C6527"/>
    <w:rsid w:val="008C6896"/>
    <w:rsid w:val="008C690D"/>
    <w:rsid w:val="008C7825"/>
    <w:rsid w:val="008C79DB"/>
    <w:rsid w:val="008C7B34"/>
    <w:rsid w:val="008D0284"/>
    <w:rsid w:val="008D03A5"/>
    <w:rsid w:val="008D03FA"/>
    <w:rsid w:val="008D0739"/>
    <w:rsid w:val="008D07D0"/>
    <w:rsid w:val="008D07DD"/>
    <w:rsid w:val="008D0886"/>
    <w:rsid w:val="008D092B"/>
    <w:rsid w:val="008D0A50"/>
    <w:rsid w:val="008D0A74"/>
    <w:rsid w:val="008D0D96"/>
    <w:rsid w:val="008D0DC1"/>
    <w:rsid w:val="008D127B"/>
    <w:rsid w:val="008D1AFA"/>
    <w:rsid w:val="008D1B9E"/>
    <w:rsid w:val="008D23A2"/>
    <w:rsid w:val="008D25D8"/>
    <w:rsid w:val="008D25FE"/>
    <w:rsid w:val="008D2721"/>
    <w:rsid w:val="008D2882"/>
    <w:rsid w:val="008D2EBF"/>
    <w:rsid w:val="008D3022"/>
    <w:rsid w:val="008D33F8"/>
    <w:rsid w:val="008D34F1"/>
    <w:rsid w:val="008D355F"/>
    <w:rsid w:val="008D35A2"/>
    <w:rsid w:val="008D3CC7"/>
    <w:rsid w:val="008D4166"/>
    <w:rsid w:val="008D44DC"/>
    <w:rsid w:val="008D4618"/>
    <w:rsid w:val="008D4930"/>
    <w:rsid w:val="008D4A6B"/>
    <w:rsid w:val="008D4B29"/>
    <w:rsid w:val="008D4B93"/>
    <w:rsid w:val="008D4E8E"/>
    <w:rsid w:val="008D4FDF"/>
    <w:rsid w:val="008D5178"/>
    <w:rsid w:val="008D553A"/>
    <w:rsid w:val="008D57B8"/>
    <w:rsid w:val="008D5B17"/>
    <w:rsid w:val="008D5F38"/>
    <w:rsid w:val="008D62BE"/>
    <w:rsid w:val="008D65CF"/>
    <w:rsid w:val="008D69F4"/>
    <w:rsid w:val="008D6A47"/>
    <w:rsid w:val="008D6B41"/>
    <w:rsid w:val="008D70DE"/>
    <w:rsid w:val="008D71E9"/>
    <w:rsid w:val="008D7419"/>
    <w:rsid w:val="008D7625"/>
    <w:rsid w:val="008D77D9"/>
    <w:rsid w:val="008E087F"/>
    <w:rsid w:val="008E0AAB"/>
    <w:rsid w:val="008E0CC1"/>
    <w:rsid w:val="008E1055"/>
    <w:rsid w:val="008E12AB"/>
    <w:rsid w:val="008E145B"/>
    <w:rsid w:val="008E1590"/>
    <w:rsid w:val="008E1936"/>
    <w:rsid w:val="008E32DF"/>
    <w:rsid w:val="008E37BB"/>
    <w:rsid w:val="008E387D"/>
    <w:rsid w:val="008E3969"/>
    <w:rsid w:val="008E39AD"/>
    <w:rsid w:val="008E3B9E"/>
    <w:rsid w:val="008E43BF"/>
    <w:rsid w:val="008E4461"/>
    <w:rsid w:val="008E4914"/>
    <w:rsid w:val="008E494F"/>
    <w:rsid w:val="008E4F93"/>
    <w:rsid w:val="008E50F1"/>
    <w:rsid w:val="008E529F"/>
    <w:rsid w:val="008E56D8"/>
    <w:rsid w:val="008E5C4A"/>
    <w:rsid w:val="008E5F5A"/>
    <w:rsid w:val="008E65C8"/>
    <w:rsid w:val="008E6955"/>
    <w:rsid w:val="008E6BDE"/>
    <w:rsid w:val="008E6EB0"/>
    <w:rsid w:val="008E715F"/>
    <w:rsid w:val="008E71C1"/>
    <w:rsid w:val="008E7223"/>
    <w:rsid w:val="008E743A"/>
    <w:rsid w:val="008E744A"/>
    <w:rsid w:val="008E7547"/>
    <w:rsid w:val="008E767A"/>
    <w:rsid w:val="008E78D6"/>
    <w:rsid w:val="008E7B40"/>
    <w:rsid w:val="008E7E11"/>
    <w:rsid w:val="008E7F75"/>
    <w:rsid w:val="008F07FA"/>
    <w:rsid w:val="008F0B7F"/>
    <w:rsid w:val="008F0C92"/>
    <w:rsid w:val="008F0C9E"/>
    <w:rsid w:val="008F1018"/>
    <w:rsid w:val="008F1238"/>
    <w:rsid w:val="008F1317"/>
    <w:rsid w:val="008F15C1"/>
    <w:rsid w:val="008F1A33"/>
    <w:rsid w:val="008F1B1F"/>
    <w:rsid w:val="008F1F7C"/>
    <w:rsid w:val="008F2256"/>
    <w:rsid w:val="008F2916"/>
    <w:rsid w:val="008F2CB4"/>
    <w:rsid w:val="008F2D8F"/>
    <w:rsid w:val="008F2E69"/>
    <w:rsid w:val="008F2F31"/>
    <w:rsid w:val="008F32B6"/>
    <w:rsid w:val="008F3336"/>
    <w:rsid w:val="008F3379"/>
    <w:rsid w:val="008F3B50"/>
    <w:rsid w:val="008F426C"/>
    <w:rsid w:val="008F43AB"/>
    <w:rsid w:val="008F4545"/>
    <w:rsid w:val="008F4861"/>
    <w:rsid w:val="008F4F33"/>
    <w:rsid w:val="008F5176"/>
    <w:rsid w:val="008F5483"/>
    <w:rsid w:val="008F5666"/>
    <w:rsid w:val="008F57DD"/>
    <w:rsid w:val="008F58DB"/>
    <w:rsid w:val="008F5946"/>
    <w:rsid w:val="008F5958"/>
    <w:rsid w:val="008F5FB5"/>
    <w:rsid w:val="008F6035"/>
    <w:rsid w:val="008F64F5"/>
    <w:rsid w:val="008F6986"/>
    <w:rsid w:val="008F69DB"/>
    <w:rsid w:val="008F6C88"/>
    <w:rsid w:val="008F6DF7"/>
    <w:rsid w:val="008F7035"/>
    <w:rsid w:val="008F7271"/>
    <w:rsid w:val="008F7298"/>
    <w:rsid w:val="008F72E5"/>
    <w:rsid w:val="008F740C"/>
    <w:rsid w:val="008F7825"/>
    <w:rsid w:val="008F7BB3"/>
    <w:rsid w:val="008F7D07"/>
    <w:rsid w:val="0090005C"/>
    <w:rsid w:val="009003F8"/>
    <w:rsid w:val="009004A0"/>
    <w:rsid w:val="00900703"/>
    <w:rsid w:val="009009DD"/>
    <w:rsid w:val="00900AA0"/>
    <w:rsid w:val="00900D30"/>
    <w:rsid w:val="00900F9A"/>
    <w:rsid w:val="009012B6"/>
    <w:rsid w:val="00901708"/>
    <w:rsid w:val="00901AEE"/>
    <w:rsid w:val="00901AEF"/>
    <w:rsid w:val="00902361"/>
    <w:rsid w:val="00902563"/>
    <w:rsid w:val="009027CE"/>
    <w:rsid w:val="00902ABE"/>
    <w:rsid w:val="00902BFA"/>
    <w:rsid w:val="00902C1C"/>
    <w:rsid w:val="00902C85"/>
    <w:rsid w:val="009033FB"/>
    <w:rsid w:val="009035B6"/>
    <w:rsid w:val="00903AFB"/>
    <w:rsid w:val="00904266"/>
    <w:rsid w:val="00904608"/>
    <w:rsid w:val="00904D85"/>
    <w:rsid w:val="00904EDF"/>
    <w:rsid w:val="0090524A"/>
    <w:rsid w:val="009056FD"/>
    <w:rsid w:val="00905A75"/>
    <w:rsid w:val="00905EBF"/>
    <w:rsid w:val="00905F24"/>
    <w:rsid w:val="00906CA0"/>
    <w:rsid w:val="00906DC2"/>
    <w:rsid w:val="00906DF1"/>
    <w:rsid w:val="00906E0E"/>
    <w:rsid w:val="00906F8F"/>
    <w:rsid w:val="00907867"/>
    <w:rsid w:val="00907A14"/>
    <w:rsid w:val="00907A9A"/>
    <w:rsid w:val="00907CA2"/>
    <w:rsid w:val="0091063A"/>
    <w:rsid w:val="0091094A"/>
    <w:rsid w:val="009109B6"/>
    <w:rsid w:val="00910C47"/>
    <w:rsid w:val="00911038"/>
    <w:rsid w:val="00911078"/>
    <w:rsid w:val="009110AA"/>
    <w:rsid w:val="0091114A"/>
    <w:rsid w:val="00911861"/>
    <w:rsid w:val="009124B3"/>
    <w:rsid w:val="00912CCF"/>
    <w:rsid w:val="00912F26"/>
    <w:rsid w:val="00913725"/>
    <w:rsid w:val="00913891"/>
    <w:rsid w:val="009138D1"/>
    <w:rsid w:val="00913DFA"/>
    <w:rsid w:val="009148F6"/>
    <w:rsid w:val="00914AC8"/>
    <w:rsid w:val="00914DB0"/>
    <w:rsid w:val="00914EDB"/>
    <w:rsid w:val="0091571E"/>
    <w:rsid w:val="00915EAE"/>
    <w:rsid w:val="00915FE5"/>
    <w:rsid w:val="009161E7"/>
    <w:rsid w:val="00916DB7"/>
    <w:rsid w:val="009170BD"/>
    <w:rsid w:val="009170C4"/>
    <w:rsid w:val="009178AE"/>
    <w:rsid w:val="009178E6"/>
    <w:rsid w:val="00917C59"/>
    <w:rsid w:val="00917CF1"/>
    <w:rsid w:val="00917F1F"/>
    <w:rsid w:val="00920A06"/>
    <w:rsid w:val="00920D03"/>
    <w:rsid w:val="00920EB3"/>
    <w:rsid w:val="00921966"/>
    <w:rsid w:val="00921D77"/>
    <w:rsid w:val="00921FC4"/>
    <w:rsid w:val="0092226D"/>
    <w:rsid w:val="00922474"/>
    <w:rsid w:val="0092251B"/>
    <w:rsid w:val="009227BA"/>
    <w:rsid w:val="009227C9"/>
    <w:rsid w:val="0092296E"/>
    <w:rsid w:val="00922ACE"/>
    <w:rsid w:val="00922C65"/>
    <w:rsid w:val="00922C69"/>
    <w:rsid w:val="00922ECE"/>
    <w:rsid w:val="00922FE3"/>
    <w:rsid w:val="009233BE"/>
    <w:rsid w:val="00923406"/>
    <w:rsid w:val="00923E3B"/>
    <w:rsid w:val="0092459C"/>
    <w:rsid w:val="00924615"/>
    <w:rsid w:val="0092467A"/>
    <w:rsid w:val="00924CC7"/>
    <w:rsid w:val="00924D42"/>
    <w:rsid w:val="00924E3F"/>
    <w:rsid w:val="00924F39"/>
    <w:rsid w:val="00925C02"/>
    <w:rsid w:val="00926267"/>
    <w:rsid w:val="00926A3A"/>
    <w:rsid w:val="00926B76"/>
    <w:rsid w:val="0092710C"/>
    <w:rsid w:val="00927756"/>
    <w:rsid w:val="00927BE5"/>
    <w:rsid w:val="00927EBD"/>
    <w:rsid w:val="009300F5"/>
    <w:rsid w:val="0093023F"/>
    <w:rsid w:val="00930604"/>
    <w:rsid w:val="00930734"/>
    <w:rsid w:val="00930A9F"/>
    <w:rsid w:val="00930AE3"/>
    <w:rsid w:val="00930F13"/>
    <w:rsid w:val="00930F80"/>
    <w:rsid w:val="009311FE"/>
    <w:rsid w:val="00931469"/>
    <w:rsid w:val="00931A85"/>
    <w:rsid w:val="00931BE3"/>
    <w:rsid w:val="009323AB"/>
    <w:rsid w:val="00932699"/>
    <w:rsid w:val="0093272E"/>
    <w:rsid w:val="00932901"/>
    <w:rsid w:val="00932A61"/>
    <w:rsid w:val="00932AED"/>
    <w:rsid w:val="00932EC6"/>
    <w:rsid w:val="00933369"/>
    <w:rsid w:val="009342D0"/>
    <w:rsid w:val="009343A7"/>
    <w:rsid w:val="009344D4"/>
    <w:rsid w:val="009348AD"/>
    <w:rsid w:val="00934B8D"/>
    <w:rsid w:val="00935056"/>
    <w:rsid w:val="0093568D"/>
    <w:rsid w:val="009357DB"/>
    <w:rsid w:val="00935C6C"/>
    <w:rsid w:val="00935D46"/>
    <w:rsid w:val="009360B8"/>
    <w:rsid w:val="0093627A"/>
    <w:rsid w:val="009362AF"/>
    <w:rsid w:val="00936367"/>
    <w:rsid w:val="00936914"/>
    <w:rsid w:val="0093698D"/>
    <w:rsid w:val="0093762D"/>
    <w:rsid w:val="00937F28"/>
    <w:rsid w:val="00940147"/>
    <w:rsid w:val="009405CF"/>
    <w:rsid w:val="00940616"/>
    <w:rsid w:val="0094065B"/>
    <w:rsid w:val="0094118C"/>
    <w:rsid w:val="0094123E"/>
    <w:rsid w:val="00941256"/>
    <w:rsid w:val="0094137F"/>
    <w:rsid w:val="0094150C"/>
    <w:rsid w:val="009418B9"/>
    <w:rsid w:val="00941902"/>
    <w:rsid w:val="00941C50"/>
    <w:rsid w:val="00941D37"/>
    <w:rsid w:val="00941E51"/>
    <w:rsid w:val="00941FA5"/>
    <w:rsid w:val="00942279"/>
    <w:rsid w:val="00942675"/>
    <w:rsid w:val="0094312E"/>
    <w:rsid w:val="00943284"/>
    <w:rsid w:val="009443F7"/>
    <w:rsid w:val="0094452E"/>
    <w:rsid w:val="00944541"/>
    <w:rsid w:val="00944853"/>
    <w:rsid w:val="009448B8"/>
    <w:rsid w:val="00944EAC"/>
    <w:rsid w:val="0094522F"/>
    <w:rsid w:val="00945413"/>
    <w:rsid w:val="00945DFA"/>
    <w:rsid w:val="00946037"/>
    <w:rsid w:val="009460E7"/>
    <w:rsid w:val="00946228"/>
    <w:rsid w:val="00946A07"/>
    <w:rsid w:val="00946AC3"/>
    <w:rsid w:val="00946F81"/>
    <w:rsid w:val="009470C9"/>
    <w:rsid w:val="0094713B"/>
    <w:rsid w:val="00947427"/>
    <w:rsid w:val="00947AF9"/>
    <w:rsid w:val="00950121"/>
    <w:rsid w:val="00950425"/>
    <w:rsid w:val="009508AE"/>
    <w:rsid w:val="00950909"/>
    <w:rsid w:val="00950EDC"/>
    <w:rsid w:val="00951142"/>
    <w:rsid w:val="00951251"/>
    <w:rsid w:val="00951542"/>
    <w:rsid w:val="00951881"/>
    <w:rsid w:val="00951B2D"/>
    <w:rsid w:val="009521CD"/>
    <w:rsid w:val="009524C6"/>
    <w:rsid w:val="00952583"/>
    <w:rsid w:val="009529C2"/>
    <w:rsid w:val="00952C12"/>
    <w:rsid w:val="00952D7A"/>
    <w:rsid w:val="009531DC"/>
    <w:rsid w:val="00953514"/>
    <w:rsid w:val="009536BD"/>
    <w:rsid w:val="00953D77"/>
    <w:rsid w:val="00953DD7"/>
    <w:rsid w:val="00953EEB"/>
    <w:rsid w:val="00953FE5"/>
    <w:rsid w:val="0095400B"/>
    <w:rsid w:val="009540C6"/>
    <w:rsid w:val="00954676"/>
    <w:rsid w:val="0095468C"/>
    <w:rsid w:val="00954DAC"/>
    <w:rsid w:val="009554B9"/>
    <w:rsid w:val="00955570"/>
    <w:rsid w:val="00955664"/>
    <w:rsid w:val="009557F7"/>
    <w:rsid w:val="00955B0B"/>
    <w:rsid w:val="00955B81"/>
    <w:rsid w:val="00955C9C"/>
    <w:rsid w:val="00955E01"/>
    <w:rsid w:val="0095602A"/>
    <w:rsid w:val="00956107"/>
    <w:rsid w:val="0095630A"/>
    <w:rsid w:val="00956713"/>
    <w:rsid w:val="00956ED4"/>
    <w:rsid w:val="0095717F"/>
    <w:rsid w:val="00957204"/>
    <w:rsid w:val="00957C55"/>
    <w:rsid w:val="0096002A"/>
    <w:rsid w:val="0096002B"/>
    <w:rsid w:val="009601DD"/>
    <w:rsid w:val="00960569"/>
    <w:rsid w:val="009606B2"/>
    <w:rsid w:val="0096088A"/>
    <w:rsid w:val="00960A03"/>
    <w:rsid w:val="00960AA4"/>
    <w:rsid w:val="00960D07"/>
    <w:rsid w:val="00960E57"/>
    <w:rsid w:val="009611A6"/>
    <w:rsid w:val="00961267"/>
    <w:rsid w:val="0096140F"/>
    <w:rsid w:val="009615D6"/>
    <w:rsid w:val="0096168D"/>
    <w:rsid w:val="00961B20"/>
    <w:rsid w:val="00961C87"/>
    <w:rsid w:val="00961E00"/>
    <w:rsid w:val="00961F26"/>
    <w:rsid w:val="00961FA8"/>
    <w:rsid w:val="00962396"/>
    <w:rsid w:val="009626A2"/>
    <w:rsid w:val="0096287D"/>
    <w:rsid w:val="00962A5E"/>
    <w:rsid w:val="00962D97"/>
    <w:rsid w:val="0096302A"/>
    <w:rsid w:val="00963371"/>
    <w:rsid w:val="009637E3"/>
    <w:rsid w:val="00963828"/>
    <w:rsid w:val="009639A8"/>
    <w:rsid w:val="00964309"/>
    <w:rsid w:val="00964794"/>
    <w:rsid w:val="009647A3"/>
    <w:rsid w:val="00964B6D"/>
    <w:rsid w:val="00965019"/>
    <w:rsid w:val="00965082"/>
    <w:rsid w:val="0096511C"/>
    <w:rsid w:val="009658F5"/>
    <w:rsid w:val="00965F8E"/>
    <w:rsid w:val="00965FF4"/>
    <w:rsid w:val="00966036"/>
    <w:rsid w:val="009660E8"/>
    <w:rsid w:val="0096630C"/>
    <w:rsid w:val="00966BBE"/>
    <w:rsid w:val="00966EFD"/>
    <w:rsid w:val="0096754F"/>
    <w:rsid w:val="00967A6D"/>
    <w:rsid w:val="00967D7C"/>
    <w:rsid w:val="0097018A"/>
    <w:rsid w:val="0097070D"/>
    <w:rsid w:val="0097079D"/>
    <w:rsid w:val="00970A58"/>
    <w:rsid w:val="00970B1B"/>
    <w:rsid w:val="00970E70"/>
    <w:rsid w:val="00970FD3"/>
    <w:rsid w:val="009710FD"/>
    <w:rsid w:val="00971453"/>
    <w:rsid w:val="00971523"/>
    <w:rsid w:val="0097152D"/>
    <w:rsid w:val="00971668"/>
    <w:rsid w:val="00971810"/>
    <w:rsid w:val="00971B78"/>
    <w:rsid w:val="00971BCE"/>
    <w:rsid w:val="00972281"/>
    <w:rsid w:val="009724D5"/>
    <w:rsid w:val="00972515"/>
    <w:rsid w:val="00972545"/>
    <w:rsid w:val="00972858"/>
    <w:rsid w:val="00972B41"/>
    <w:rsid w:val="00972FBA"/>
    <w:rsid w:val="00973633"/>
    <w:rsid w:val="00973B92"/>
    <w:rsid w:val="00973D66"/>
    <w:rsid w:val="009744AC"/>
    <w:rsid w:val="0097471E"/>
    <w:rsid w:val="00974A3E"/>
    <w:rsid w:val="00974C8E"/>
    <w:rsid w:val="009752DA"/>
    <w:rsid w:val="0097531A"/>
    <w:rsid w:val="0097569E"/>
    <w:rsid w:val="00975884"/>
    <w:rsid w:val="00975A1D"/>
    <w:rsid w:val="00975F29"/>
    <w:rsid w:val="00975F80"/>
    <w:rsid w:val="0097615F"/>
    <w:rsid w:val="009761F9"/>
    <w:rsid w:val="0097641F"/>
    <w:rsid w:val="009764C5"/>
    <w:rsid w:val="009764DC"/>
    <w:rsid w:val="00976564"/>
    <w:rsid w:val="0097661F"/>
    <w:rsid w:val="009766E5"/>
    <w:rsid w:val="00976B0D"/>
    <w:rsid w:val="00976E8E"/>
    <w:rsid w:val="00976F00"/>
    <w:rsid w:val="0097702A"/>
    <w:rsid w:val="00977731"/>
    <w:rsid w:val="009777E1"/>
    <w:rsid w:val="009779E8"/>
    <w:rsid w:val="00977A6C"/>
    <w:rsid w:val="00977FA4"/>
    <w:rsid w:val="00980372"/>
    <w:rsid w:val="009803F2"/>
    <w:rsid w:val="00980968"/>
    <w:rsid w:val="009809B1"/>
    <w:rsid w:val="00980D5D"/>
    <w:rsid w:val="00981012"/>
    <w:rsid w:val="00981163"/>
    <w:rsid w:val="00981710"/>
    <w:rsid w:val="00981DAF"/>
    <w:rsid w:val="009827E1"/>
    <w:rsid w:val="009828E0"/>
    <w:rsid w:val="00982C65"/>
    <w:rsid w:val="00982CAA"/>
    <w:rsid w:val="00982D3D"/>
    <w:rsid w:val="009834B6"/>
    <w:rsid w:val="00983626"/>
    <w:rsid w:val="00983AA3"/>
    <w:rsid w:val="00983CD1"/>
    <w:rsid w:val="00983FF3"/>
    <w:rsid w:val="009840B3"/>
    <w:rsid w:val="0098442B"/>
    <w:rsid w:val="0098457A"/>
    <w:rsid w:val="00984706"/>
    <w:rsid w:val="00984974"/>
    <w:rsid w:val="00984B23"/>
    <w:rsid w:val="00984E80"/>
    <w:rsid w:val="00985399"/>
    <w:rsid w:val="00985D8A"/>
    <w:rsid w:val="0098617B"/>
    <w:rsid w:val="00986274"/>
    <w:rsid w:val="0098681F"/>
    <w:rsid w:val="00986BDA"/>
    <w:rsid w:val="00986C38"/>
    <w:rsid w:val="00987003"/>
    <w:rsid w:val="00987415"/>
    <w:rsid w:val="00987628"/>
    <w:rsid w:val="009879D6"/>
    <w:rsid w:val="00987ABA"/>
    <w:rsid w:val="00987BB6"/>
    <w:rsid w:val="009901EB"/>
    <w:rsid w:val="009903C7"/>
    <w:rsid w:val="009905EC"/>
    <w:rsid w:val="009909CB"/>
    <w:rsid w:val="00990B7E"/>
    <w:rsid w:val="00990EBE"/>
    <w:rsid w:val="00991D91"/>
    <w:rsid w:val="00991F90"/>
    <w:rsid w:val="0099209F"/>
    <w:rsid w:val="00992405"/>
    <w:rsid w:val="00992764"/>
    <w:rsid w:val="00992C26"/>
    <w:rsid w:val="00992E95"/>
    <w:rsid w:val="00992F2E"/>
    <w:rsid w:val="0099329C"/>
    <w:rsid w:val="009938D7"/>
    <w:rsid w:val="009939A8"/>
    <w:rsid w:val="00993CD6"/>
    <w:rsid w:val="00993D2D"/>
    <w:rsid w:val="00994533"/>
    <w:rsid w:val="00994A43"/>
    <w:rsid w:val="00994A8A"/>
    <w:rsid w:val="00994B44"/>
    <w:rsid w:val="00994CDA"/>
    <w:rsid w:val="00994DC6"/>
    <w:rsid w:val="00994F69"/>
    <w:rsid w:val="0099503F"/>
    <w:rsid w:val="00995330"/>
    <w:rsid w:val="0099545B"/>
    <w:rsid w:val="0099547B"/>
    <w:rsid w:val="00995526"/>
    <w:rsid w:val="00995E0C"/>
    <w:rsid w:val="00995FB1"/>
    <w:rsid w:val="00996702"/>
    <w:rsid w:val="009968C4"/>
    <w:rsid w:val="00997194"/>
    <w:rsid w:val="00997418"/>
    <w:rsid w:val="009A0129"/>
    <w:rsid w:val="009A04CF"/>
    <w:rsid w:val="009A07E1"/>
    <w:rsid w:val="009A0B55"/>
    <w:rsid w:val="009A1804"/>
    <w:rsid w:val="009A1A14"/>
    <w:rsid w:val="009A1BDE"/>
    <w:rsid w:val="009A25EE"/>
    <w:rsid w:val="009A2CE2"/>
    <w:rsid w:val="009A2DDE"/>
    <w:rsid w:val="009A2F72"/>
    <w:rsid w:val="009A2FB7"/>
    <w:rsid w:val="009A3256"/>
    <w:rsid w:val="009A3779"/>
    <w:rsid w:val="009A3D4C"/>
    <w:rsid w:val="009A4007"/>
    <w:rsid w:val="009A414D"/>
    <w:rsid w:val="009A4303"/>
    <w:rsid w:val="009A4575"/>
    <w:rsid w:val="009A4AD6"/>
    <w:rsid w:val="009A4F12"/>
    <w:rsid w:val="009A5522"/>
    <w:rsid w:val="009A555A"/>
    <w:rsid w:val="009A584E"/>
    <w:rsid w:val="009A5887"/>
    <w:rsid w:val="009A5B4D"/>
    <w:rsid w:val="009A5D53"/>
    <w:rsid w:val="009A5E0D"/>
    <w:rsid w:val="009A612C"/>
    <w:rsid w:val="009A622A"/>
    <w:rsid w:val="009A6285"/>
    <w:rsid w:val="009A64DE"/>
    <w:rsid w:val="009A692B"/>
    <w:rsid w:val="009A7146"/>
    <w:rsid w:val="009A75CC"/>
    <w:rsid w:val="009B0458"/>
    <w:rsid w:val="009B07B7"/>
    <w:rsid w:val="009B1113"/>
    <w:rsid w:val="009B117D"/>
    <w:rsid w:val="009B22B6"/>
    <w:rsid w:val="009B2863"/>
    <w:rsid w:val="009B2B1B"/>
    <w:rsid w:val="009B2D29"/>
    <w:rsid w:val="009B2F4A"/>
    <w:rsid w:val="009B2F59"/>
    <w:rsid w:val="009B3133"/>
    <w:rsid w:val="009B3713"/>
    <w:rsid w:val="009B48AB"/>
    <w:rsid w:val="009B51C1"/>
    <w:rsid w:val="009B5351"/>
    <w:rsid w:val="009B56EA"/>
    <w:rsid w:val="009B5B5A"/>
    <w:rsid w:val="009B5BEE"/>
    <w:rsid w:val="009B5D53"/>
    <w:rsid w:val="009B6556"/>
    <w:rsid w:val="009B6776"/>
    <w:rsid w:val="009B6955"/>
    <w:rsid w:val="009B6BA6"/>
    <w:rsid w:val="009B6BBA"/>
    <w:rsid w:val="009B6EC7"/>
    <w:rsid w:val="009B73FD"/>
    <w:rsid w:val="009C0134"/>
    <w:rsid w:val="009C03F7"/>
    <w:rsid w:val="009C0916"/>
    <w:rsid w:val="009C0CB5"/>
    <w:rsid w:val="009C0FA9"/>
    <w:rsid w:val="009C157C"/>
    <w:rsid w:val="009C1869"/>
    <w:rsid w:val="009C186B"/>
    <w:rsid w:val="009C1CA7"/>
    <w:rsid w:val="009C211C"/>
    <w:rsid w:val="009C217D"/>
    <w:rsid w:val="009C2898"/>
    <w:rsid w:val="009C31FD"/>
    <w:rsid w:val="009C332E"/>
    <w:rsid w:val="009C335C"/>
    <w:rsid w:val="009C3476"/>
    <w:rsid w:val="009C3834"/>
    <w:rsid w:val="009C390D"/>
    <w:rsid w:val="009C3B2E"/>
    <w:rsid w:val="009C3E26"/>
    <w:rsid w:val="009C3E2B"/>
    <w:rsid w:val="009C4172"/>
    <w:rsid w:val="009C42EA"/>
    <w:rsid w:val="009C439E"/>
    <w:rsid w:val="009C46B4"/>
    <w:rsid w:val="009C487D"/>
    <w:rsid w:val="009C49A0"/>
    <w:rsid w:val="009C4F4C"/>
    <w:rsid w:val="009C54BE"/>
    <w:rsid w:val="009C584B"/>
    <w:rsid w:val="009C592E"/>
    <w:rsid w:val="009C5A62"/>
    <w:rsid w:val="009C5A72"/>
    <w:rsid w:val="009C5BA7"/>
    <w:rsid w:val="009C62A2"/>
    <w:rsid w:val="009C63B4"/>
    <w:rsid w:val="009C6811"/>
    <w:rsid w:val="009C6CC1"/>
    <w:rsid w:val="009C73C6"/>
    <w:rsid w:val="009C7609"/>
    <w:rsid w:val="009C772F"/>
    <w:rsid w:val="009C7B7A"/>
    <w:rsid w:val="009C7E2A"/>
    <w:rsid w:val="009D00BB"/>
    <w:rsid w:val="009D06B7"/>
    <w:rsid w:val="009D096C"/>
    <w:rsid w:val="009D1059"/>
    <w:rsid w:val="009D13B5"/>
    <w:rsid w:val="009D16D6"/>
    <w:rsid w:val="009D17D1"/>
    <w:rsid w:val="009D1B4F"/>
    <w:rsid w:val="009D1CB8"/>
    <w:rsid w:val="009D1F80"/>
    <w:rsid w:val="009D1FEF"/>
    <w:rsid w:val="009D2003"/>
    <w:rsid w:val="009D2D89"/>
    <w:rsid w:val="009D2DBA"/>
    <w:rsid w:val="009D30A3"/>
    <w:rsid w:val="009D3935"/>
    <w:rsid w:val="009D46EC"/>
    <w:rsid w:val="009D4CB8"/>
    <w:rsid w:val="009D5330"/>
    <w:rsid w:val="009D53B1"/>
    <w:rsid w:val="009D5486"/>
    <w:rsid w:val="009D54DE"/>
    <w:rsid w:val="009D5670"/>
    <w:rsid w:val="009D581B"/>
    <w:rsid w:val="009D5936"/>
    <w:rsid w:val="009D5D23"/>
    <w:rsid w:val="009D61E1"/>
    <w:rsid w:val="009D654E"/>
    <w:rsid w:val="009D659B"/>
    <w:rsid w:val="009D6773"/>
    <w:rsid w:val="009D67FE"/>
    <w:rsid w:val="009D6E44"/>
    <w:rsid w:val="009D778A"/>
    <w:rsid w:val="009D788B"/>
    <w:rsid w:val="009D7A51"/>
    <w:rsid w:val="009D7C6B"/>
    <w:rsid w:val="009D7CB2"/>
    <w:rsid w:val="009D7ED3"/>
    <w:rsid w:val="009E0535"/>
    <w:rsid w:val="009E092B"/>
    <w:rsid w:val="009E0FCA"/>
    <w:rsid w:val="009E1107"/>
    <w:rsid w:val="009E137A"/>
    <w:rsid w:val="009E163A"/>
    <w:rsid w:val="009E1B84"/>
    <w:rsid w:val="009E1C19"/>
    <w:rsid w:val="009E1C9E"/>
    <w:rsid w:val="009E1D51"/>
    <w:rsid w:val="009E1ED0"/>
    <w:rsid w:val="009E1F02"/>
    <w:rsid w:val="009E20A0"/>
    <w:rsid w:val="009E2116"/>
    <w:rsid w:val="009E21EE"/>
    <w:rsid w:val="009E2443"/>
    <w:rsid w:val="009E2638"/>
    <w:rsid w:val="009E2765"/>
    <w:rsid w:val="009E2894"/>
    <w:rsid w:val="009E2E0D"/>
    <w:rsid w:val="009E332E"/>
    <w:rsid w:val="009E35C3"/>
    <w:rsid w:val="009E37F8"/>
    <w:rsid w:val="009E3D29"/>
    <w:rsid w:val="009E3D51"/>
    <w:rsid w:val="009E40A1"/>
    <w:rsid w:val="009E448D"/>
    <w:rsid w:val="009E482C"/>
    <w:rsid w:val="009E4ADB"/>
    <w:rsid w:val="009E5258"/>
    <w:rsid w:val="009E573D"/>
    <w:rsid w:val="009E57A6"/>
    <w:rsid w:val="009E59AD"/>
    <w:rsid w:val="009E5A37"/>
    <w:rsid w:val="009E5A72"/>
    <w:rsid w:val="009E5AAD"/>
    <w:rsid w:val="009E5B29"/>
    <w:rsid w:val="009E5EC4"/>
    <w:rsid w:val="009E600D"/>
    <w:rsid w:val="009E61FD"/>
    <w:rsid w:val="009E6E74"/>
    <w:rsid w:val="009E719A"/>
    <w:rsid w:val="009E73CD"/>
    <w:rsid w:val="009E7B5D"/>
    <w:rsid w:val="009F0115"/>
    <w:rsid w:val="009F015C"/>
    <w:rsid w:val="009F0965"/>
    <w:rsid w:val="009F0C4E"/>
    <w:rsid w:val="009F18F7"/>
    <w:rsid w:val="009F1ADE"/>
    <w:rsid w:val="009F1BA2"/>
    <w:rsid w:val="009F1BDB"/>
    <w:rsid w:val="009F1ED5"/>
    <w:rsid w:val="009F2641"/>
    <w:rsid w:val="009F26E4"/>
    <w:rsid w:val="009F2EDA"/>
    <w:rsid w:val="009F3345"/>
    <w:rsid w:val="009F351A"/>
    <w:rsid w:val="009F39BD"/>
    <w:rsid w:val="009F3A42"/>
    <w:rsid w:val="009F3BB5"/>
    <w:rsid w:val="009F423E"/>
    <w:rsid w:val="009F42F8"/>
    <w:rsid w:val="009F4339"/>
    <w:rsid w:val="009F450B"/>
    <w:rsid w:val="009F47BF"/>
    <w:rsid w:val="009F4944"/>
    <w:rsid w:val="009F4AB8"/>
    <w:rsid w:val="009F4D10"/>
    <w:rsid w:val="009F4EC3"/>
    <w:rsid w:val="009F5018"/>
    <w:rsid w:val="009F51D8"/>
    <w:rsid w:val="009F532C"/>
    <w:rsid w:val="009F54BF"/>
    <w:rsid w:val="009F5A96"/>
    <w:rsid w:val="009F5C1B"/>
    <w:rsid w:val="009F629C"/>
    <w:rsid w:val="009F67D8"/>
    <w:rsid w:val="009F6C6D"/>
    <w:rsid w:val="009F6E08"/>
    <w:rsid w:val="009F6F30"/>
    <w:rsid w:val="009F7092"/>
    <w:rsid w:val="009F7905"/>
    <w:rsid w:val="009F7972"/>
    <w:rsid w:val="009F7A89"/>
    <w:rsid w:val="009F7BFE"/>
    <w:rsid w:val="009F7CD7"/>
    <w:rsid w:val="009F7E88"/>
    <w:rsid w:val="00A00680"/>
    <w:rsid w:val="00A00E00"/>
    <w:rsid w:val="00A00EC7"/>
    <w:rsid w:val="00A01021"/>
    <w:rsid w:val="00A010DD"/>
    <w:rsid w:val="00A01334"/>
    <w:rsid w:val="00A016AF"/>
    <w:rsid w:val="00A01784"/>
    <w:rsid w:val="00A0179C"/>
    <w:rsid w:val="00A0197C"/>
    <w:rsid w:val="00A01B9F"/>
    <w:rsid w:val="00A02A14"/>
    <w:rsid w:val="00A02E88"/>
    <w:rsid w:val="00A0313F"/>
    <w:rsid w:val="00A03339"/>
    <w:rsid w:val="00A035D4"/>
    <w:rsid w:val="00A03799"/>
    <w:rsid w:val="00A03CB2"/>
    <w:rsid w:val="00A04202"/>
    <w:rsid w:val="00A046AD"/>
    <w:rsid w:val="00A04975"/>
    <w:rsid w:val="00A04D03"/>
    <w:rsid w:val="00A04D4E"/>
    <w:rsid w:val="00A04EDA"/>
    <w:rsid w:val="00A05066"/>
    <w:rsid w:val="00A0555F"/>
    <w:rsid w:val="00A05595"/>
    <w:rsid w:val="00A058CA"/>
    <w:rsid w:val="00A05C98"/>
    <w:rsid w:val="00A05DBE"/>
    <w:rsid w:val="00A05E8E"/>
    <w:rsid w:val="00A05EB0"/>
    <w:rsid w:val="00A06129"/>
    <w:rsid w:val="00A06650"/>
    <w:rsid w:val="00A06922"/>
    <w:rsid w:val="00A06A08"/>
    <w:rsid w:val="00A06B8E"/>
    <w:rsid w:val="00A0747B"/>
    <w:rsid w:val="00A07DB4"/>
    <w:rsid w:val="00A07EE9"/>
    <w:rsid w:val="00A1054D"/>
    <w:rsid w:val="00A1072B"/>
    <w:rsid w:val="00A109AC"/>
    <w:rsid w:val="00A10DCA"/>
    <w:rsid w:val="00A10F7C"/>
    <w:rsid w:val="00A1110A"/>
    <w:rsid w:val="00A1123E"/>
    <w:rsid w:val="00A11525"/>
    <w:rsid w:val="00A11970"/>
    <w:rsid w:val="00A11A80"/>
    <w:rsid w:val="00A12056"/>
    <w:rsid w:val="00A12202"/>
    <w:rsid w:val="00A12349"/>
    <w:rsid w:val="00A125DE"/>
    <w:rsid w:val="00A1263C"/>
    <w:rsid w:val="00A12967"/>
    <w:rsid w:val="00A12A59"/>
    <w:rsid w:val="00A13291"/>
    <w:rsid w:val="00A132A7"/>
    <w:rsid w:val="00A136C1"/>
    <w:rsid w:val="00A13AFA"/>
    <w:rsid w:val="00A141E2"/>
    <w:rsid w:val="00A1492F"/>
    <w:rsid w:val="00A15126"/>
    <w:rsid w:val="00A1521F"/>
    <w:rsid w:val="00A156DB"/>
    <w:rsid w:val="00A15843"/>
    <w:rsid w:val="00A15967"/>
    <w:rsid w:val="00A16129"/>
    <w:rsid w:val="00A16230"/>
    <w:rsid w:val="00A166C7"/>
    <w:rsid w:val="00A171E3"/>
    <w:rsid w:val="00A1753E"/>
    <w:rsid w:val="00A175A8"/>
    <w:rsid w:val="00A175EE"/>
    <w:rsid w:val="00A176E8"/>
    <w:rsid w:val="00A177B4"/>
    <w:rsid w:val="00A17A50"/>
    <w:rsid w:val="00A17BC0"/>
    <w:rsid w:val="00A207E0"/>
    <w:rsid w:val="00A20961"/>
    <w:rsid w:val="00A20DAE"/>
    <w:rsid w:val="00A21173"/>
    <w:rsid w:val="00A219A0"/>
    <w:rsid w:val="00A21ED4"/>
    <w:rsid w:val="00A21F19"/>
    <w:rsid w:val="00A221D5"/>
    <w:rsid w:val="00A23078"/>
    <w:rsid w:val="00A23122"/>
    <w:rsid w:val="00A23190"/>
    <w:rsid w:val="00A23739"/>
    <w:rsid w:val="00A23E14"/>
    <w:rsid w:val="00A2432D"/>
    <w:rsid w:val="00A2442D"/>
    <w:rsid w:val="00A24771"/>
    <w:rsid w:val="00A2477E"/>
    <w:rsid w:val="00A24F7A"/>
    <w:rsid w:val="00A2567A"/>
    <w:rsid w:val="00A25D64"/>
    <w:rsid w:val="00A262A2"/>
    <w:rsid w:val="00A264DA"/>
    <w:rsid w:val="00A267A9"/>
    <w:rsid w:val="00A26BDE"/>
    <w:rsid w:val="00A271E2"/>
    <w:rsid w:val="00A27272"/>
    <w:rsid w:val="00A277CE"/>
    <w:rsid w:val="00A2785E"/>
    <w:rsid w:val="00A27914"/>
    <w:rsid w:val="00A27998"/>
    <w:rsid w:val="00A27ADA"/>
    <w:rsid w:val="00A27D22"/>
    <w:rsid w:val="00A27F80"/>
    <w:rsid w:val="00A304BD"/>
    <w:rsid w:val="00A30CEA"/>
    <w:rsid w:val="00A3126C"/>
    <w:rsid w:val="00A314B9"/>
    <w:rsid w:val="00A314DA"/>
    <w:rsid w:val="00A315BD"/>
    <w:rsid w:val="00A31686"/>
    <w:rsid w:val="00A316D9"/>
    <w:rsid w:val="00A317EF"/>
    <w:rsid w:val="00A31B52"/>
    <w:rsid w:val="00A31B8C"/>
    <w:rsid w:val="00A31C68"/>
    <w:rsid w:val="00A32194"/>
    <w:rsid w:val="00A3280F"/>
    <w:rsid w:val="00A32810"/>
    <w:rsid w:val="00A331AB"/>
    <w:rsid w:val="00A336D0"/>
    <w:rsid w:val="00A336E8"/>
    <w:rsid w:val="00A338B0"/>
    <w:rsid w:val="00A339FC"/>
    <w:rsid w:val="00A33DA6"/>
    <w:rsid w:val="00A340CB"/>
    <w:rsid w:val="00A340E8"/>
    <w:rsid w:val="00A342E8"/>
    <w:rsid w:val="00A34578"/>
    <w:rsid w:val="00A3459A"/>
    <w:rsid w:val="00A34856"/>
    <w:rsid w:val="00A34E15"/>
    <w:rsid w:val="00A35261"/>
    <w:rsid w:val="00A35B4F"/>
    <w:rsid w:val="00A3612B"/>
    <w:rsid w:val="00A365E7"/>
    <w:rsid w:val="00A367DB"/>
    <w:rsid w:val="00A36957"/>
    <w:rsid w:val="00A37021"/>
    <w:rsid w:val="00A373A0"/>
    <w:rsid w:val="00A378B3"/>
    <w:rsid w:val="00A37B7A"/>
    <w:rsid w:val="00A37EC9"/>
    <w:rsid w:val="00A40645"/>
    <w:rsid w:val="00A406B3"/>
    <w:rsid w:val="00A4077E"/>
    <w:rsid w:val="00A40A9F"/>
    <w:rsid w:val="00A40BA7"/>
    <w:rsid w:val="00A41250"/>
    <w:rsid w:val="00A41661"/>
    <w:rsid w:val="00A41D02"/>
    <w:rsid w:val="00A41F53"/>
    <w:rsid w:val="00A42004"/>
    <w:rsid w:val="00A42024"/>
    <w:rsid w:val="00A42150"/>
    <w:rsid w:val="00A427B1"/>
    <w:rsid w:val="00A42E8E"/>
    <w:rsid w:val="00A42F3C"/>
    <w:rsid w:val="00A43089"/>
    <w:rsid w:val="00A43642"/>
    <w:rsid w:val="00A437D9"/>
    <w:rsid w:val="00A4394C"/>
    <w:rsid w:val="00A43FAE"/>
    <w:rsid w:val="00A4403E"/>
    <w:rsid w:val="00A44501"/>
    <w:rsid w:val="00A445CD"/>
    <w:rsid w:val="00A44701"/>
    <w:rsid w:val="00A44830"/>
    <w:rsid w:val="00A44C16"/>
    <w:rsid w:val="00A44D2B"/>
    <w:rsid w:val="00A459ED"/>
    <w:rsid w:val="00A46277"/>
    <w:rsid w:val="00A4667C"/>
    <w:rsid w:val="00A46694"/>
    <w:rsid w:val="00A46E41"/>
    <w:rsid w:val="00A46E74"/>
    <w:rsid w:val="00A46EEB"/>
    <w:rsid w:val="00A47545"/>
    <w:rsid w:val="00A47657"/>
    <w:rsid w:val="00A4799F"/>
    <w:rsid w:val="00A47E00"/>
    <w:rsid w:val="00A501DF"/>
    <w:rsid w:val="00A5056A"/>
    <w:rsid w:val="00A507FF"/>
    <w:rsid w:val="00A50F34"/>
    <w:rsid w:val="00A5144E"/>
    <w:rsid w:val="00A51840"/>
    <w:rsid w:val="00A51B79"/>
    <w:rsid w:val="00A52016"/>
    <w:rsid w:val="00A52665"/>
    <w:rsid w:val="00A52F8D"/>
    <w:rsid w:val="00A5388A"/>
    <w:rsid w:val="00A539D0"/>
    <w:rsid w:val="00A53B09"/>
    <w:rsid w:val="00A53CAF"/>
    <w:rsid w:val="00A53D7B"/>
    <w:rsid w:val="00A53EDD"/>
    <w:rsid w:val="00A54402"/>
    <w:rsid w:val="00A54866"/>
    <w:rsid w:val="00A55415"/>
    <w:rsid w:val="00A5571D"/>
    <w:rsid w:val="00A55E11"/>
    <w:rsid w:val="00A5641A"/>
    <w:rsid w:val="00A568A8"/>
    <w:rsid w:val="00A56ADA"/>
    <w:rsid w:val="00A56B90"/>
    <w:rsid w:val="00A5712A"/>
    <w:rsid w:val="00A57499"/>
    <w:rsid w:val="00A57705"/>
    <w:rsid w:val="00A577D5"/>
    <w:rsid w:val="00A57872"/>
    <w:rsid w:val="00A57B7A"/>
    <w:rsid w:val="00A60394"/>
    <w:rsid w:val="00A6040C"/>
    <w:rsid w:val="00A605E4"/>
    <w:rsid w:val="00A60B88"/>
    <w:rsid w:val="00A61279"/>
    <w:rsid w:val="00A6146D"/>
    <w:rsid w:val="00A61E58"/>
    <w:rsid w:val="00A6279C"/>
    <w:rsid w:val="00A628B4"/>
    <w:rsid w:val="00A63062"/>
    <w:rsid w:val="00A63517"/>
    <w:rsid w:val="00A63BBD"/>
    <w:rsid w:val="00A640C7"/>
    <w:rsid w:val="00A64373"/>
    <w:rsid w:val="00A6491D"/>
    <w:rsid w:val="00A64994"/>
    <w:rsid w:val="00A64DC5"/>
    <w:rsid w:val="00A64E2F"/>
    <w:rsid w:val="00A64F61"/>
    <w:rsid w:val="00A64F7B"/>
    <w:rsid w:val="00A6518B"/>
    <w:rsid w:val="00A65D44"/>
    <w:rsid w:val="00A65D5A"/>
    <w:rsid w:val="00A65F36"/>
    <w:rsid w:val="00A662CC"/>
    <w:rsid w:val="00A664F1"/>
    <w:rsid w:val="00A664F8"/>
    <w:rsid w:val="00A66EE5"/>
    <w:rsid w:val="00A66EFE"/>
    <w:rsid w:val="00A670DB"/>
    <w:rsid w:val="00A6715D"/>
    <w:rsid w:val="00A675B6"/>
    <w:rsid w:val="00A679AB"/>
    <w:rsid w:val="00A67A30"/>
    <w:rsid w:val="00A67C28"/>
    <w:rsid w:val="00A67CAE"/>
    <w:rsid w:val="00A67CDB"/>
    <w:rsid w:val="00A701D3"/>
    <w:rsid w:val="00A703FC"/>
    <w:rsid w:val="00A704B9"/>
    <w:rsid w:val="00A705F4"/>
    <w:rsid w:val="00A7069E"/>
    <w:rsid w:val="00A707B8"/>
    <w:rsid w:val="00A70E1F"/>
    <w:rsid w:val="00A70E49"/>
    <w:rsid w:val="00A70E61"/>
    <w:rsid w:val="00A70E65"/>
    <w:rsid w:val="00A71454"/>
    <w:rsid w:val="00A715FA"/>
    <w:rsid w:val="00A7162B"/>
    <w:rsid w:val="00A71DAD"/>
    <w:rsid w:val="00A71E1B"/>
    <w:rsid w:val="00A724C6"/>
    <w:rsid w:val="00A72731"/>
    <w:rsid w:val="00A727A3"/>
    <w:rsid w:val="00A72AF5"/>
    <w:rsid w:val="00A72E9A"/>
    <w:rsid w:val="00A73A31"/>
    <w:rsid w:val="00A73DC4"/>
    <w:rsid w:val="00A73FCA"/>
    <w:rsid w:val="00A74196"/>
    <w:rsid w:val="00A742CB"/>
    <w:rsid w:val="00A74BC1"/>
    <w:rsid w:val="00A74DD9"/>
    <w:rsid w:val="00A74EF6"/>
    <w:rsid w:val="00A74FE6"/>
    <w:rsid w:val="00A751E9"/>
    <w:rsid w:val="00A75B16"/>
    <w:rsid w:val="00A76190"/>
    <w:rsid w:val="00A76712"/>
    <w:rsid w:val="00A769C0"/>
    <w:rsid w:val="00A769D7"/>
    <w:rsid w:val="00A76B19"/>
    <w:rsid w:val="00A76E39"/>
    <w:rsid w:val="00A772DA"/>
    <w:rsid w:val="00A7760D"/>
    <w:rsid w:val="00A778F8"/>
    <w:rsid w:val="00A77C8F"/>
    <w:rsid w:val="00A805E9"/>
    <w:rsid w:val="00A80773"/>
    <w:rsid w:val="00A80951"/>
    <w:rsid w:val="00A80B24"/>
    <w:rsid w:val="00A80B6C"/>
    <w:rsid w:val="00A80C7F"/>
    <w:rsid w:val="00A80D37"/>
    <w:rsid w:val="00A80E16"/>
    <w:rsid w:val="00A81044"/>
    <w:rsid w:val="00A81161"/>
    <w:rsid w:val="00A81193"/>
    <w:rsid w:val="00A81977"/>
    <w:rsid w:val="00A819CF"/>
    <w:rsid w:val="00A81DED"/>
    <w:rsid w:val="00A81DF5"/>
    <w:rsid w:val="00A81DFC"/>
    <w:rsid w:val="00A8236A"/>
    <w:rsid w:val="00A825D9"/>
    <w:rsid w:val="00A8298F"/>
    <w:rsid w:val="00A82A98"/>
    <w:rsid w:val="00A82CB1"/>
    <w:rsid w:val="00A83018"/>
    <w:rsid w:val="00A83A4F"/>
    <w:rsid w:val="00A83AC0"/>
    <w:rsid w:val="00A83AC4"/>
    <w:rsid w:val="00A83CB4"/>
    <w:rsid w:val="00A83D3D"/>
    <w:rsid w:val="00A84158"/>
    <w:rsid w:val="00A84294"/>
    <w:rsid w:val="00A8490F"/>
    <w:rsid w:val="00A84F01"/>
    <w:rsid w:val="00A85299"/>
    <w:rsid w:val="00A85A8C"/>
    <w:rsid w:val="00A85BA9"/>
    <w:rsid w:val="00A85FAC"/>
    <w:rsid w:val="00A862A5"/>
    <w:rsid w:val="00A86737"/>
    <w:rsid w:val="00A868D6"/>
    <w:rsid w:val="00A86A0B"/>
    <w:rsid w:val="00A86BC7"/>
    <w:rsid w:val="00A87083"/>
    <w:rsid w:val="00A879D6"/>
    <w:rsid w:val="00A87C30"/>
    <w:rsid w:val="00A87D96"/>
    <w:rsid w:val="00A87FB5"/>
    <w:rsid w:val="00A907A3"/>
    <w:rsid w:val="00A90967"/>
    <w:rsid w:val="00A90F1B"/>
    <w:rsid w:val="00A91321"/>
    <w:rsid w:val="00A9147E"/>
    <w:rsid w:val="00A92849"/>
    <w:rsid w:val="00A92C77"/>
    <w:rsid w:val="00A93313"/>
    <w:rsid w:val="00A935F3"/>
    <w:rsid w:val="00A93672"/>
    <w:rsid w:val="00A945B3"/>
    <w:rsid w:val="00A945C0"/>
    <w:rsid w:val="00A94706"/>
    <w:rsid w:val="00A94BF0"/>
    <w:rsid w:val="00A94BF4"/>
    <w:rsid w:val="00A94D18"/>
    <w:rsid w:val="00A95245"/>
    <w:rsid w:val="00A952E4"/>
    <w:rsid w:val="00A958B5"/>
    <w:rsid w:val="00A95BDB"/>
    <w:rsid w:val="00A95C10"/>
    <w:rsid w:val="00A95DB4"/>
    <w:rsid w:val="00A96178"/>
    <w:rsid w:val="00A96980"/>
    <w:rsid w:val="00A96E16"/>
    <w:rsid w:val="00A97041"/>
    <w:rsid w:val="00A971BE"/>
    <w:rsid w:val="00A971E5"/>
    <w:rsid w:val="00A9723D"/>
    <w:rsid w:val="00A97738"/>
    <w:rsid w:val="00A97761"/>
    <w:rsid w:val="00AA0411"/>
    <w:rsid w:val="00AA0A89"/>
    <w:rsid w:val="00AA165F"/>
    <w:rsid w:val="00AA1E5C"/>
    <w:rsid w:val="00AA2149"/>
    <w:rsid w:val="00AA27AF"/>
    <w:rsid w:val="00AA294A"/>
    <w:rsid w:val="00AA2E73"/>
    <w:rsid w:val="00AA3495"/>
    <w:rsid w:val="00AA34EE"/>
    <w:rsid w:val="00AA3CEF"/>
    <w:rsid w:val="00AA3D59"/>
    <w:rsid w:val="00AA4505"/>
    <w:rsid w:val="00AA4727"/>
    <w:rsid w:val="00AA47F7"/>
    <w:rsid w:val="00AA4CD7"/>
    <w:rsid w:val="00AA502E"/>
    <w:rsid w:val="00AA5063"/>
    <w:rsid w:val="00AA53FD"/>
    <w:rsid w:val="00AA5473"/>
    <w:rsid w:val="00AA548C"/>
    <w:rsid w:val="00AA5622"/>
    <w:rsid w:val="00AA5700"/>
    <w:rsid w:val="00AA5AB4"/>
    <w:rsid w:val="00AA5C79"/>
    <w:rsid w:val="00AA5DCF"/>
    <w:rsid w:val="00AA5DD4"/>
    <w:rsid w:val="00AA6198"/>
    <w:rsid w:val="00AA65F1"/>
    <w:rsid w:val="00AA6605"/>
    <w:rsid w:val="00AA6D38"/>
    <w:rsid w:val="00AA7851"/>
    <w:rsid w:val="00AB0279"/>
    <w:rsid w:val="00AB04C0"/>
    <w:rsid w:val="00AB0C47"/>
    <w:rsid w:val="00AB0C49"/>
    <w:rsid w:val="00AB0C8B"/>
    <w:rsid w:val="00AB1051"/>
    <w:rsid w:val="00AB1492"/>
    <w:rsid w:val="00AB1533"/>
    <w:rsid w:val="00AB1887"/>
    <w:rsid w:val="00AB20C3"/>
    <w:rsid w:val="00AB2A6B"/>
    <w:rsid w:val="00AB2DCE"/>
    <w:rsid w:val="00AB3039"/>
    <w:rsid w:val="00AB3065"/>
    <w:rsid w:val="00AB3433"/>
    <w:rsid w:val="00AB37EB"/>
    <w:rsid w:val="00AB3890"/>
    <w:rsid w:val="00AB3A9E"/>
    <w:rsid w:val="00AB3E03"/>
    <w:rsid w:val="00AB464C"/>
    <w:rsid w:val="00AB4AD6"/>
    <w:rsid w:val="00AB4F99"/>
    <w:rsid w:val="00AB500A"/>
    <w:rsid w:val="00AB514C"/>
    <w:rsid w:val="00AB51FB"/>
    <w:rsid w:val="00AB55C4"/>
    <w:rsid w:val="00AB5689"/>
    <w:rsid w:val="00AB56E1"/>
    <w:rsid w:val="00AB5813"/>
    <w:rsid w:val="00AB5D73"/>
    <w:rsid w:val="00AB5F6F"/>
    <w:rsid w:val="00AB606F"/>
    <w:rsid w:val="00AB61A7"/>
    <w:rsid w:val="00AB6606"/>
    <w:rsid w:val="00AB6784"/>
    <w:rsid w:val="00AB6885"/>
    <w:rsid w:val="00AB7230"/>
    <w:rsid w:val="00AB7AA7"/>
    <w:rsid w:val="00AB7AEF"/>
    <w:rsid w:val="00AB7BCA"/>
    <w:rsid w:val="00AC0181"/>
    <w:rsid w:val="00AC01DF"/>
    <w:rsid w:val="00AC039C"/>
    <w:rsid w:val="00AC05AE"/>
    <w:rsid w:val="00AC0A7D"/>
    <w:rsid w:val="00AC0B77"/>
    <w:rsid w:val="00AC0E55"/>
    <w:rsid w:val="00AC0F9E"/>
    <w:rsid w:val="00AC0FA0"/>
    <w:rsid w:val="00AC1009"/>
    <w:rsid w:val="00AC14B9"/>
    <w:rsid w:val="00AC1D09"/>
    <w:rsid w:val="00AC1D60"/>
    <w:rsid w:val="00AC1DFF"/>
    <w:rsid w:val="00AC1E08"/>
    <w:rsid w:val="00AC1ECF"/>
    <w:rsid w:val="00AC1F0E"/>
    <w:rsid w:val="00AC1FAC"/>
    <w:rsid w:val="00AC238E"/>
    <w:rsid w:val="00AC245C"/>
    <w:rsid w:val="00AC2658"/>
    <w:rsid w:val="00AC2853"/>
    <w:rsid w:val="00AC2B2A"/>
    <w:rsid w:val="00AC2C3D"/>
    <w:rsid w:val="00AC309E"/>
    <w:rsid w:val="00AC324D"/>
    <w:rsid w:val="00AC3288"/>
    <w:rsid w:val="00AC36AE"/>
    <w:rsid w:val="00AC37B1"/>
    <w:rsid w:val="00AC37B5"/>
    <w:rsid w:val="00AC398F"/>
    <w:rsid w:val="00AC3A69"/>
    <w:rsid w:val="00AC3E75"/>
    <w:rsid w:val="00AC427C"/>
    <w:rsid w:val="00AC43C6"/>
    <w:rsid w:val="00AC4769"/>
    <w:rsid w:val="00AC47A8"/>
    <w:rsid w:val="00AC48D2"/>
    <w:rsid w:val="00AC48F3"/>
    <w:rsid w:val="00AC496F"/>
    <w:rsid w:val="00AC4BAD"/>
    <w:rsid w:val="00AC4C14"/>
    <w:rsid w:val="00AC51AA"/>
    <w:rsid w:val="00AC58C9"/>
    <w:rsid w:val="00AC5BA3"/>
    <w:rsid w:val="00AC6C30"/>
    <w:rsid w:val="00AC6E2F"/>
    <w:rsid w:val="00AC74CF"/>
    <w:rsid w:val="00AC77FB"/>
    <w:rsid w:val="00AC7F2B"/>
    <w:rsid w:val="00AD0226"/>
    <w:rsid w:val="00AD034D"/>
    <w:rsid w:val="00AD0DDA"/>
    <w:rsid w:val="00AD0F48"/>
    <w:rsid w:val="00AD1543"/>
    <w:rsid w:val="00AD15A0"/>
    <w:rsid w:val="00AD16BA"/>
    <w:rsid w:val="00AD16C5"/>
    <w:rsid w:val="00AD1AD1"/>
    <w:rsid w:val="00AD1D6C"/>
    <w:rsid w:val="00AD1FAF"/>
    <w:rsid w:val="00AD25B1"/>
    <w:rsid w:val="00AD26B9"/>
    <w:rsid w:val="00AD2E13"/>
    <w:rsid w:val="00AD31AA"/>
    <w:rsid w:val="00AD3272"/>
    <w:rsid w:val="00AD3446"/>
    <w:rsid w:val="00AD3878"/>
    <w:rsid w:val="00AD4C72"/>
    <w:rsid w:val="00AD59E4"/>
    <w:rsid w:val="00AD5AD7"/>
    <w:rsid w:val="00AD5D44"/>
    <w:rsid w:val="00AD5E62"/>
    <w:rsid w:val="00AD61DC"/>
    <w:rsid w:val="00AD6238"/>
    <w:rsid w:val="00AD63DD"/>
    <w:rsid w:val="00AD6468"/>
    <w:rsid w:val="00AD6905"/>
    <w:rsid w:val="00AD6A0C"/>
    <w:rsid w:val="00AD6E54"/>
    <w:rsid w:val="00AD72B0"/>
    <w:rsid w:val="00AD7549"/>
    <w:rsid w:val="00AD75C9"/>
    <w:rsid w:val="00AD7699"/>
    <w:rsid w:val="00AD7977"/>
    <w:rsid w:val="00AD79BC"/>
    <w:rsid w:val="00AD7A4F"/>
    <w:rsid w:val="00AE08F3"/>
    <w:rsid w:val="00AE1248"/>
    <w:rsid w:val="00AE125C"/>
    <w:rsid w:val="00AE13D1"/>
    <w:rsid w:val="00AE141C"/>
    <w:rsid w:val="00AE14E6"/>
    <w:rsid w:val="00AE1559"/>
    <w:rsid w:val="00AE16FB"/>
    <w:rsid w:val="00AE19EE"/>
    <w:rsid w:val="00AE1C03"/>
    <w:rsid w:val="00AE2009"/>
    <w:rsid w:val="00AE202B"/>
    <w:rsid w:val="00AE2035"/>
    <w:rsid w:val="00AE21C9"/>
    <w:rsid w:val="00AE21D6"/>
    <w:rsid w:val="00AE239D"/>
    <w:rsid w:val="00AE244B"/>
    <w:rsid w:val="00AE25FD"/>
    <w:rsid w:val="00AE2626"/>
    <w:rsid w:val="00AE266D"/>
    <w:rsid w:val="00AE29A6"/>
    <w:rsid w:val="00AE2DB9"/>
    <w:rsid w:val="00AE2E2D"/>
    <w:rsid w:val="00AE2E44"/>
    <w:rsid w:val="00AE2F95"/>
    <w:rsid w:val="00AE3025"/>
    <w:rsid w:val="00AE3111"/>
    <w:rsid w:val="00AE3221"/>
    <w:rsid w:val="00AE327E"/>
    <w:rsid w:val="00AE3647"/>
    <w:rsid w:val="00AE37CB"/>
    <w:rsid w:val="00AE381B"/>
    <w:rsid w:val="00AE39CE"/>
    <w:rsid w:val="00AE3F54"/>
    <w:rsid w:val="00AE405C"/>
    <w:rsid w:val="00AE4790"/>
    <w:rsid w:val="00AE4A98"/>
    <w:rsid w:val="00AE4E17"/>
    <w:rsid w:val="00AE5182"/>
    <w:rsid w:val="00AE5E3C"/>
    <w:rsid w:val="00AE606D"/>
    <w:rsid w:val="00AE6393"/>
    <w:rsid w:val="00AE7532"/>
    <w:rsid w:val="00AE7706"/>
    <w:rsid w:val="00AE784C"/>
    <w:rsid w:val="00AE7D04"/>
    <w:rsid w:val="00AE7D11"/>
    <w:rsid w:val="00AF0009"/>
    <w:rsid w:val="00AF02FA"/>
    <w:rsid w:val="00AF03AF"/>
    <w:rsid w:val="00AF06AA"/>
    <w:rsid w:val="00AF0885"/>
    <w:rsid w:val="00AF08B2"/>
    <w:rsid w:val="00AF0A2C"/>
    <w:rsid w:val="00AF1896"/>
    <w:rsid w:val="00AF19D0"/>
    <w:rsid w:val="00AF1C8E"/>
    <w:rsid w:val="00AF2123"/>
    <w:rsid w:val="00AF2843"/>
    <w:rsid w:val="00AF2BCE"/>
    <w:rsid w:val="00AF2D48"/>
    <w:rsid w:val="00AF2E9A"/>
    <w:rsid w:val="00AF3338"/>
    <w:rsid w:val="00AF33F4"/>
    <w:rsid w:val="00AF39C7"/>
    <w:rsid w:val="00AF3C94"/>
    <w:rsid w:val="00AF3CE8"/>
    <w:rsid w:val="00AF3FF1"/>
    <w:rsid w:val="00AF493C"/>
    <w:rsid w:val="00AF508F"/>
    <w:rsid w:val="00AF55C2"/>
    <w:rsid w:val="00AF566C"/>
    <w:rsid w:val="00AF58C7"/>
    <w:rsid w:val="00AF58F1"/>
    <w:rsid w:val="00AF5D28"/>
    <w:rsid w:val="00AF5EB1"/>
    <w:rsid w:val="00AF6369"/>
    <w:rsid w:val="00AF67CB"/>
    <w:rsid w:val="00AF71EC"/>
    <w:rsid w:val="00AF7212"/>
    <w:rsid w:val="00AF7300"/>
    <w:rsid w:val="00AF75D1"/>
    <w:rsid w:val="00AF7777"/>
    <w:rsid w:val="00AF78EA"/>
    <w:rsid w:val="00AF7971"/>
    <w:rsid w:val="00AF7D26"/>
    <w:rsid w:val="00AF7D31"/>
    <w:rsid w:val="00B008CE"/>
    <w:rsid w:val="00B00997"/>
    <w:rsid w:val="00B00A80"/>
    <w:rsid w:val="00B00D7D"/>
    <w:rsid w:val="00B010D2"/>
    <w:rsid w:val="00B011F7"/>
    <w:rsid w:val="00B0125E"/>
    <w:rsid w:val="00B0152D"/>
    <w:rsid w:val="00B0166D"/>
    <w:rsid w:val="00B01970"/>
    <w:rsid w:val="00B01E2C"/>
    <w:rsid w:val="00B02149"/>
    <w:rsid w:val="00B02310"/>
    <w:rsid w:val="00B02681"/>
    <w:rsid w:val="00B029B0"/>
    <w:rsid w:val="00B02C40"/>
    <w:rsid w:val="00B02EA3"/>
    <w:rsid w:val="00B03BBC"/>
    <w:rsid w:val="00B03FA1"/>
    <w:rsid w:val="00B045AA"/>
    <w:rsid w:val="00B045F4"/>
    <w:rsid w:val="00B04C42"/>
    <w:rsid w:val="00B05019"/>
    <w:rsid w:val="00B056C1"/>
    <w:rsid w:val="00B05DA8"/>
    <w:rsid w:val="00B05F35"/>
    <w:rsid w:val="00B06863"/>
    <w:rsid w:val="00B06A10"/>
    <w:rsid w:val="00B06DE2"/>
    <w:rsid w:val="00B06E2D"/>
    <w:rsid w:val="00B06F2D"/>
    <w:rsid w:val="00B0745A"/>
    <w:rsid w:val="00B075DD"/>
    <w:rsid w:val="00B07F2E"/>
    <w:rsid w:val="00B1063F"/>
    <w:rsid w:val="00B108BC"/>
    <w:rsid w:val="00B10904"/>
    <w:rsid w:val="00B10D8A"/>
    <w:rsid w:val="00B1130F"/>
    <w:rsid w:val="00B117C5"/>
    <w:rsid w:val="00B11B0E"/>
    <w:rsid w:val="00B11D5B"/>
    <w:rsid w:val="00B11F5B"/>
    <w:rsid w:val="00B12689"/>
    <w:rsid w:val="00B12F04"/>
    <w:rsid w:val="00B13108"/>
    <w:rsid w:val="00B134EE"/>
    <w:rsid w:val="00B1352C"/>
    <w:rsid w:val="00B13A92"/>
    <w:rsid w:val="00B13FBA"/>
    <w:rsid w:val="00B1426D"/>
    <w:rsid w:val="00B145A7"/>
    <w:rsid w:val="00B14B32"/>
    <w:rsid w:val="00B14B5C"/>
    <w:rsid w:val="00B14D4A"/>
    <w:rsid w:val="00B14F5B"/>
    <w:rsid w:val="00B14FFD"/>
    <w:rsid w:val="00B1502E"/>
    <w:rsid w:val="00B15358"/>
    <w:rsid w:val="00B1578B"/>
    <w:rsid w:val="00B159C0"/>
    <w:rsid w:val="00B15D95"/>
    <w:rsid w:val="00B15E95"/>
    <w:rsid w:val="00B15FBC"/>
    <w:rsid w:val="00B161C8"/>
    <w:rsid w:val="00B16353"/>
    <w:rsid w:val="00B163C2"/>
    <w:rsid w:val="00B16A66"/>
    <w:rsid w:val="00B16B7B"/>
    <w:rsid w:val="00B16D8F"/>
    <w:rsid w:val="00B16DA3"/>
    <w:rsid w:val="00B16E85"/>
    <w:rsid w:val="00B16FA8"/>
    <w:rsid w:val="00B17065"/>
    <w:rsid w:val="00B171FA"/>
    <w:rsid w:val="00B174CF"/>
    <w:rsid w:val="00B177DC"/>
    <w:rsid w:val="00B178D6"/>
    <w:rsid w:val="00B17BE3"/>
    <w:rsid w:val="00B17C17"/>
    <w:rsid w:val="00B17FA7"/>
    <w:rsid w:val="00B2003A"/>
    <w:rsid w:val="00B20AF1"/>
    <w:rsid w:val="00B2101A"/>
    <w:rsid w:val="00B21545"/>
    <w:rsid w:val="00B2186E"/>
    <w:rsid w:val="00B21F89"/>
    <w:rsid w:val="00B22031"/>
    <w:rsid w:val="00B22187"/>
    <w:rsid w:val="00B225C9"/>
    <w:rsid w:val="00B22688"/>
    <w:rsid w:val="00B228B5"/>
    <w:rsid w:val="00B22AF0"/>
    <w:rsid w:val="00B22B42"/>
    <w:rsid w:val="00B22C2E"/>
    <w:rsid w:val="00B232AC"/>
    <w:rsid w:val="00B2347C"/>
    <w:rsid w:val="00B23567"/>
    <w:rsid w:val="00B23973"/>
    <w:rsid w:val="00B23B12"/>
    <w:rsid w:val="00B2460B"/>
    <w:rsid w:val="00B2461B"/>
    <w:rsid w:val="00B2596B"/>
    <w:rsid w:val="00B259F1"/>
    <w:rsid w:val="00B25CB5"/>
    <w:rsid w:val="00B260D0"/>
    <w:rsid w:val="00B26208"/>
    <w:rsid w:val="00B26338"/>
    <w:rsid w:val="00B2636C"/>
    <w:rsid w:val="00B265BD"/>
    <w:rsid w:val="00B26637"/>
    <w:rsid w:val="00B270F8"/>
    <w:rsid w:val="00B2741F"/>
    <w:rsid w:val="00B27D8E"/>
    <w:rsid w:val="00B30117"/>
    <w:rsid w:val="00B30389"/>
    <w:rsid w:val="00B3058A"/>
    <w:rsid w:val="00B306FA"/>
    <w:rsid w:val="00B30A79"/>
    <w:rsid w:val="00B30BB9"/>
    <w:rsid w:val="00B30BF1"/>
    <w:rsid w:val="00B310AC"/>
    <w:rsid w:val="00B314DB"/>
    <w:rsid w:val="00B3161A"/>
    <w:rsid w:val="00B316AF"/>
    <w:rsid w:val="00B3193E"/>
    <w:rsid w:val="00B31ADF"/>
    <w:rsid w:val="00B3241E"/>
    <w:rsid w:val="00B327F6"/>
    <w:rsid w:val="00B32841"/>
    <w:rsid w:val="00B32CAF"/>
    <w:rsid w:val="00B33712"/>
    <w:rsid w:val="00B346E7"/>
    <w:rsid w:val="00B34776"/>
    <w:rsid w:val="00B34E68"/>
    <w:rsid w:val="00B34F5A"/>
    <w:rsid w:val="00B352C9"/>
    <w:rsid w:val="00B35301"/>
    <w:rsid w:val="00B35FA0"/>
    <w:rsid w:val="00B360F2"/>
    <w:rsid w:val="00B3621D"/>
    <w:rsid w:val="00B3630F"/>
    <w:rsid w:val="00B36479"/>
    <w:rsid w:val="00B366F4"/>
    <w:rsid w:val="00B36923"/>
    <w:rsid w:val="00B36BC3"/>
    <w:rsid w:val="00B36C8E"/>
    <w:rsid w:val="00B36CE0"/>
    <w:rsid w:val="00B36F35"/>
    <w:rsid w:val="00B3702C"/>
    <w:rsid w:val="00B371F3"/>
    <w:rsid w:val="00B375C8"/>
    <w:rsid w:val="00B37915"/>
    <w:rsid w:val="00B37D55"/>
    <w:rsid w:val="00B37E3D"/>
    <w:rsid w:val="00B403ED"/>
    <w:rsid w:val="00B405BF"/>
    <w:rsid w:val="00B40823"/>
    <w:rsid w:val="00B4099D"/>
    <w:rsid w:val="00B40CAA"/>
    <w:rsid w:val="00B41145"/>
    <w:rsid w:val="00B41223"/>
    <w:rsid w:val="00B41730"/>
    <w:rsid w:val="00B417E1"/>
    <w:rsid w:val="00B4192D"/>
    <w:rsid w:val="00B419DD"/>
    <w:rsid w:val="00B41B3E"/>
    <w:rsid w:val="00B42229"/>
    <w:rsid w:val="00B424B2"/>
    <w:rsid w:val="00B42847"/>
    <w:rsid w:val="00B4286E"/>
    <w:rsid w:val="00B42B07"/>
    <w:rsid w:val="00B42D23"/>
    <w:rsid w:val="00B43086"/>
    <w:rsid w:val="00B432F7"/>
    <w:rsid w:val="00B433F8"/>
    <w:rsid w:val="00B43D94"/>
    <w:rsid w:val="00B43E8D"/>
    <w:rsid w:val="00B43F88"/>
    <w:rsid w:val="00B4403B"/>
    <w:rsid w:val="00B4437C"/>
    <w:rsid w:val="00B445CB"/>
    <w:rsid w:val="00B449BE"/>
    <w:rsid w:val="00B45163"/>
    <w:rsid w:val="00B455CB"/>
    <w:rsid w:val="00B45BB2"/>
    <w:rsid w:val="00B46244"/>
    <w:rsid w:val="00B463B5"/>
    <w:rsid w:val="00B46CC7"/>
    <w:rsid w:val="00B47767"/>
    <w:rsid w:val="00B47B09"/>
    <w:rsid w:val="00B50024"/>
    <w:rsid w:val="00B50104"/>
    <w:rsid w:val="00B501C8"/>
    <w:rsid w:val="00B50A28"/>
    <w:rsid w:val="00B50B10"/>
    <w:rsid w:val="00B50CF1"/>
    <w:rsid w:val="00B5146B"/>
    <w:rsid w:val="00B5175C"/>
    <w:rsid w:val="00B51893"/>
    <w:rsid w:val="00B51A4D"/>
    <w:rsid w:val="00B51E14"/>
    <w:rsid w:val="00B51F08"/>
    <w:rsid w:val="00B52386"/>
    <w:rsid w:val="00B528FE"/>
    <w:rsid w:val="00B52D46"/>
    <w:rsid w:val="00B53857"/>
    <w:rsid w:val="00B53973"/>
    <w:rsid w:val="00B53985"/>
    <w:rsid w:val="00B53B7D"/>
    <w:rsid w:val="00B53DD2"/>
    <w:rsid w:val="00B53DF3"/>
    <w:rsid w:val="00B541F3"/>
    <w:rsid w:val="00B543B6"/>
    <w:rsid w:val="00B54408"/>
    <w:rsid w:val="00B5443A"/>
    <w:rsid w:val="00B547A4"/>
    <w:rsid w:val="00B547FD"/>
    <w:rsid w:val="00B54880"/>
    <w:rsid w:val="00B54A0E"/>
    <w:rsid w:val="00B54A12"/>
    <w:rsid w:val="00B5532C"/>
    <w:rsid w:val="00B55828"/>
    <w:rsid w:val="00B56110"/>
    <w:rsid w:val="00B56157"/>
    <w:rsid w:val="00B563B8"/>
    <w:rsid w:val="00B56610"/>
    <w:rsid w:val="00B56AC7"/>
    <w:rsid w:val="00B56EDA"/>
    <w:rsid w:val="00B575F5"/>
    <w:rsid w:val="00B57898"/>
    <w:rsid w:val="00B57BDA"/>
    <w:rsid w:val="00B57C30"/>
    <w:rsid w:val="00B57FA0"/>
    <w:rsid w:val="00B601E4"/>
    <w:rsid w:val="00B60A1C"/>
    <w:rsid w:val="00B60B9F"/>
    <w:rsid w:val="00B60C79"/>
    <w:rsid w:val="00B60CD7"/>
    <w:rsid w:val="00B60D84"/>
    <w:rsid w:val="00B610CF"/>
    <w:rsid w:val="00B61309"/>
    <w:rsid w:val="00B61564"/>
    <w:rsid w:val="00B6157C"/>
    <w:rsid w:val="00B619BD"/>
    <w:rsid w:val="00B61B43"/>
    <w:rsid w:val="00B61B51"/>
    <w:rsid w:val="00B61D12"/>
    <w:rsid w:val="00B629D3"/>
    <w:rsid w:val="00B62BBD"/>
    <w:rsid w:val="00B62BCF"/>
    <w:rsid w:val="00B63013"/>
    <w:rsid w:val="00B631DE"/>
    <w:rsid w:val="00B6362E"/>
    <w:rsid w:val="00B639BE"/>
    <w:rsid w:val="00B63D7A"/>
    <w:rsid w:val="00B63FB1"/>
    <w:rsid w:val="00B63FDB"/>
    <w:rsid w:val="00B641D3"/>
    <w:rsid w:val="00B6427A"/>
    <w:rsid w:val="00B647DC"/>
    <w:rsid w:val="00B64FAA"/>
    <w:rsid w:val="00B65104"/>
    <w:rsid w:val="00B6526D"/>
    <w:rsid w:val="00B654BB"/>
    <w:rsid w:val="00B658B6"/>
    <w:rsid w:val="00B6591D"/>
    <w:rsid w:val="00B65C30"/>
    <w:rsid w:val="00B65F1E"/>
    <w:rsid w:val="00B65F21"/>
    <w:rsid w:val="00B6655F"/>
    <w:rsid w:val="00B665DE"/>
    <w:rsid w:val="00B669D1"/>
    <w:rsid w:val="00B66D2E"/>
    <w:rsid w:val="00B679DC"/>
    <w:rsid w:val="00B67FBB"/>
    <w:rsid w:val="00B70017"/>
    <w:rsid w:val="00B7002B"/>
    <w:rsid w:val="00B702D0"/>
    <w:rsid w:val="00B70499"/>
    <w:rsid w:val="00B707B1"/>
    <w:rsid w:val="00B708FE"/>
    <w:rsid w:val="00B7094A"/>
    <w:rsid w:val="00B70998"/>
    <w:rsid w:val="00B70EA3"/>
    <w:rsid w:val="00B70F37"/>
    <w:rsid w:val="00B70FDF"/>
    <w:rsid w:val="00B71214"/>
    <w:rsid w:val="00B7148C"/>
    <w:rsid w:val="00B714DD"/>
    <w:rsid w:val="00B715B9"/>
    <w:rsid w:val="00B71935"/>
    <w:rsid w:val="00B71988"/>
    <w:rsid w:val="00B71B0F"/>
    <w:rsid w:val="00B71BEF"/>
    <w:rsid w:val="00B71C92"/>
    <w:rsid w:val="00B71F61"/>
    <w:rsid w:val="00B725A8"/>
    <w:rsid w:val="00B7260F"/>
    <w:rsid w:val="00B72A1F"/>
    <w:rsid w:val="00B72BE6"/>
    <w:rsid w:val="00B73055"/>
    <w:rsid w:val="00B73158"/>
    <w:rsid w:val="00B73A16"/>
    <w:rsid w:val="00B73B09"/>
    <w:rsid w:val="00B73DEC"/>
    <w:rsid w:val="00B73F48"/>
    <w:rsid w:val="00B74316"/>
    <w:rsid w:val="00B743B2"/>
    <w:rsid w:val="00B74DD8"/>
    <w:rsid w:val="00B74F39"/>
    <w:rsid w:val="00B7507D"/>
    <w:rsid w:val="00B75397"/>
    <w:rsid w:val="00B7599E"/>
    <w:rsid w:val="00B75CF2"/>
    <w:rsid w:val="00B75E70"/>
    <w:rsid w:val="00B76263"/>
    <w:rsid w:val="00B768CC"/>
    <w:rsid w:val="00B76CDD"/>
    <w:rsid w:val="00B76D5D"/>
    <w:rsid w:val="00B76DE3"/>
    <w:rsid w:val="00B77204"/>
    <w:rsid w:val="00B7748B"/>
    <w:rsid w:val="00B774DB"/>
    <w:rsid w:val="00B777FC"/>
    <w:rsid w:val="00B77F72"/>
    <w:rsid w:val="00B77F74"/>
    <w:rsid w:val="00B802B9"/>
    <w:rsid w:val="00B80441"/>
    <w:rsid w:val="00B80610"/>
    <w:rsid w:val="00B808DB"/>
    <w:rsid w:val="00B80A43"/>
    <w:rsid w:val="00B80D59"/>
    <w:rsid w:val="00B80E81"/>
    <w:rsid w:val="00B814DC"/>
    <w:rsid w:val="00B81672"/>
    <w:rsid w:val="00B817AD"/>
    <w:rsid w:val="00B818EB"/>
    <w:rsid w:val="00B81D80"/>
    <w:rsid w:val="00B81E8F"/>
    <w:rsid w:val="00B8285E"/>
    <w:rsid w:val="00B82A19"/>
    <w:rsid w:val="00B82CB7"/>
    <w:rsid w:val="00B82FD6"/>
    <w:rsid w:val="00B83254"/>
    <w:rsid w:val="00B832E8"/>
    <w:rsid w:val="00B83C11"/>
    <w:rsid w:val="00B83DEC"/>
    <w:rsid w:val="00B83DFB"/>
    <w:rsid w:val="00B8405A"/>
    <w:rsid w:val="00B846A7"/>
    <w:rsid w:val="00B847A3"/>
    <w:rsid w:val="00B84AB9"/>
    <w:rsid w:val="00B84B19"/>
    <w:rsid w:val="00B84C24"/>
    <w:rsid w:val="00B84F74"/>
    <w:rsid w:val="00B8542B"/>
    <w:rsid w:val="00B8558C"/>
    <w:rsid w:val="00B86107"/>
    <w:rsid w:val="00B8623F"/>
    <w:rsid w:val="00B8644C"/>
    <w:rsid w:val="00B86930"/>
    <w:rsid w:val="00B86C4C"/>
    <w:rsid w:val="00B86E85"/>
    <w:rsid w:val="00B875E3"/>
    <w:rsid w:val="00B87897"/>
    <w:rsid w:val="00B87BE6"/>
    <w:rsid w:val="00B903BB"/>
    <w:rsid w:val="00B90C98"/>
    <w:rsid w:val="00B90E3B"/>
    <w:rsid w:val="00B9115C"/>
    <w:rsid w:val="00B91377"/>
    <w:rsid w:val="00B9151F"/>
    <w:rsid w:val="00B9236B"/>
    <w:rsid w:val="00B92869"/>
    <w:rsid w:val="00B9294C"/>
    <w:rsid w:val="00B92C1E"/>
    <w:rsid w:val="00B92D39"/>
    <w:rsid w:val="00B92E2A"/>
    <w:rsid w:val="00B931C4"/>
    <w:rsid w:val="00B93364"/>
    <w:rsid w:val="00B93B6F"/>
    <w:rsid w:val="00B93E0C"/>
    <w:rsid w:val="00B93EE4"/>
    <w:rsid w:val="00B941B4"/>
    <w:rsid w:val="00B94202"/>
    <w:rsid w:val="00B942E5"/>
    <w:rsid w:val="00B94691"/>
    <w:rsid w:val="00B9471A"/>
    <w:rsid w:val="00B94A6D"/>
    <w:rsid w:val="00B94E59"/>
    <w:rsid w:val="00B94F72"/>
    <w:rsid w:val="00B953CE"/>
    <w:rsid w:val="00B955D4"/>
    <w:rsid w:val="00B95880"/>
    <w:rsid w:val="00B95DD2"/>
    <w:rsid w:val="00B95E06"/>
    <w:rsid w:val="00B966EC"/>
    <w:rsid w:val="00B96941"/>
    <w:rsid w:val="00B96CA5"/>
    <w:rsid w:val="00B96E46"/>
    <w:rsid w:val="00B972E6"/>
    <w:rsid w:val="00B975DD"/>
    <w:rsid w:val="00B9779C"/>
    <w:rsid w:val="00B97802"/>
    <w:rsid w:val="00B97DFF"/>
    <w:rsid w:val="00BA03AE"/>
    <w:rsid w:val="00BA04A7"/>
    <w:rsid w:val="00BA0553"/>
    <w:rsid w:val="00BA0931"/>
    <w:rsid w:val="00BA0E79"/>
    <w:rsid w:val="00BA1426"/>
    <w:rsid w:val="00BA1A63"/>
    <w:rsid w:val="00BA2367"/>
    <w:rsid w:val="00BA2450"/>
    <w:rsid w:val="00BA2A96"/>
    <w:rsid w:val="00BA3112"/>
    <w:rsid w:val="00BA326D"/>
    <w:rsid w:val="00BA32BB"/>
    <w:rsid w:val="00BA3371"/>
    <w:rsid w:val="00BA350C"/>
    <w:rsid w:val="00BA3654"/>
    <w:rsid w:val="00BA3FF1"/>
    <w:rsid w:val="00BA42FF"/>
    <w:rsid w:val="00BA459C"/>
    <w:rsid w:val="00BA4649"/>
    <w:rsid w:val="00BA4804"/>
    <w:rsid w:val="00BA4E1B"/>
    <w:rsid w:val="00BA4E35"/>
    <w:rsid w:val="00BA4EA7"/>
    <w:rsid w:val="00BA5B86"/>
    <w:rsid w:val="00BA5CC1"/>
    <w:rsid w:val="00BA5D54"/>
    <w:rsid w:val="00BA5E44"/>
    <w:rsid w:val="00BA5E6F"/>
    <w:rsid w:val="00BA6630"/>
    <w:rsid w:val="00BA7389"/>
    <w:rsid w:val="00BA77D5"/>
    <w:rsid w:val="00BA7846"/>
    <w:rsid w:val="00BA7B01"/>
    <w:rsid w:val="00BB00ED"/>
    <w:rsid w:val="00BB0573"/>
    <w:rsid w:val="00BB088C"/>
    <w:rsid w:val="00BB0D01"/>
    <w:rsid w:val="00BB0FBF"/>
    <w:rsid w:val="00BB15F0"/>
    <w:rsid w:val="00BB19AF"/>
    <w:rsid w:val="00BB20BE"/>
    <w:rsid w:val="00BB250D"/>
    <w:rsid w:val="00BB2ADD"/>
    <w:rsid w:val="00BB2B91"/>
    <w:rsid w:val="00BB36F1"/>
    <w:rsid w:val="00BB3AE1"/>
    <w:rsid w:val="00BB3D81"/>
    <w:rsid w:val="00BB3FB1"/>
    <w:rsid w:val="00BB449B"/>
    <w:rsid w:val="00BB44F4"/>
    <w:rsid w:val="00BB47EF"/>
    <w:rsid w:val="00BB48A1"/>
    <w:rsid w:val="00BB49E4"/>
    <w:rsid w:val="00BB4A18"/>
    <w:rsid w:val="00BB4AA2"/>
    <w:rsid w:val="00BB55DC"/>
    <w:rsid w:val="00BB595B"/>
    <w:rsid w:val="00BB5BF2"/>
    <w:rsid w:val="00BB5C53"/>
    <w:rsid w:val="00BB5C81"/>
    <w:rsid w:val="00BB620C"/>
    <w:rsid w:val="00BB63B1"/>
    <w:rsid w:val="00BB68CF"/>
    <w:rsid w:val="00BB6973"/>
    <w:rsid w:val="00BB6A68"/>
    <w:rsid w:val="00BB6CEB"/>
    <w:rsid w:val="00BB6EAF"/>
    <w:rsid w:val="00BB707E"/>
    <w:rsid w:val="00BB749B"/>
    <w:rsid w:val="00BB7696"/>
    <w:rsid w:val="00BB7753"/>
    <w:rsid w:val="00BB78C5"/>
    <w:rsid w:val="00BC017F"/>
    <w:rsid w:val="00BC0A39"/>
    <w:rsid w:val="00BC111E"/>
    <w:rsid w:val="00BC153E"/>
    <w:rsid w:val="00BC19B3"/>
    <w:rsid w:val="00BC1B4E"/>
    <w:rsid w:val="00BC23A2"/>
    <w:rsid w:val="00BC26DE"/>
    <w:rsid w:val="00BC28AE"/>
    <w:rsid w:val="00BC2A62"/>
    <w:rsid w:val="00BC30F8"/>
    <w:rsid w:val="00BC33F0"/>
    <w:rsid w:val="00BC33F2"/>
    <w:rsid w:val="00BC356E"/>
    <w:rsid w:val="00BC3C25"/>
    <w:rsid w:val="00BC3FEE"/>
    <w:rsid w:val="00BC4105"/>
    <w:rsid w:val="00BC4968"/>
    <w:rsid w:val="00BC4B32"/>
    <w:rsid w:val="00BC5063"/>
    <w:rsid w:val="00BC516B"/>
    <w:rsid w:val="00BC51E7"/>
    <w:rsid w:val="00BC540B"/>
    <w:rsid w:val="00BC5725"/>
    <w:rsid w:val="00BC586C"/>
    <w:rsid w:val="00BC5916"/>
    <w:rsid w:val="00BC5BA4"/>
    <w:rsid w:val="00BC5DA8"/>
    <w:rsid w:val="00BC6006"/>
    <w:rsid w:val="00BC639A"/>
    <w:rsid w:val="00BC66D4"/>
    <w:rsid w:val="00BC6728"/>
    <w:rsid w:val="00BC7434"/>
    <w:rsid w:val="00BC77C9"/>
    <w:rsid w:val="00BC79F1"/>
    <w:rsid w:val="00BC7AA3"/>
    <w:rsid w:val="00BC7BBF"/>
    <w:rsid w:val="00BC7EB2"/>
    <w:rsid w:val="00BD04BD"/>
    <w:rsid w:val="00BD0712"/>
    <w:rsid w:val="00BD0D41"/>
    <w:rsid w:val="00BD17CA"/>
    <w:rsid w:val="00BD1A9E"/>
    <w:rsid w:val="00BD1C5F"/>
    <w:rsid w:val="00BD1C90"/>
    <w:rsid w:val="00BD1D09"/>
    <w:rsid w:val="00BD2454"/>
    <w:rsid w:val="00BD24FE"/>
    <w:rsid w:val="00BD259C"/>
    <w:rsid w:val="00BD2D54"/>
    <w:rsid w:val="00BD3058"/>
    <w:rsid w:val="00BD31DD"/>
    <w:rsid w:val="00BD3900"/>
    <w:rsid w:val="00BD3F53"/>
    <w:rsid w:val="00BD42EB"/>
    <w:rsid w:val="00BD4940"/>
    <w:rsid w:val="00BD4CED"/>
    <w:rsid w:val="00BD5105"/>
    <w:rsid w:val="00BD539D"/>
    <w:rsid w:val="00BD580F"/>
    <w:rsid w:val="00BD5FD6"/>
    <w:rsid w:val="00BD6779"/>
    <w:rsid w:val="00BD6962"/>
    <w:rsid w:val="00BD6AEB"/>
    <w:rsid w:val="00BD6D75"/>
    <w:rsid w:val="00BD6E8E"/>
    <w:rsid w:val="00BD6F76"/>
    <w:rsid w:val="00BD6FDE"/>
    <w:rsid w:val="00BD730A"/>
    <w:rsid w:val="00BD7450"/>
    <w:rsid w:val="00BD75AE"/>
    <w:rsid w:val="00BD7640"/>
    <w:rsid w:val="00BD78ED"/>
    <w:rsid w:val="00BE00A6"/>
    <w:rsid w:val="00BE01B1"/>
    <w:rsid w:val="00BE0202"/>
    <w:rsid w:val="00BE02F1"/>
    <w:rsid w:val="00BE040C"/>
    <w:rsid w:val="00BE0619"/>
    <w:rsid w:val="00BE077D"/>
    <w:rsid w:val="00BE08FE"/>
    <w:rsid w:val="00BE0C29"/>
    <w:rsid w:val="00BE0E25"/>
    <w:rsid w:val="00BE10F8"/>
    <w:rsid w:val="00BE1462"/>
    <w:rsid w:val="00BE154E"/>
    <w:rsid w:val="00BE15CC"/>
    <w:rsid w:val="00BE1647"/>
    <w:rsid w:val="00BE181B"/>
    <w:rsid w:val="00BE1929"/>
    <w:rsid w:val="00BE1958"/>
    <w:rsid w:val="00BE1AE7"/>
    <w:rsid w:val="00BE1B75"/>
    <w:rsid w:val="00BE2383"/>
    <w:rsid w:val="00BE25E3"/>
    <w:rsid w:val="00BE2681"/>
    <w:rsid w:val="00BE2766"/>
    <w:rsid w:val="00BE2DB9"/>
    <w:rsid w:val="00BE3314"/>
    <w:rsid w:val="00BE3397"/>
    <w:rsid w:val="00BE3A3E"/>
    <w:rsid w:val="00BE47F7"/>
    <w:rsid w:val="00BE48AF"/>
    <w:rsid w:val="00BE4C79"/>
    <w:rsid w:val="00BE4E8E"/>
    <w:rsid w:val="00BE54EF"/>
    <w:rsid w:val="00BE5A4C"/>
    <w:rsid w:val="00BE5E1C"/>
    <w:rsid w:val="00BE602B"/>
    <w:rsid w:val="00BE6089"/>
    <w:rsid w:val="00BE64C9"/>
    <w:rsid w:val="00BE6541"/>
    <w:rsid w:val="00BE67C1"/>
    <w:rsid w:val="00BE67E0"/>
    <w:rsid w:val="00BE7025"/>
    <w:rsid w:val="00BE7FC2"/>
    <w:rsid w:val="00BF01BB"/>
    <w:rsid w:val="00BF033D"/>
    <w:rsid w:val="00BF0529"/>
    <w:rsid w:val="00BF0556"/>
    <w:rsid w:val="00BF09C2"/>
    <w:rsid w:val="00BF0CEE"/>
    <w:rsid w:val="00BF0F44"/>
    <w:rsid w:val="00BF0FF5"/>
    <w:rsid w:val="00BF1709"/>
    <w:rsid w:val="00BF1CC8"/>
    <w:rsid w:val="00BF2153"/>
    <w:rsid w:val="00BF2236"/>
    <w:rsid w:val="00BF23B6"/>
    <w:rsid w:val="00BF2422"/>
    <w:rsid w:val="00BF26EF"/>
    <w:rsid w:val="00BF2808"/>
    <w:rsid w:val="00BF2D88"/>
    <w:rsid w:val="00BF3A18"/>
    <w:rsid w:val="00BF3E98"/>
    <w:rsid w:val="00BF472E"/>
    <w:rsid w:val="00BF48B4"/>
    <w:rsid w:val="00BF5211"/>
    <w:rsid w:val="00BF55AD"/>
    <w:rsid w:val="00BF5782"/>
    <w:rsid w:val="00BF5A0F"/>
    <w:rsid w:val="00BF5A27"/>
    <w:rsid w:val="00BF5B4A"/>
    <w:rsid w:val="00BF5ED4"/>
    <w:rsid w:val="00BF6582"/>
    <w:rsid w:val="00BF6E11"/>
    <w:rsid w:val="00BF6ED2"/>
    <w:rsid w:val="00BF7067"/>
    <w:rsid w:val="00BF71A8"/>
    <w:rsid w:val="00BF71FD"/>
    <w:rsid w:val="00BF727A"/>
    <w:rsid w:val="00BF72A4"/>
    <w:rsid w:val="00BF74DA"/>
    <w:rsid w:val="00BF7685"/>
    <w:rsid w:val="00BF7830"/>
    <w:rsid w:val="00BF78E8"/>
    <w:rsid w:val="00BF7D6D"/>
    <w:rsid w:val="00C0001F"/>
    <w:rsid w:val="00C002CE"/>
    <w:rsid w:val="00C0038C"/>
    <w:rsid w:val="00C005C9"/>
    <w:rsid w:val="00C00975"/>
    <w:rsid w:val="00C00B6E"/>
    <w:rsid w:val="00C011FB"/>
    <w:rsid w:val="00C015CB"/>
    <w:rsid w:val="00C015D2"/>
    <w:rsid w:val="00C01A8F"/>
    <w:rsid w:val="00C01CA5"/>
    <w:rsid w:val="00C02205"/>
    <w:rsid w:val="00C0240C"/>
    <w:rsid w:val="00C025B4"/>
    <w:rsid w:val="00C02B20"/>
    <w:rsid w:val="00C02E78"/>
    <w:rsid w:val="00C033A5"/>
    <w:rsid w:val="00C0351C"/>
    <w:rsid w:val="00C038C1"/>
    <w:rsid w:val="00C0399D"/>
    <w:rsid w:val="00C042E0"/>
    <w:rsid w:val="00C042EA"/>
    <w:rsid w:val="00C04386"/>
    <w:rsid w:val="00C043EA"/>
    <w:rsid w:val="00C04478"/>
    <w:rsid w:val="00C04531"/>
    <w:rsid w:val="00C045DA"/>
    <w:rsid w:val="00C04AB8"/>
    <w:rsid w:val="00C04B0A"/>
    <w:rsid w:val="00C04BDD"/>
    <w:rsid w:val="00C04C8B"/>
    <w:rsid w:val="00C04D83"/>
    <w:rsid w:val="00C0512C"/>
    <w:rsid w:val="00C051FE"/>
    <w:rsid w:val="00C05685"/>
    <w:rsid w:val="00C0569B"/>
    <w:rsid w:val="00C0574D"/>
    <w:rsid w:val="00C05E79"/>
    <w:rsid w:val="00C05FC6"/>
    <w:rsid w:val="00C06068"/>
    <w:rsid w:val="00C06467"/>
    <w:rsid w:val="00C066A0"/>
    <w:rsid w:val="00C06710"/>
    <w:rsid w:val="00C06E4E"/>
    <w:rsid w:val="00C07117"/>
    <w:rsid w:val="00C07303"/>
    <w:rsid w:val="00C0764B"/>
    <w:rsid w:val="00C07D41"/>
    <w:rsid w:val="00C07FC9"/>
    <w:rsid w:val="00C1004B"/>
    <w:rsid w:val="00C101CA"/>
    <w:rsid w:val="00C10539"/>
    <w:rsid w:val="00C10847"/>
    <w:rsid w:val="00C10C6C"/>
    <w:rsid w:val="00C10E73"/>
    <w:rsid w:val="00C114C2"/>
    <w:rsid w:val="00C117EB"/>
    <w:rsid w:val="00C118CC"/>
    <w:rsid w:val="00C11B24"/>
    <w:rsid w:val="00C122D5"/>
    <w:rsid w:val="00C125F2"/>
    <w:rsid w:val="00C12AEE"/>
    <w:rsid w:val="00C12B3E"/>
    <w:rsid w:val="00C12B6B"/>
    <w:rsid w:val="00C1310D"/>
    <w:rsid w:val="00C1354E"/>
    <w:rsid w:val="00C13949"/>
    <w:rsid w:val="00C13B07"/>
    <w:rsid w:val="00C13B17"/>
    <w:rsid w:val="00C140A3"/>
    <w:rsid w:val="00C14165"/>
    <w:rsid w:val="00C14287"/>
    <w:rsid w:val="00C145B2"/>
    <w:rsid w:val="00C14D5B"/>
    <w:rsid w:val="00C14DCE"/>
    <w:rsid w:val="00C14FEA"/>
    <w:rsid w:val="00C151DF"/>
    <w:rsid w:val="00C155AF"/>
    <w:rsid w:val="00C159BB"/>
    <w:rsid w:val="00C159D5"/>
    <w:rsid w:val="00C15D0F"/>
    <w:rsid w:val="00C161BF"/>
    <w:rsid w:val="00C165C1"/>
    <w:rsid w:val="00C1668F"/>
    <w:rsid w:val="00C168EA"/>
    <w:rsid w:val="00C16D73"/>
    <w:rsid w:val="00C16DC7"/>
    <w:rsid w:val="00C16F64"/>
    <w:rsid w:val="00C1701A"/>
    <w:rsid w:val="00C174EA"/>
    <w:rsid w:val="00C1750F"/>
    <w:rsid w:val="00C1765B"/>
    <w:rsid w:val="00C1772D"/>
    <w:rsid w:val="00C1776E"/>
    <w:rsid w:val="00C17B19"/>
    <w:rsid w:val="00C17F9D"/>
    <w:rsid w:val="00C200A6"/>
    <w:rsid w:val="00C2043B"/>
    <w:rsid w:val="00C20464"/>
    <w:rsid w:val="00C20927"/>
    <w:rsid w:val="00C20A10"/>
    <w:rsid w:val="00C20C49"/>
    <w:rsid w:val="00C20DFD"/>
    <w:rsid w:val="00C2101C"/>
    <w:rsid w:val="00C213C8"/>
    <w:rsid w:val="00C218CE"/>
    <w:rsid w:val="00C21A53"/>
    <w:rsid w:val="00C21EB2"/>
    <w:rsid w:val="00C22046"/>
    <w:rsid w:val="00C22376"/>
    <w:rsid w:val="00C2288C"/>
    <w:rsid w:val="00C229CB"/>
    <w:rsid w:val="00C23004"/>
    <w:rsid w:val="00C235C1"/>
    <w:rsid w:val="00C235F1"/>
    <w:rsid w:val="00C237B4"/>
    <w:rsid w:val="00C237D9"/>
    <w:rsid w:val="00C24191"/>
    <w:rsid w:val="00C24360"/>
    <w:rsid w:val="00C24532"/>
    <w:rsid w:val="00C24AAA"/>
    <w:rsid w:val="00C24BAA"/>
    <w:rsid w:val="00C24C47"/>
    <w:rsid w:val="00C250C8"/>
    <w:rsid w:val="00C251B4"/>
    <w:rsid w:val="00C259E4"/>
    <w:rsid w:val="00C25A85"/>
    <w:rsid w:val="00C25B9F"/>
    <w:rsid w:val="00C25CF6"/>
    <w:rsid w:val="00C25DB0"/>
    <w:rsid w:val="00C25DDB"/>
    <w:rsid w:val="00C26412"/>
    <w:rsid w:val="00C26431"/>
    <w:rsid w:val="00C2654A"/>
    <w:rsid w:val="00C266CD"/>
    <w:rsid w:val="00C26FB2"/>
    <w:rsid w:val="00C27294"/>
    <w:rsid w:val="00C273BD"/>
    <w:rsid w:val="00C274F4"/>
    <w:rsid w:val="00C27722"/>
    <w:rsid w:val="00C27B29"/>
    <w:rsid w:val="00C30307"/>
    <w:rsid w:val="00C304F7"/>
    <w:rsid w:val="00C306F8"/>
    <w:rsid w:val="00C30723"/>
    <w:rsid w:val="00C3072E"/>
    <w:rsid w:val="00C3096B"/>
    <w:rsid w:val="00C31A21"/>
    <w:rsid w:val="00C31DC3"/>
    <w:rsid w:val="00C3249E"/>
    <w:rsid w:val="00C32648"/>
    <w:rsid w:val="00C3281D"/>
    <w:rsid w:val="00C329D0"/>
    <w:rsid w:val="00C32C0E"/>
    <w:rsid w:val="00C32EFB"/>
    <w:rsid w:val="00C333BE"/>
    <w:rsid w:val="00C33504"/>
    <w:rsid w:val="00C33ADB"/>
    <w:rsid w:val="00C33B27"/>
    <w:rsid w:val="00C33F1F"/>
    <w:rsid w:val="00C3400C"/>
    <w:rsid w:val="00C34437"/>
    <w:rsid w:val="00C34694"/>
    <w:rsid w:val="00C34ABF"/>
    <w:rsid w:val="00C34BE1"/>
    <w:rsid w:val="00C34C08"/>
    <w:rsid w:val="00C34E4E"/>
    <w:rsid w:val="00C34FDD"/>
    <w:rsid w:val="00C359CF"/>
    <w:rsid w:val="00C35E43"/>
    <w:rsid w:val="00C35EA7"/>
    <w:rsid w:val="00C3601C"/>
    <w:rsid w:val="00C3631A"/>
    <w:rsid w:val="00C36520"/>
    <w:rsid w:val="00C36710"/>
    <w:rsid w:val="00C36B59"/>
    <w:rsid w:val="00C36C4B"/>
    <w:rsid w:val="00C36DF4"/>
    <w:rsid w:val="00C36F0B"/>
    <w:rsid w:val="00C3711E"/>
    <w:rsid w:val="00C37252"/>
    <w:rsid w:val="00C37339"/>
    <w:rsid w:val="00C37AD2"/>
    <w:rsid w:val="00C403B7"/>
    <w:rsid w:val="00C4045F"/>
    <w:rsid w:val="00C40466"/>
    <w:rsid w:val="00C40F13"/>
    <w:rsid w:val="00C411D0"/>
    <w:rsid w:val="00C41240"/>
    <w:rsid w:val="00C41585"/>
    <w:rsid w:val="00C41928"/>
    <w:rsid w:val="00C419C2"/>
    <w:rsid w:val="00C41B6E"/>
    <w:rsid w:val="00C42271"/>
    <w:rsid w:val="00C42889"/>
    <w:rsid w:val="00C42C3D"/>
    <w:rsid w:val="00C42C6D"/>
    <w:rsid w:val="00C42E3F"/>
    <w:rsid w:val="00C42F81"/>
    <w:rsid w:val="00C42FC9"/>
    <w:rsid w:val="00C43290"/>
    <w:rsid w:val="00C43496"/>
    <w:rsid w:val="00C436FB"/>
    <w:rsid w:val="00C43734"/>
    <w:rsid w:val="00C43C5A"/>
    <w:rsid w:val="00C43DEC"/>
    <w:rsid w:val="00C441D7"/>
    <w:rsid w:val="00C4439D"/>
    <w:rsid w:val="00C44568"/>
    <w:rsid w:val="00C44909"/>
    <w:rsid w:val="00C44B13"/>
    <w:rsid w:val="00C44C9B"/>
    <w:rsid w:val="00C44D68"/>
    <w:rsid w:val="00C45241"/>
    <w:rsid w:val="00C45388"/>
    <w:rsid w:val="00C45541"/>
    <w:rsid w:val="00C45861"/>
    <w:rsid w:val="00C458D4"/>
    <w:rsid w:val="00C45E18"/>
    <w:rsid w:val="00C4655F"/>
    <w:rsid w:val="00C465D8"/>
    <w:rsid w:val="00C466CB"/>
    <w:rsid w:val="00C467A0"/>
    <w:rsid w:val="00C46A69"/>
    <w:rsid w:val="00C46AF0"/>
    <w:rsid w:val="00C46B9F"/>
    <w:rsid w:val="00C46D54"/>
    <w:rsid w:val="00C46E0E"/>
    <w:rsid w:val="00C477EC"/>
    <w:rsid w:val="00C4781D"/>
    <w:rsid w:val="00C478A9"/>
    <w:rsid w:val="00C47B09"/>
    <w:rsid w:val="00C47E04"/>
    <w:rsid w:val="00C501BF"/>
    <w:rsid w:val="00C50551"/>
    <w:rsid w:val="00C50569"/>
    <w:rsid w:val="00C50896"/>
    <w:rsid w:val="00C50B39"/>
    <w:rsid w:val="00C50B4C"/>
    <w:rsid w:val="00C50EB6"/>
    <w:rsid w:val="00C51820"/>
    <w:rsid w:val="00C523B2"/>
    <w:rsid w:val="00C5268C"/>
    <w:rsid w:val="00C5284C"/>
    <w:rsid w:val="00C5293B"/>
    <w:rsid w:val="00C52DE9"/>
    <w:rsid w:val="00C5359E"/>
    <w:rsid w:val="00C53874"/>
    <w:rsid w:val="00C53DC9"/>
    <w:rsid w:val="00C54112"/>
    <w:rsid w:val="00C549E2"/>
    <w:rsid w:val="00C54BAD"/>
    <w:rsid w:val="00C54C95"/>
    <w:rsid w:val="00C54CFB"/>
    <w:rsid w:val="00C54FEE"/>
    <w:rsid w:val="00C55252"/>
    <w:rsid w:val="00C55668"/>
    <w:rsid w:val="00C55775"/>
    <w:rsid w:val="00C55B44"/>
    <w:rsid w:val="00C55E09"/>
    <w:rsid w:val="00C55FED"/>
    <w:rsid w:val="00C565C4"/>
    <w:rsid w:val="00C56798"/>
    <w:rsid w:val="00C56B07"/>
    <w:rsid w:val="00C56C22"/>
    <w:rsid w:val="00C56D31"/>
    <w:rsid w:val="00C57488"/>
    <w:rsid w:val="00C576B8"/>
    <w:rsid w:val="00C576C7"/>
    <w:rsid w:val="00C57715"/>
    <w:rsid w:val="00C57734"/>
    <w:rsid w:val="00C57B81"/>
    <w:rsid w:val="00C60B73"/>
    <w:rsid w:val="00C60E31"/>
    <w:rsid w:val="00C61670"/>
    <w:rsid w:val="00C6168F"/>
    <w:rsid w:val="00C61B31"/>
    <w:rsid w:val="00C625BC"/>
    <w:rsid w:val="00C62ADA"/>
    <w:rsid w:val="00C62AE3"/>
    <w:rsid w:val="00C62B4C"/>
    <w:rsid w:val="00C63022"/>
    <w:rsid w:val="00C63A00"/>
    <w:rsid w:val="00C63CCF"/>
    <w:rsid w:val="00C63CF7"/>
    <w:rsid w:val="00C63DC7"/>
    <w:rsid w:val="00C63E78"/>
    <w:rsid w:val="00C63FDE"/>
    <w:rsid w:val="00C642AB"/>
    <w:rsid w:val="00C643B4"/>
    <w:rsid w:val="00C646E6"/>
    <w:rsid w:val="00C6488A"/>
    <w:rsid w:val="00C649B8"/>
    <w:rsid w:val="00C65000"/>
    <w:rsid w:val="00C65030"/>
    <w:rsid w:val="00C65315"/>
    <w:rsid w:val="00C65AED"/>
    <w:rsid w:val="00C65B9C"/>
    <w:rsid w:val="00C65CDF"/>
    <w:rsid w:val="00C65D23"/>
    <w:rsid w:val="00C661EE"/>
    <w:rsid w:val="00C6670B"/>
    <w:rsid w:val="00C66806"/>
    <w:rsid w:val="00C6690B"/>
    <w:rsid w:val="00C66A58"/>
    <w:rsid w:val="00C66BD9"/>
    <w:rsid w:val="00C67058"/>
    <w:rsid w:val="00C6711B"/>
    <w:rsid w:val="00C67804"/>
    <w:rsid w:val="00C678E9"/>
    <w:rsid w:val="00C67A8C"/>
    <w:rsid w:val="00C67FAE"/>
    <w:rsid w:val="00C67FCD"/>
    <w:rsid w:val="00C700B6"/>
    <w:rsid w:val="00C70CB7"/>
    <w:rsid w:val="00C710F5"/>
    <w:rsid w:val="00C71B12"/>
    <w:rsid w:val="00C71B1E"/>
    <w:rsid w:val="00C71C4D"/>
    <w:rsid w:val="00C722B8"/>
    <w:rsid w:val="00C7238E"/>
    <w:rsid w:val="00C7246B"/>
    <w:rsid w:val="00C7252F"/>
    <w:rsid w:val="00C72E31"/>
    <w:rsid w:val="00C734C2"/>
    <w:rsid w:val="00C73514"/>
    <w:rsid w:val="00C73564"/>
    <w:rsid w:val="00C7375C"/>
    <w:rsid w:val="00C73929"/>
    <w:rsid w:val="00C73B3B"/>
    <w:rsid w:val="00C73EE8"/>
    <w:rsid w:val="00C73F1D"/>
    <w:rsid w:val="00C74014"/>
    <w:rsid w:val="00C742A4"/>
    <w:rsid w:val="00C74411"/>
    <w:rsid w:val="00C7480E"/>
    <w:rsid w:val="00C7484D"/>
    <w:rsid w:val="00C74A2D"/>
    <w:rsid w:val="00C74A44"/>
    <w:rsid w:val="00C750B7"/>
    <w:rsid w:val="00C75272"/>
    <w:rsid w:val="00C755B1"/>
    <w:rsid w:val="00C75988"/>
    <w:rsid w:val="00C75D9E"/>
    <w:rsid w:val="00C76BC4"/>
    <w:rsid w:val="00C7758F"/>
    <w:rsid w:val="00C7793C"/>
    <w:rsid w:val="00C77E6E"/>
    <w:rsid w:val="00C802CE"/>
    <w:rsid w:val="00C8045F"/>
    <w:rsid w:val="00C807D1"/>
    <w:rsid w:val="00C80B0E"/>
    <w:rsid w:val="00C80DC9"/>
    <w:rsid w:val="00C81574"/>
    <w:rsid w:val="00C816E9"/>
    <w:rsid w:val="00C817C7"/>
    <w:rsid w:val="00C818B7"/>
    <w:rsid w:val="00C81983"/>
    <w:rsid w:val="00C81B23"/>
    <w:rsid w:val="00C81B4A"/>
    <w:rsid w:val="00C81B9D"/>
    <w:rsid w:val="00C82B02"/>
    <w:rsid w:val="00C82E1A"/>
    <w:rsid w:val="00C831AC"/>
    <w:rsid w:val="00C83538"/>
    <w:rsid w:val="00C843B0"/>
    <w:rsid w:val="00C846E4"/>
    <w:rsid w:val="00C84F07"/>
    <w:rsid w:val="00C84FA4"/>
    <w:rsid w:val="00C8506F"/>
    <w:rsid w:val="00C851FA"/>
    <w:rsid w:val="00C85333"/>
    <w:rsid w:val="00C85392"/>
    <w:rsid w:val="00C8539F"/>
    <w:rsid w:val="00C855B8"/>
    <w:rsid w:val="00C864F7"/>
    <w:rsid w:val="00C867AA"/>
    <w:rsid w:val="00C86BC7"/>
    <w:rsid w:val="00C86C13"/>
    <w:rsid w:val="00C86C88"/>
    <w:rsid w:val="00C86DE1"/>
    <w:rsid w:val="00C86E47"/>
    <w:rsid w:val="00C86F91"/>
    <w:rsid w:val="00C8748E"/>
    <w:rsid w:val="00C8774B"/>
    <w:rsid w:val="00C8786E"/>
    <w:rsid w:val="00C87C27"/>
    <w:rsid w:val="00C903E5"/>
    <w:rsid w:val="00C904E9"/>
    <w:rsid w:val="00C915DD"/>
    <w:rsid w:val="00C916EF"/>
    <w:rsid w:val="00C91EA9"/>
    <w:rsid w:val="00C92A16"/>
    <w:rsid w:val="00C932FC"/>
    <w:rsid w:val="00C934E5"/>
    <w:rsid w:val="00C93550"/>
    <w:rsid w:val="00C938BB"/>
    <w:rsid w:val="00C93A6B"/>
    <w:rsid w:val="00C93AC8"/>
    <w:rsid w:val="00C93B32"/>
    <w:rsid w:val="00C93CEB"/>
    <w:rsid w:val="00C93DBB"/>
    <w:rsid w:val="00C93DED"/>
    <w:rsid w:val="00C93F50"/>
    <w:rsid w:val="00C94008"/>
    <w:rsid w:val="00C941A7"/>
    <w:rsid w:val="00C94517"/>
    <w:rsid w:val="00C9466C"/>
    <w:rsid w:val="00C94794"/>
    <w:rsid w:val="00C94985"/>
    <w:rsid w:val="00C94990"/>
    <w:rsid w:val="00C94BDB"/>
    <w:rsid w:val="00C94DDE"/>
    <w:rsid w:val="00C951FD"/>
    <w:rsid w:val="00C9529F"/>
    <w:rsid w:val="00C952D7"/>
    <w:rsid w:val="00C95849"/>
    <w:rsid w:val="00C95A30"/>
    <w:rsid w:val="00C96336"/>
    <w:rsid w:val="00C96792"/>
    <w:rsid w:val="00C9697F"/>
    <w:rsid w:val="00C969A8"/>
    <w:rsid w:val="00C969CA"/>
    <w:rsid w:val="00C96ED9"/>
    <w:rsid w:val="00C97048"/>
    <w:rsid w:val="00C97061"/>
    <w:rsid w:val="00C97348"/>
    <w:rsid w:val="00C973DF"/>
    <w:rsid w:val="00C976FB"/>
    <w:rsid w:val="00C977A6"/>
    <w:rsid w:val="00C97981"/>
    <w:rsid w:val="00C97ACA"/>
    <w:rsid w:val="00C97C19"/>
    <w:rsid w:val="00C97D30"/>
    <w:rsid w:val="00C97D59"/>
    <w:rsid w:val="00CA0109"/>
    <w:rsid w:val="00CA037D"/>
    <w:rsid w:val="00CA0578"/>
    <w:rsid w:val="00CA068C"/>
    <w:rsid w:val="00CA07F3"/>
    <w:rsid w:val="00CA0831"/>
    <w:rsid w:val="00CA11D8"/>
    <w:rsid w:val="00CA13B8"/>
    <w:rsid w:val="00CA1616"/>
    <w:rsid w:val="00CA1BB4"/>
    <w:rsid w:val="00CA1E63"/>
    <w:rsid w:val="00CA21C1"/>
    <w:rsid w:val="00CA2931"/>
    <w:rsid w:val="00CA2B09"/>
    <w:rsid w:val="00CA2C3A"/>
    <w:rsid w:val="00CA2CC4"/>
    <w:rsid w:val="00CA2F83"/>
    <w:rsid w:val="00CA3EB3"/>
    <w:rsid w:val="00CA44E1"/>
    <w:rsid w:val="00CA4B7D"/>
    <w:rsid w:val="00CA4D55"/>
    <w:rsid w:val="00CA4D85"/>
    <w:rsid w:val="00CA554E"/>
    <w:rsid w:val="00CA5591"/>
    <w:rsid w:val="00CA5A07"/>
    <w:rsid w:val="00CA5A7D"/>
    <w:rsid w:val="00CA5C1A"/>
    <w:rsid w:val="00CA5F87"/>
    <w:rsid w:val="00CA5FEC"/>
    <w:rsid w:val="00CA6036"/>
    <w:rsid w:val="00CA6268"/>
    <w:rsid w:val="00CA630E"/>
    <w:rsid w:val="00CA6620"/>
    <w:rsid w:val="00CA6CBD"/>
    <w:rsid w:val="00CA6CF9"/>
    <w:rsid w:val="00CA70CA"/>
    <w:rsid w:val="00CA733F"/>
    <w:rsid w:val="00CA799E"/>
    <w:rsid w:val="00CA7B34"/>
    <w:rsid w:val="00CB0587"/>
    <w:rsid w:val="00CB0692"/>
    <w:rsid w:val="00CB089C"/>
    <w:rsid w:val="00CB0C49"/>
    <w:rsid w:val="00CB0C91"/>
    <w:rsid w:val="00CB0CB5"/>
    <w:rsid w:val="00CB0CFA"/>
    <w:rsid w:val="00CB10B5"/>
    <w:rsid w:val="00CB1104"/>
    <w:rsid w:val="00CB11D3"/>
    <w:rsid w:val="00CB12D5"/>
    <w:rsid w:val="00CB15F3"/>
    <w:rsid w:val="00CB1ACD"/>
    <w:rsid w:val="00CB1D3F"/>
    <w:rsid w:val="00CB1E28"/>
    <w:rsid w:val="00CB2103"/>
    <w:rsid w:val="00CB2135"/>
    <w:rsid w:val="00CB2562"/>
    <w:rsid w:val="00CB2CDF"/>
    <w:rsid w:val="00CB2D5F"/>
    <w:rsid w:val="00CB31C1"/>
    <w:rsid w:val="00CB32F4"/>
    <w:rsid w:val="00CB381D"/>
    <w:rsid w:val="00CB3A38"/>
    <w:rsid w:val="00CB3B92"/>
    <w:rsid w:val="00CB3BFF"/>
    <w:rsid w:val="00CB46E0"/>
    <w:rsid w:val="00CB483D"/>
    <w:rsid w:val="00CB4A30"/>
    <w:rsid w:val="00CB4BCF"/>
    <w:rsid w:val="00CB4C12"/>
    <w:rsid w:val="00CB4F7A"/>
    <w:rsid w:val="00CB5800"/>
    <w:rsid w:val="00CB5AD4"/>
    <w:rsid w:val="00CB6274"/>
    <w:rsid w:val="00CB670B"/>
    <w:rsid w:val="00CB67C4"/>
    <w:rsid w:val="00CB681B"/>
    <w:rsid w:val="00CB6A52"/>
    <w:rsid w:val="00CB6C1B"/>
    <w:rsid w:val="00CB6FAE"/>
    <w:rsid w:val="00CB7508"/>
    <w:rsid w:val="00CB7B51"/>
    <w:rsid w:val="00CB7B87"/>
    <w:rsid w:val="00CB7DA7"/>
    <w:rsid w:val="00CC0292"/>
    <w:rsid w:val="00CC04D8"/>
    <w:rsid w:val="00CC08F0"/>
    <w:rsid w:val="00CC0988"/>
    <w:rsid w:val="00CC0D66"/>
    <w:rsid w:val="00CC0EA5"/>
    <w:rsid w:val="00CC13AC"/>
    <w:rsid w:val="00CC1E10"/>
    <w:rsid w:val="00CC1E37"/>
    <w:rsid w:val="00CC1E8C"/>
    <w:rsid w:val="00CC1FA0"/>
    <w:rsid w:val="00CC256F"/>
    <w:rsid w:val="00CC2B04"/>
    <w:rsid w:val="00CC2E30"/>
    <w:rsid w:val="00CC36A5"/>
    <w:rsid w:val="00CC39E2"/>
    <w:rsid w:val="00CC3C62"/>
    <w:rsid w:val="00CC3C97"/>
    <w:rsid w:val="00CC40F4"/>
    <w:rsid w:val="00CC43CA"/>
    <w:rsid w:val="00CC46C2"/>
    <w:rsid w:val="00CC485B"/>
    <w:rsid w:val="00CC4A18"/>
    <w:rsid w:val="00CC4E55"/>
    <w:rsid w:val="00CC530D"/>
    <w:rsid w:val="00CC57DF"/>
    <w:rsid w:val="00CC5EAA"/>
    <w:rsid w:val="00CC6122"/>
    <w:rsid w:val="00CC64E6"/>
    <w:rsid w:val="00CC665E"/>
    <w:rsid w:val="00CC6A71"/>
    <w:rsid w:val="00CC6F32"/>
    <w:rsid w:val="00CC7C92"/>
    <w:rsid w:val="00CD075C"/>
    <w:rsid w:val="00CD0C96"/>
    <w:rsid w:val="00CD0F29"/>
    <w:rsid w:val="00CD1B0C"/>
    <w:rsid w:val="00CD1DC6"/>
    <w:rsid w:val="00CD1FB7"/>
    <w:rsid w:val="00CD206D"/>
    <w:rsid w:val="00CD2358"/>
    <w:rsid w:val="00CD242D"/>
    <w:rsid w:val="00CD2500"/>
    <w:rsid w:val="00CD2A53"/>
    <w:rsid w:val="00CD2D6B"/>
    <w:rsid w:val="00CD2E38"/>
    <w:rsid w:val="00CD2EA0"/>
    <w:rsid w:val="00CD2EFC"/>
    <w:rsid w:val="00CD2F2C"/>
    <w:rsid w:val="00CD2F55"/>
    <w:rsid w:val="00CD30CB"/>
    <w:rsid w:val="00CD32F0"/>
    <w:rsid w:val="00CD39D8"/>
    <w:rsid w:val="00CD3A5E"/>
    <w:rsid w:val="00CD3D6D"/>
    <w:rsid w:val="00CD451F"/>
    <w:rsid w:val="00CD4D32"/>
    <w:rsid w:val="00CD515E"/>
    <w:rsid w:val="00CD5789"/>
    <w:rsid w:val="00CD5791"/>
    <w:rsid w:val="00CD5AB3"/>
    <w:rsid w:val="00CD5B17"/>
    <w:rsid w:val="00CD5B30"/>
    <w:rsid w:val="00CD5E55"/>
    <w:rsid w:val="00CD63D1"/>
    <w:rsid w:val="00CD65FB"/>
    <w:rsid w:val="00CD6AF1"/>
    <w:rsid w:val="00CD6EF0"/>
    <w:rsid w:val="00CD6F44"/>
    <w:rsid w:val="00CD6FCB"/>
    <w:rsid w:val="00CD75F8"/>
    <w:rsid w:val="00CD7711"/>
    <w:rsid w:val="00CD7BEA"/>
    <w:rsid w:val="00CE0234"/>
    <w:rsid w:val="00CE02B5"/>
    <w:rsid w:val="00CE0740"/>
    <w:rsid w:val="00CE0959"/>
    <w:rsid w:val="00CE0AAF"/>
    <w:rsid w:val="00CE0D06"/>
    <w:rsid w:val="00CE0FB0"/>
    <w:rsid w:val="00CE18FD"/>
    <w:rsid w:val="00CE19D6"/>
    <w:rsid w:val="00CE19F3"/>
    <w:rsid w:val="00CE2130"/>
    <w:rsid w:val="00CE213A"/>
    <w:rsid w:val="00CE29DC"/>
    <w:rsid w:val="00CE2C87"/>
    <w:rsid w:val="00CE2D7E"/>
    <w:rsid w:val="00CE363F"/>
    <w:rsid w:val="00CE395B"/>
    <w:rsid w:val="00CE3AA6"/>
    <w:rsid w:val="00CE4194"/>
    <w:rsid w:val="00CE4271"/>
    <w:rsid w:val="00CE4373"/>
    <w:rsid w:val="00CE44E8"/>
    <w:rsid w:val="00CE4FE7"/>
    <w:rsid w:val="00CE5828"/>
    <w:rsid w:val="00CE5960"/>
    <w:rsid w:val="00CE5CEC"/>
    <w:rsid w:val="00CE5DC9"/>
    <w:rsid w:val="00CE5F9C"/>
    <w:rsid w:val="00CE65D5"/>
    <w:rsid w:val="00CE6606"/>
    <w:rsid w:val="00CE66DD"/>
    <w:rsid w:val="00CE6788"/>
    <w:rsid w:val="00CE687C"/>
    <w:rsid w:val="00CE6B63"/>
    <w:rsid w:val="00CE6BC1"/>
    <w:rsid w:val="00CE6F2D"/>
    <w:rsid w:val="00CE7632"/>
    <w:rsid w:val="00CE76F5"/>
    <w:rsid w:val="00CE7723"/>
    <w:rsid w:val="00CE7CED"/>
    <w:rsid w:val="00CF0023"/>
    <w:rsid w:val="00CF004B"/>
    <w:rsid w:val="00CF07E4"/>
    <w:rsid w:val="00CF0A3E"/>
    <w:rsid w:val="00CF111A"/>
    <w:rsid w:val="00CF1192"/>
    <w:rsid w:val="00CF1602"/>
    <w:rsid w:val="00CF1900"/>
    <w:rsid w:val="00CF1A55"/>
    <w:rsid w:val="00CF1D3B"/>
    <w:rsid w:val="00CF23D3"/>
    <w:rsid w:val="00CF242F"/>
    <w:rsid w:val="00CF2E9F"/>
    <w:rsid w:val="00CF35E8"/>
    <w:rsid w:val="00CF4058"/>
    <w:rsid w:val="00CF417B"/>
    <w:rsid w:val="00CF4407"/>
    <w:rsid w:val="00CF459B"/>
    <w:rsid w:val="00CF45EC"/>
    <w:rsid w:val="00CF4AED"/>
    <w:rsid w:val="00CF4BF7"/>
    <w:rsid w:val="00CF4FCC"/>
    <w:rsid w:val="00CF50FF"/>
    <w:rsid w:val="00CF519C"/>
    <w:rsid w:val="00CF51FA"/>
    <w:rsid w:val="00CF5BF7"/>
    <w:rsid w:val="00CF61AE"/>
    <w:rsid w:val="00CF632E"/>
    <w:rsid w:val="00CF63DE"/>
    <w:rsid w:val="00CF72EA"/>
    <w:rsid w:val="00CF76DB"/>
    <w:rsid w:val="00CF7BC9"/>
    <w:rsid w:val="00D00643"/>
    <w:rsid w:val="00D007BC"/>
    <w:rsid w:val="00D00DD0"/>
    <w:rsid w:val="00D00F99"/>
    <w:rsid w:val="00D0146E"/>
    <w:rsid w:val="00D01607"/>
    <w:rsid w:val="00D0171F"/>
    <w:rsid w:val="00D019B3"/>
    <w:rsid w:val="00D01DEF"/>
    <w:rsid w:val="00D02077"/>
    <w:rsid w:val="00D0286E"/>
    <w:rsid w:val="00D02B5A"/>
    <w:rsid w:val="00D02C5C"/>
    <w:rsid w:val="00D03545"/>
    <w:rsid w:val="00D03683"/>
    <w:rsid w:val="00D03CBA"/>
    <w:rsid w:val="00D03EAB"/>
    <w:rsid w:val="00D04C48"/>
    <w:rsid w:val="00D05832"/>
    <w:rsid w:val="00D05A91"/>
    <w:rsid w:val="00D05DCB"/>
    <w:rsid w:val="00D05ECC"/>
    <w:rsid w:val="00D0632A"/>
    <w:rsid w:val="00D06637"/>
    <w:rsid w:val="00D06BF1"/>
    <w:rsid w:val="00D07103"/>
    <w:rsid w:val="00D07405"/>
    <w:rsid w:val="00D0753B"/>
    <w:rsid w:val="00D076DA"/>
    <w:rsid w:val="00D07FAB"/>
    <w:rsid w:val="00D10703"/>
    <w:rsid w:val="00D10AD1"/>
    <w:rsid w:val="00D10E32"/>
    <w:rsid w:val="00D1102E"/>
    <w:rsid w:val="00D110CD"/>
    <w:rsid w:val="00D11378"/>
    <w:rsid w:val="00D11702"/>
    <w:rsid w:val="00D11A15"/>
    <w:rsid w:val="00D11B27"/>
    <w:rsid w:val="00D11C36"/>
    <w:rsid w:val="00D11D3B"/>
    <w:rsid w:val="00D1210A"/>
    <w:rsid w:val="00D122B0"/>
    <w:rsid w:val="00D124A3"/>
    <w:rsid w:val="00D1251F"/>
    <w:rsid w:val="00D12534"/>
    <w:rsid w:val="00D1267D"/>
    <w:rsid w:val="00D127A3"/>
    <w:rsid w:val="00D127E3"/>
    <w:rsid w:val="00D12C9B"/>
    <w:rsid w:val="00D1316D"/>
    <w:rsid w:val="00D131AA"/>
    <w:rsid w:val="00D1361A"/>
    <w:rsid w:val="00D13A92"/>
    <w:rsid w:val="00D13B83"/>
    <w:rsid w:val="00D13C37"/>
    <w:rsid w:val="00D13D6E"/>
    <w:rsid w:val="00D13D87"/>
    <w:rsid w:val="00D14177"/>
    <w:rsid w:val="00D1430A"/>
    <w:rsid w:val="00D15157"/>
    <w:rsid w:val="00D15294"/>
    <w:rsid w:val="00D155C0"/>
    <w:rsid w:val="00D156C5"/>
    <w:rsid w:val="00D15A25"/>
    <w:rsid w:val="00D16490"/>
    <w:rsid w:val="00D165CB"/>
    <w:rsid w:val="00D166B8"/>
    <w:rsid w:val="00D16709"/>
    <w:rsid w:val="00D1699C"/>
    <w:rsid w:val="00D16AB5"/>
    <w:rsid w:val="00D16EF7"/>
    <w:rsid w:val="00D16F42"/>
    <w:rsid w:val="00D17638"/>
    <w:rsid w:val="00D1799E"/>
    <w:rsid w:val="00D2047A"/>
    <w:rsid w:val="00D20CF4"/>
    <w:rsid w:val="00D20D8B"/>
    <w:rsid w:val="00D2116C"/>
    <w:rsid w:val="00D21216"/>
    <w:rsid w:val="00D212EB"/>
    <w:rsid w:val="00D215E2"/>
    <w:rsid w:val="00D216C3"/>
    <w:rsid w:val="00D216D9"/>
    <w:rsid w:val="00D21FAD"/>
    <w:rsid w:val="00D22027"/>
    <w:rsid w:val="00D224AD"/>
    <w:rsid w:val="00D22911"/>
    <w:rsid w:val="00D22AC5"/>
    <w:rsid w:val="00D22BA1"/>
    <w:rsid w:val="00D22D99"/>
    <w:rsid w:val="00D22EF5"/>
    <w:rsid w:val="00D23020"/>
    <w:rsid w:val="00D23174"/>
    <w:rsid w:val="00D23300"/>
    <w:rsid w:val="00D2351D"/>
    <w:rsid w:val="00D23619"/>
    <w:rsid w:val="00D23684"/>
    <w:rsid w:val="00D23C3A"/>
    <w:rsid w:val="00D23F9D"/>
    <w:rsid w:val="00D254D7"/>
    <w:rsid w:val="00D25594"/>
    <w:rsid w:val="00D25C01"/>
    <w:rsid w:val="00D262DF"/>
    <w:rsid w:val="00D264D0"/>
    <w:rsid w:val="00D26D39"/>
    <w:rsid w:val="00D26F58"/>
    <w:rsid w:val="00D26FC9"/>
    <w:rsid w:val="00D27115"/>
    <w:rsid w:val="00D27321"/>
    <w:rsid w:val="00D27569"/>
    <w:rsid w:val="00D27710"/>
    <w:rsid w:val="00D27713"/>
    <w:rsid w:val="00D27ABE"/>
    <w:rsid w:val="00D300CE"/>
    <w:rsid w:val="00D300E5"/>
    <w:rsid w:val="00D303AD"/>
    <w:rsid w:val="00D303CB"/>
    <w:rsid w:val="00D30542"/>
    <w:rsid w:val="00D30889"/>
    <w:rsid w:val="00D30C4F"/>
    <w:rsid w:val="00D30C65"/>
    <w:rsid w:val="00D318E8"/>
    <w:rsid w:val="00D31948"/>
    <w:rsid w:val="00D31A10"/>
    <w:rsid w:val="00D31CD4"/>
    <w:rsid w:val="00D31DA3"/>
    <w:rsid w:val="00D3203F"/>
    <w:rsid w:val="00D320A4"/>
    <w:rsid w:val="00D32108"/>
    <w:rsid w:val="00D322E9"/>
    <w:rsid w:val="00D322F1"/>
    <w:rsid w:val="00D32421"/>
    <w:rsid w:val="00D3265F"/>
    <w:rsid w:val="00D32B8F"/>
    <w:rsid w:val="00D32D4F"/>
    <w:rsid w:val="00D32D83"/>
    <w:rsid w:val="00D33324"/>
    <w:rsid w:val="00D333FE"/>
    <w:rsid w:val="00D33748"/>
    <w:rsid w:val="00D3424D"/>
    <w:rsid w:val="00D3446A"/>
    <w:rsid w:val="00D34596"/>
    <w:rsid w:val="00D3459A"/>
    <w:rsid w:val="00D345DD"/>
    <w:rsid w:val="00D34876"/>
    <w:rsid w:val="00D34BA1"/>
    <w:rsid w:val="00D3527F"/>
    <w:rsid w:val="00D356D0"/>
    <w:rsid w:val="00D35779"/>
    <w:rsid w:val="00D35D26"/>
    <w:rsid w:val="00D362AB"/>
    <w:rsid w:val="00D36692"/>
    <w:rsid w:val="00D3676C"/>
    <w:rsid w:val="00D368FC"/>
    <w:rsid w:val="00D37538"/>
    <w:rsid w:val="00D37A2F"/>
    <w:rsid w:val="00D37DFE"/>
    <w:rsid w:val="00D37E84"/>
    <w:rsid w:val="00D37E9E"/>
    <w:rsid w:val="00D404BE"/>
    <w:rsid w:val="00D4055B"/>
    <w:rsid w:val="00D4099B"/>
    <w:rsid w:val="00D40C72"/>
    <w:rsid w:val="00D40FB7"/>
    <w:rsid w:val="00D4101A"/>
    <w:rsid w:val="00D41324"/>
    <w:rsid w:val="00D41655"/>
    <w:rsid w:val="00D417F0"/>
    <w:rsid w:val="00D41900"/>
    <w:rsid w:val="00D41E51"/>
    <w:rsid w:val="00D41E98"/>
    <w:rsid w:val="00D4205D"/>
    <w:rsid w:val="00D423F1"/>
    <w:rsid w:val="00D42713"/>
    <w:rsid w:val="00D42AFF"/>
    <w:rsid w:val="00D42B31"/>
    <w:rsid w:val="00D433A2"/>
    <w:rsid w:val="00D4372E"/>
    <w:rsid w:val="00D43F65"/>
    <w:rsid w:val="00D43FB2"/>
    <w:rsid w:val="00D442C4"/>
    <w:rsid w:val="00D44349"/>
    <w:rsid w:val="00D4434B"/>
    <w:rsid w:val="00D443D8"/>
    <w:rsid w:val="00D44475"/>
    <w:rsid w:val="00D44705"/>
    <w:rsid w:val="00D44D03"/>
    <w:rsid w:val="00D44D9C"/>
    <w:rsid w:val="00D44F5D"/>
    <w:rsid w:val="00D450EF"/>
    <w:rsid w:val="00D4579D"/>
    <w:rsid w:val="00D4594F"/>
    <w:rsid w:val="00D4621D"/>
    <w:rsid w:val="00D46414"/>
    <w:rsid w:val="00D467C4"/>
    <w:rsid w:val="00D4687A"/>
    <w:rsid w:val="00D468B6"/>
    <w:rsid w:val="00D469FA"/>
    <w:rsid w:val="00D46ECB"/>
    <w:rsid w:val="00D477EE"/>
    <w:rsid w:val="00D50370"/>
    <w:rsid w:val="00D50BC6"/>
    <w:rsid w:val="00D5162F"/>
    <w:rsid w:val="00D51A3E"/>
    <w:rsid w:val="00D51EF2"/>
    <w:rsid w:val="00D52A30"/>
    <w:rsid w:val="00D52AFE"/>
    <w:rsid w:val="00D52B75"/>
    <w:rsid w:val="00D52F37"/>
    <w:rsid w:val="00D53427"/>
    <w:rsid w:val="00D53DB2"/>
    <w:rsid w:val="00D53E30"/>
    <w:rsid w:val="00D54C81"/>
    <w:rsid w:val="00D54CB6"/>
    <w:rsid w:val="00D54E56"/>
    <w:rsid w:val="00D54EBD"/>
    <w:rsid w:val="00D5553D"/>
    <w:rsid w:val="00D558B0"/>
    <w:rsid w:val="00D566BD"/>
    <w:rsid w:val="00D567A0"/>
    <w:rsid w:val="00D56DFF"/>
    <w:rsid w:val="00D57213"/>
    <w:rsid w:val="00D5730F"/>
    <w:rsid w:val="00D579EF"/>
    <w:rsid w:val="00D57B40"/>
    <w:rsid w:val="00D57C50"/>
    <w:rsid w:val="00D57D1F"/>
    <w:rsid w:val="00D57F1A"/>
    <w:rsid w:val="00D602AF"/>
    <w:rsid w:val="00D60330"/>
    <w:rsid w:val="00D6045C"/>
    <w:rsid w:val="00D6061F"/>
    <w:rsid w:val="00D60D64"/>
    <w:rsid w:val="00D60F59"/>
    <w:rsid w:val="00D61209"/>
    <w:rsid w:val="00D6120F"/>
    <w:rsid w:val="00D61914"/>
    <w:rsid w:val="00D61E49"/>
    <w:rsid w:val="00D620DE"/>
    <w:rsid w:val="00D6215B"/>
    <w:rsid w:val="00D62747"/>
    <w:rsid w:val="00D627AF"/>
    <w:rsid w:val="00D62C01"/>
    <w:rsid w:val="00D62C15"/>
    <w:rsid w:val="00D62C5F"/>
    <w:rsid w:val="00D62D8A"/>
    <w:rsid w:val="00D62E71"/>
    <w:rsid w:val="00D6360A"/>
    <w:rsid w:val="00D636B0"/>
    <w:rsid w:val="00D63815"/>
    <w:rsid w:val="00D63960"/>
    <w:rsid w:val="00D63B21"/>
    <w:rsid w:val="00D6433B"/>
    <w:rsid w:val="00D645A3"/>
    <w:rsid w:val="00D64B94"/>
    <w:rsid w:val="00D64E99"/>
    <w:rsid w:val="00D65669"/>
    <w:rsid w:val="00D656A1"/>
    <w:rsid w:val="00D65819"/>
    <w:rsid w:val="00D65A42"/>
    <w:rsid w:val="00D65B21"/>
    <w:rsid w:val="00D65C41"/>
    <w:rsid w:val="00D6640A"/>
    <w:rsid w:val="00D675E4"/>
    <w:rsid w:val="00D6792F"/>
    <w:rsid w:val="00D6794F"/>
    <w:rsid w:val="00D679E5"/>
    <w:rsid w:val="00D67E49"/>
    <w:rsid w:val="00D67F61"/>
    <w:rsid w:val="00D700D8"/>
    <w:rsid w:val="00D701B7"/>
    <w:rsid w:val="00D70817"/>
    <w:rsid w:val="00D70B1E"/>
    <w:rsid w:val="00D70F86"/>
    <w:rsid w:val="00D710C4"/>
    <w:rsid w:val="00D7120F"/>
    <w:rsid w:val="00D71589"/>
    <w:rsid w:val="00D7163B"/>
    <w:rsid w:val="00D71D97"/>
    <w:rsid w:val="00D71F45"/>
    <w:rsid w:val="00D723C2"/>
    <w:rsid w:val="00D72649"/>
    <w:rsid w:val="00D72885"/>
    <w:rsid w:val="00D72939"/>
    <w:rsid w:val="00D72D26"/>
    <w:rsid w:val="00D72DE4"/>
    <w:rsid w:val="00D73003"/>
    <w:rsid w:val="00D731C0"/>
    <w:rsid w:val="00D73585"/>
    <w:rsid w:val="00D73626"/>
    <w:rsid w:val="00D73B1C"/>
    <w:rsid w:val="00D73C0D"/>
    <w:rsid w:val="00D73C88"/>
    <w:rsid w:val="00D73E31"/>
    <w:rsid w:val="00D7413C"/>
    <w:rsid w:val="00D74556"/>
    <w:rsid w:val="00D745E1"/>
    <w:rsid w:val="00D746BE"/>
    <w:rsid w:val="00D74A29"/>
    <w:rsid w:val="00D74D3C"/>
    <w:rsid w:val="00D752BA"/>
    <w:rsid w:val="00D75931"/>
    <w:rsid w:val="00D75AFE"/>
    <w:rsid w:val="00D75B77"/>
    <w:rsid w:val="00D75FD1"/>
    <w:rsid w:val="00D7608C"/>
    <w:rsid w:val="00D7625C"/>
    <w:rsid w:val="00D767E4"/>
    <w:rsid w:val="00D76914"/>
    <w:rsid w:val="00D76A35"/>
    <w:rsid w:val="00D77092"/>
    <w:rsid w:val="00D7710E"/>
    <w:rsid w:val="00D77112"/>
    <w:rsid w:val="00D77F40"/>
    <w:rsid w:val="00D80494"/>
    <w:rsid w:val="00D80BDE"/>
    <w:rsid w:val="00D81620"/>
    <w:rsid w:val="00D8191D"/>
    <w:rsid w:val="00D8192E"/>
    <w:rsid w:val="00D8244A"/>
    <w:rsid w:val="00D82977"/>
    <w:rsid w:val="00D83480"/>
    <w:rsid w:val="00D83550"/>
    <w:rsid w:val="00D83993"/>
    <w:rsid w:val="00D83C98"/>
    <w:rsid w:val="00D83CC1"/>
    <w:rsid w:val="00D83F56"/>
    <w:rsid w:val="00D8420A"/>
    <w:rsid w:val="00D84411"/>
    <w:rsid w:val="00D84566"/>
    <w:rsid w:val="00D8466B"/>
    <w:rsid w:val="00D847CF"/>
    <w:rsid w:val="00D84E17"/>
    <w:rsid w:val="00D85080"/>
    <w:rsid w:val="00D85300"/>
    <w:rsid w:val="00D859C0"/>
    <w:rsid w:val="00D85CD5"/>
    <w:rsid w:val="00D85E8E"/>
    <w:rsid w:val="00D86945"/>
    <w:rsid w:val="00D86B63"/>
    <w:rsid w:val="00D86DB9"/>
    <w:rsid w:val="00D86E37"/>
    <w:rsid w:val="00D86FE7"/>
    <w:rsid w:val="00D876BD"/>
    <w:rsid w:val="00D877F3"/>
    <w:rsid w:val="00D87880"/>
    <w:rsid w:val="00D900FA"/>
    <w:rsid w:val="00D90278"/>
    <w:rsid w:val="00D9068A"/>
    <w:rsid w:val="00D906E3"/>
    <w:rsid w:val="00D90708"/>
    <w:rsid w:val="00D90EAF"/>
    <w:rsid w:val="00D911A6"/>
    <w:rsid w:val="00D91585"/>
    <w:rsid w:val="00D917EA"/>
    <w:rsid w:val="00D91E99"/>
    <w:rsid w:val="00D91F7D"/>
    <w:rsid w:val="00D91FFE"/>
    <w:rsid w:val="00D922B0"/>
    <w:rsid w:val="00D92433"/>
    <w:rsid w:val="00D926CA"/>
    <w:rsid w:val="00D92BB0"/>
    <w:rsid w:val="00D92CCD"/>
    <w:rsid w:val="00D931A6"/>
    <w:rsid w:val="00D935DD"/>
    <w:rsid w:val="00D9392F"/>
    <w:rsid w:val="00D93D50"/>
    <w:rsid w:val="00D93EE7"/>
    <w:rsid w:val="00D940F0"/>
    <w:rsid w:val="00D94985"/>
    <w:rsid w:val="00D949C8"/>
    <w:rsid w:val="00D94E50"/>
    <w:rsid w:val="00D94FA3"/>
    <w:rsid w:val="00D95662"/>
    <w:rsid w:val="00D95CB4"/>
    <w:rsid w:val="00D95E21"/>
    <w:rsid w:val="00D95E5E"/>
    <w:rsid w:val="00D95F89"/>
    <w:rsid w:val="00D963A3"/>
    <w:rsid w:val="00D96713"/>
    <w:rsid w:val="00D96E39"/>
    <w:rsid w:val="00D96EAE"/>
    <w:rsid w:val="00D96FD8"/>
    <w:rsid w:val="00DA0061"/>
    <w:rsid w:val="00DA0ADD"/>
    <w:rsid w:val="00DA0E33"/>
    <w:rsid w:val="00DA0EEF"/>
    <w:rsid w:val="00DA11B5"/>
    <w:rsid w:val="00DA1240"/>
    <w:rsid w:val="00DA1366"/>
    <w:rsid w:val="00DA14B4"/>
    <w:rsid w:val="00DA14F8"/>
    <w:rsid w:val="00DA16EB"/>
    <w:rsid w:val="00DA1E73"/>
    <w:rsid w:val="00DA2989"/>
    <w:rsid w:val="00DA2CF9"/>
    <w:rsid w:val="00DA330C"/>
    <w:rsid w:val="00DA3B94"/>
    <w:rsid w:val="00DA3EAF"/>
    <w:rsid w:val="00DA4343"/>
    <w:rsid w:val="00DA4389"/>
    <w:rsid w:val="00DA45E3"/>
    <w:rsid w:val="00DA49AF"/>
    <w:rsid w:val="00DA4CA0"/>
    <w:rsid w:val="00DA4CFB"/>
    <w:rsid w:val="00DA5148"/>
    <w:rsid w:val="00DA526D"/>
    <w:rsid w:val="00DA53B3"/>
    <w:rsid w:val="00DA53E8"/>
    <w:rsid w:val="00DA54A3"/>
    <w:rsid w:val="00DA54EE"/>
    <w:rsid w:val="00DA5C25"/>
    <w:rsid w:val="00DA5D35"/>
    <w:rsid w:val="00DA623A"/>
    <w:rsid w:val="00DA62BA"/>
    <w:rsid w:val="00DA66A3"/>
    <w:rsid w:val="00DA6886"/>
    <w:rsid w:val="00DA718C"/>
    <w:rsid w:val="00DA72AC"/>
    <w:rsid w:val="00DA74DA"/>
    <w:rsid w:val="00DA7507"/>
    <w:rsid w:val="00DA7BA1"/>
    <w:rsid w:val="00DA7FF6"/>
    <w:rsid w:val="00DB00B6"/>
    <w:rsid w:val="00DB0198"/>
    <w:rsid w:val="00DB06A7"/>
    <w:rsid w:val="00DB08B6"/>
    <w:rsid w:val="00DB099D"/>
    <w:rsid w:val="00DB0A51"/>
    <w:rsid w:val="00DB0B62"/>
    <w:rsid w:val="00DB0D42"/>
    <w:rsid w:val="00DB12C4"/>
    <w:rsid w:val="00DB1354"/>
    <w:rsid w:val="00DB1474"/>
    <w:rsid w:val="00DB1725"/>
    <w:rsid w:val="00DB1A18"/>
    <w:rsid w:val="00DB1AA2"/>
    <w:rsid w:val="00DB1D6B"/>
    <w:rsid w:val="00DB1E6F"/>
    <w:rsid w:val="00DB2428"/>
    <w:rsid w:val="00DB2585"/>
    <w:rsid w:val="00DB26BE"/>
    <w:rsid w:val="00DB2F8B"/>
    <w:rsid w:val="00DB3050"/>
    <w:rsid w:val="00DB3517"/>
    <w:rsid w:val="00DB3812"/>
    <w:rsid w:val="00DB3F7A"/>
    <w:rsid w:val="00DB4451"/>
    <w:rsid w:val="00DB445B"/>
    <w:rsid w:val="00DB468C"/>
    <w:rsid w:val="00DB4B4E"/>
    <w:rsid w:val="00DB4DFC"/>
    <w:rsid w:val="00DB535C"/>
    <w:rsid w:val="00DB6407"/>
    <w:rsid w:val="00DB65E5"/>
    <w:rsid w:val="00DB670E"/>
    <w:rsid w:val="00DB6DF8"/>
    <w:rsid w:val="00DB6E10"/>
    <w:rsid w:val="00DB7056"/>
    <w:rsid w:val="00DB7062"/>
    <w:rsid w:val="00DB71BB"/>
    <w:rsid w:val="00DB7812"/>
    <w:rsid w:val="00DB7EA0"/>
    <w:rsid w:val="00DC027F"/>
    <w:rsid w:val="00DC03B0"/>
    <w:rsid w:val="00DC03F0"/>
    <w:rsid w:val="00DC0706"/>
    <w:rsid w:val="00DC09E2"/>
    <w:rsid w:val="00DC0BE7"/>
    <w:rsid w:val="00DC0E6E"/>
    <w:rsid w:val="00DC0E8A"/>
    <w:rsid w:val="00DC0EFE"/>
    <w:rsid w:val="00DC1372"/>
    <w:rsid w:val="00DC1741"/>
    <w:rsid w:val="00DC18C2"/>
    <w:rsid w:val="00DC1E5D"/>
    <w:rsid w:val="00DC1EA5"/>
    <w:rsid w:val="00DC20BC"/>
    <w:rsid w:val="00DC21F7"/>
    <w:rsid w:val="00DC2ABC"/>
    <w:rsid w:val="00DC2B21"/>
    <w:rsid w:val="00DC2C2F"/>
    <w:rsid w:val="00DC2EAE"/>
    <w:rsid w:val="00DC2F0C"/>
    <w:rsid w:val="00DC317C"/>
    <w:rsid w:val="00DC31D4"/>
    <w:rsid w:val="00DC399B"/>
    <w:rsid w:val="00DC3B3F"/>
    <w:rsid w:val="00DC3BA7"/>
    <w:rsid w:val="00DC3F22"/>
    <w:rsid w:val="00DC4383"/>
    <w:rsid w:val="00DC43AE"/>
    <w:rsid w:val="00DC4406"/>
    <w:rsid w:val="00DC48D0"/>
    <w:rsid w:val="00DC4A30"/>
    <w:rsid w:val="00DC4EAA"/>
    <w:rsid w:val="00DC4FA7"/>
    <w:rsid w:val="00DC5418"/>
    <w:rsid w:val="00DC5617"/>
    <w:rsid w:val="00DC5940"/>
    <w:rsid w:val="00DC5B19"/>
    <w:rsid w:val="00DC5D56"/>
    <w:rsid w:val="00DC6068"/>
    <w:rsid w:val="00DC607C"/>
    <w:rsid w:val="00DC6196"/>
    <w:rsid w:val="00DC62E7"/>
    <w:rsid w:val="00DC63C5"/>
    <w:rsid w:val="00DC65AD"/>
    <w:rsid w:val="00DC6604"/>
    <w:rsid w:val="00DC6714"/>
    <w:rsid w:val="00DC679E"/>
    <w:rsid w:val="00DC684B"/>
    <w:rsid w:val="00DC6901"/>
    <w:rsid w:val="00DC73C4"/>
    <w:rsid w:val="00DC7D16"/>
    <w:rsid w:val="00DD009A"/>
    <w:rsid w:val="00DD02E6"/>
    <w:rsid w:val="00DD0475"/>
    <w:rsid w:val="00DD089C"/>
    <w:rsid w:val="00DD0D84"/>
    <w:rsid w:val="00DD12F1"/>
    <w:rsid w:val="00DD21AC"/>
    <w:rsid w:val="00DD2522"/>
    <w:rsid w:val="00DD25B3"/>
    <w:rsid w:val="00DD275F"/>
    <w:rsid w:val="00DD2845"/>
    <w:rsid w:val="00DD2967"/>
    <w:rsid w:val="00DD2A8E"/>
    <w:rsid w:val="00DD2C44"/>
    <w:rsid w:val="00DD304E"/>
    <w:rsid w:val="00DD33F7"/>
    <w:rsid w:val="00DD350F"/>
    <w:rsid w:val="00DD3CC6"/>
    <w:rsid w:val="00DD4321"/>
    <w:rsid w:val="00DD4944"/>
    <w:rsid w:val="00DD503B"/>
    <w:rsid w:val="00DD504C"/>
    <w:rsid w:val="00DD50F3"/>
    <w:rsid w:val="00DD612D"/>
    <w:rsid w:val="00DD646A"/>
    <w:rsid w:val="00DD66CA"/>
    <w:rsid w:val="00DD69D3"/>
    <w:rsid w:val="00DD6DED"/>
    <w:rsid w:val="00DD778A"/>
    <w:rsid w:val="00DD79F3"/>
    <w:rsid w:val="00DD7A8C"/>
    <w:rsid w:val="00DD7DA7"/>
    <w:rsid w:val="00DE053C"/>
    <w:rsid w:val="00DE094C"/>
    <w:rsid w:val="00DE0BE3"/>
    <w:rsid w:val="00DE11DB"/>
    <w:rsid w:val="00DE127A"/>
    <w:rsid w:val="00DE1409"/>
    <w:rsid w:val="00DE143B"/>
    <w:rsid w:val="00DE1640"/>
    <w:rsid w:val="00DE17C2"/>
    <w:rsid w:val="00DE1A48"/>
    <w:rsid w:val="00DE2D56"/>
    <w:rsid w:val="00DE2D58"/>
    <w:rsid w:val="00DE30A9"/>
    <w:rsid w:val="00DE3457"/>
    <w:rsid w:val="00DE366B"/>
    <w:rsid w:val="00DE3827"/>
    <w:rsid w:val="00DE4037"/>
    <w:rsid w:val="00DE413C"/>
    <w:rsid w:val="00DE4210"/>
    <w:rsid w:val="00DE442D"/>
    <w:rsid w:val="00DE45D9"/>
    <w:rsid w:val="00DE45FF"/>
    <w:rsid w:val="00DE4AAB"/>
    <w:rsid w:val="00DE4BF4"/>
    <w:rsid w:val="00DE4CC4"/>
    <w:rsid w:val="00DE579B"/>
    <w:rsid w:val="00DE57B5"/>
    <w:rsid w:val="00DE5BE2"/>
    <w:rsid w:val="00DE638A"/>
    <w:rsid w:val="00DE65B5"/>
    <w:rsid w:val="00DE6621"/>
    <w:rsid w:val="00DE67E9"/>
    <w:rsid w:val="00DE67FF"/>
    <w:rsid w:val="00DE69D8"/>
    <w:rsid w:val="00DE6AF4"/>
    <w:rsid w:val="00DE6C11"/>
    <w:rsid w:val="00DE6D31"/>
    <w:rsid w:val="00DE6D68"/>
    <w:rsid w:val="00DE717E"/>
    <w:rsid w:val="00DE747F"/>
    <w:rsid w:val="00DE749B"/>
    <w:rsid w:val="00DE756E"/>
    <w:rsid w:val="00DE7968"/>
    <w:rsid w:val="00DE7B2A"/>
    <w:rsid w:val="00DE7BD3"/>
    <w:rsid w:val="00DE7CEA"/>
    <w:rsid w:val="00DE7E57"/>
    <w:rsid w:val="00DF0716"/>
    <w:rsid w:val="00DF0F97"/>
    <w:rsid w:val="00DF1212"/>
    <w:rsid w:val="00DF14C1"/>
    <w:rsid w:val="00DF1786"/>
    <w:rsid w:val="00DF1F35"/>
    <w:rsid w:val="00DF24DE"/>
    <w:rsid w:val="00DF262F"/>
    <w:rsid w:val="00DF27D4"/>
    <w:rsid w:val="00DF2AEA"/>
    <w:rsid w:val="00DF2FB6"/>
    <w:rsid w:val="00DF3733"/>
    <w:rsid w:val="00DF38A4"/>
    <w:rsid w:val="00DF38C5"/>
    <w:rsid w:val="00DF3B6C"/>
    <w:rsid w:val="00DF3D4D"/>
    <w:rsid w:val="00DF43C1"/>
    <w:rsid w:val="00DF4712"/>
    <w:rsid w:val="00DF471F"/>
    <w:rsid w:val="00DF4BAD"/>
    <w:rsid w:val="00DF4BC0"/>
    <w:rsid w:val="00DF4CA5"/>
    <w:rsid w:val="00DF4CEA"/>
    <w:rsid w:val="00DF4E5C"/>
    <w:rsid w:val="00DF4F8E"/>
    <w:rsid w:val="00DF4FE3"/>
    <w:rsid w:val="00DF53C2"/>
    <w:rsid w:val="00DF5624"/>
    <w:rsid w:val="00DF56C5"/>
    <w:rsid w:val="00DF5783"/>
    <w:rsid w:val="00DF58BD"/>
    <w:rsid w:val="00DF5E70"/>
    <w:rsid w:val="00DF5F39"/>
    <w:rsid w:val="00DF65A9"/>
    <w:rsid w:val="00DF6657"/>
    <w:rsid w:val="00DF6D2E"/>
    <w:rsid w:val="00DF6E11"/>
    <w:rsid w:val="00DF711F"/>
    <w:rsid w:val="00DF73AF"/>
    <w:rsid w:val="00DF785B"/>
    <w:rsid w:val="00DF7C5E"/>
    <w:rsid w:val="00E00103"/>
    <w:rsid w:val="00E0022C"/>
    <w:rsid w:val="00E00455"/>
    <w:rsid w:val="00E00511"/>
    <w:rsid w:val="00E00888"/>
    <w:rsid w:val="00E00C68"/>
    <w:rsid w:val="00E00CBF"/>
    <w:rsid w:val="00E01244"/>
    <w:rsid w:val="00E01394"/>
    <w:rsid w:val="00E01595"/>
    <w:rsid w:val="00E0193B"/>
    <w:rsid w:val="00E01988"/>
    <w:rsid w:val="00E01E3F"/>
    <w:rsid w:val="00E02116"/>
    <w:rsid w:val="00E02610"/>
    <w:rsid w:val="00E026E7"/>
    <w:rsid w:val="00E02987"/>
    <w:rsid w:val="00E02A0C"/>
    <w:rsid w:val="00E03051"/>
    <w:rsid w:val="00E035FC"/>
    <w:rsid w:val="00E03EA3"/>
    <w:rsid w:val="00E03EC2"/>
    <w:rsid w:val="00E0411C"/>
    <w:rsid w:val="00E0426E"/>
    <w:rsid w:val="00E044CA"/>
    <w:rsid w:val="00E048B5"/>
    <w:rsid w:val="00E04AC4"/>
    <w:rsid w:val="00E05080"/>
    <w:rsid w:val="00E053F2"/>
    <w:rsid w:val="00E063AE"/>
    <w:rsid w:val="00E0679F"/>
    <w:rsid w:val="00E06B9D"/>
    <w:rsid w:val="00E06FCD"/>
    <w:rsid w:val="00E07301"/>
    <w:rsid w:val="00E07414"/>
    <w:rsid w:val="00E079D1"/>
    <w:rsid w:val="00E07BDF"/>
    <w:rsid w:val="00E07E44"/>
    <w:rsid w:val="00E10092"/>
    <w:rsid w:val="00E10343"/>
    <w:rsid w:val="00E10817"/>
    <w:rsid w:val="00E115DF"/>
    <w:rsid w:val="00E117CA"/>
    <w:rsid w:val="00E11936"/>
    <w:rsid w:val="00E11C96"/>
    <w:rsid w:val="00E125BF"/>
    <w:rsid w:val="00E129C3"/>
    <w:rsid w:val="00E1308C"/>
    <w:rsid w:val="00E1371A"/>
    <w:rsid w:val="00E138F4"/>
    <w:rsid w:val="00E1390F"/>
    <w:rsid w:val="00E13923"/>
    <w:rsid w:val="00E13AB2"/>
    <w:rsid w:val="00E13B76"/>
    <w:rsid w:val="00E1403C"/>
    <w:rsid w:val="00E14060"/>
    <w:rsid w:val="00E14165"/>
    <w:rsid w:val="00E14227"/>
    <w:rsid w:val="00E1481B"/>
    <w:rsid w:val="00E14BAF"/>
    <w:rsid w:val="00E150B4"/>
    <w:rsid w:val="00E15ED0"/>
    <w:rsid w:val="00E166D3"/>
    <w:rsid w:val="00E16C09"/>
    <w:rsid w:val="00E16DED"/>
    <w:rsid w:val="00E16E10"/>
    <w:rsid w:val="00E173B8"/>
    <w:rsid w:val="00E17CB8"/>
    <w:rsid w:val="00E17E34"/>
    <w:rsid w:val="00E20015"/>
    <w:rsid w:val="00E2014D"/>
    <w:rsid w:val="00E20167"/>
    <w:rsid w:val="00E2024B"/>
    <w:rsid w:val="00E2093C"/>
    <w:rsid w:val="00E20A89"/>
    <w:rsid w:val="00E20E9C"/>
    <w:rsid w:val="00E21193"/>
    <w:rsid w:val="00E21195"/>
    <w:rsid w:val="00E22110"/>
    <w:rsid w:val="00E22194"/>
    <w:rsid w:val="00E221C0"/>
    <w:rsid w:val="00E2237C"/>
    <w:rsid w:val="00E224AF"/>
    <w:rsid w:val="00E22722"/>
    <w:rsid w:val="00E22BC0"/>
    <w:rsid w:val="00E22C3B"/>
    <w:rsid w:val="00E22D99"/>
    <w:rsid w:val="00E22DFE"/>
    <w:rsid w:val="00E22F2C"/>
    <w:rsid w:val="00E2324C"/>
    <w:rsid w:val="00E238EC"/>
    <w:rsid w:val="00E23D48"/>
    <w:rsid w:val="00E2431B"/>
    <w:rsid w:val="00E243DE"/>
    <w:rsid w:val="00E244D3"/>
    <w:rsid w:val="00E244D8"/>
    <w:rsid w:val="00E248F5"/>
    <w:rsid w:val="00E249FF"/>
    <w:rsid w:val="00E24A57"/>
    <w:rsid w:val="00E24C3A"/>
    <w:rsid w:val="00E24E3A"/>
    <w:rsid w:val="00E251E0"/>
    <w:rsid w:val="00E2555D"/>
    <w:rsid w:val="00E259A9"/>
    <w:rsid w:val="00E25D2E"/>
    <w:rsid w:val="00E25F0D"/>
    <w:rsid w:val="00E25F29"/>
    <w:rsid w:val="00E2659C"/>
    <w:rsid w:val="00E26D63"/>
    <w:rsid w:val="00E26F09"/>
    <w:rsid w:val="00E27172"/>
    <w:rsid w:val="00E275D3"/>
    <w:rsid w:val="00E27792"/>
    <w:rsid w:val="00E278B7"/>
    <w:rsid w:val="00E279E5"/>
    <w:rsid w:val="00E27B19"/>
    <w:rsid w:val="00E27CB5"/>
    <w:rsid w:val="00E27E91"/>
    <w:rsid w:val="00E30270"/>
    <w:rsid w:val="00E304AD"/>
    <w:rsid w:val="00E30B03"/>
    <w:rsid w:val="00E30BB5"/>
    <w:rsid w:val="00E30DD6"/>
    <w:rsid w:val="00E30E27"/>
    <w:rsid w:val="00E310FA"/>
    <w:rsid w:val="00E315C3"/>
    <w:rsid w:val="00E31901"/>
    <w:rsid w:val="00E31975"/>
    <w:rsid w:val="00E31AA2"/>
    <w:rsid w:val="00E32019"/>
    <w:rsid w:val="00E32102"/>
    <w:rsid w:val="00E3241A"/>
    <w:rsid w:val="00E32454"/>
    <w:rsid w:val="00E32776"/>
    <w:rsid w:val="00E327B2"/>
    <w:rsid w:val="00E32938"/>
    <w:rsid w:val="00E32CAF"/>
    <w:rsid w:val="00E33112"/>
    <w:rsid w:val="00E335C0"/>
    <w:rsid w:val="00E33727"/>
    <w:rsid w:val="00E33F47"/>
    <w:rsid w:val="00E33FDF"/>
    <w:rsid w:val="00E346A5"/>
    <w:rsid w:val="00E347EB"/>
    <w:rsid w:val="00E34880"/>
    <w:rsid w:val="00E34916"/>
    <w:rsid w:val="00E35357"/>
    <w:rsid w:val="00E35E7C"/>
    <w:rsid w:val="00E364F2"/>
    <w:rsid w:val="00E36540"/>
    <w:rsid w:val="00E36FE6"/>
    <w:rsid w:val="00E37910"/>
    <w:rsid w:val="00E37B45"/>
    <w:rsid w:val="00E37C8A"/>
    <w:rsid w:val="00E37D27"/>
    <w:rsid w:val="00E40133"/>
    <w:rsid w:val="00E40164"/>
    <w:rsid w:val="00E40478"/>
    <w:rsid w:val="00E406BE"/>
    <w:rsid w:val="00E40BFA"/>
    <w:rsid w:val="00E4122B"/>
    <w:rsid w:val="00E4132D"/>
    <w:rsid w:val="00E41970"/>
    <w:rsid w:val="00E41B3B"/>
    <w:rsid w:val="00E41EA9"/>
    <w:rsid w:val="00E42302"/>
    <w:rsid w:val="00E427E9"/>
    <w:rsid w:val="00E42B21"/>
    <w:rsid w:val="00E42BE7"/>
    <w:rsid w:val="00E435AA"/>
    <w:rsid w:val="00E437F2"/>
    <w:rsid w:val="00E43DA8"/>
    <w:rsid w:val="00E43E9A"/>
    <w:rsid w:val="00E4410F"/>
    <w:rsid w:val="00E4431E"/>
    <w:rsid w:val="00E4433E"/>
    <w:rsid w:val="00E44388"/>
    <w:rsid w:val="00E443D9"/>
    <w:rsid w:val="00E443DF"/>
    <w:rsid w:val="00E4464C"/>
    <w:rsid w:val="00E44700"/>
    <w:rsid w:val="00E44788"/>
    <w:rsid w:val="00E44D55"/>
    <w:rsid w:val="00E44EE8"/>
    <w:rsid w:val="00E44EF0"/>
    <w:rsid w:val="00E450EA"/>
    <w:rsid w:val="00E4539B"/>
    <w:rsid w:val="00E45459"/>
    <w:rsid w:val="00E45B8A"/>
    <w:rsid w:val="00E45C79"/>
    <w:rsid w:val="00E45D1E"/>
    <w:rsid w:val="00E45FD5"/>
    <w:rsid w:val="00E46148"/>
    <w:rsid w:val="00E4632A"/>
    <w:rsid w:val="00E46675"/>
    <w:rsid w:val="00E46730"/>
    <w:rsid w:val="00E46A3A"/>
    <w:rsid w:val="00E46A78"/>
    <w:rsid w:val="00E46C18"/>
    <w:rsid w:val="00E47430"/>
    <w:rsid w:val="00E4749F"/>
    <w:rsid w:val="00E47772"/>
    <w:rsid w:val="00E47919"/>
    <w:rsid w:val="00E47EC5"/>
    <w:rsid w:val="00E5029B"/>
    <w:rsid w:val="00E50735"/>
    <w:rsid w:val="00E50F2A"/>
    <w:rsid w:val="00E515F8"/>
    <w:rsid w:val="00E5163A"/>
    <w:rsid w:val="00E5167D"/>
    <w:rsid w:val="00E52772"/>
    <w:rsid w:val="00E52C1C"/>
    <w:rsid w:val="00E530B6"/>
    <w:rsid w:val="00E53282"/>
    <w:rsid w:val="00E5344D"/>
    <w:rsid w:val="00E5359F"/>
    <w:rsid w:val="00E53E66"/>
    <w:rsid w:val="00E54142"/>
    <w:rsid w:val="00E54669"/>
    <w:rsid w:val="00E54E0C"/>
    <w:rsid w:val="00E5510C"/>
    <w:rsid w:val="00E55253"/>
    <w:rsid w:val="00E55601"/>
    <w:rsid w:val="00E55A0A"/>
    <w:rsid w:val="00E56106"/>
    <w:rsid w:val="00E56429"/>
    <w:rsid w:val="00E564D5"/>
    <w:rsid w:val="00E5666D"/>
    <w:rsid w:val="00E56747"/>
    <w:rsid w:val="00E56770"/>
    <w:rsid w:val="00E56959"/>
    <w:rsid w:val="00E56A48"/>
    <w:rsid w:val="00E56A76"/>
    <w:rsid w:val="00E56ABF"/>
    <w:rsid w:val="00E56AF3"/>
    <w:rsid w:val="00E56E38"/>
    <w:rsid w:val="00E56F7A"/>
    <w:rsid w:val="00E5730D"/>
    <w:rsid w:val="00E57C37"/>
    <w:rsid w:val="00E603B4"/>
    <w:rsid w:val="00E60673"/>
    <w:rsid w:val="00E6072B"/>
    <w:rsid w:val="00E615E2"/>
    <w:rsid w:val="00E618A5"/>
    <w:rsid w:val="00E6197B"/>
    <w:rsid w:val="00E61DB9"/>
    <w:rsid w:val="00E6215C"/>
    <w:rsid w:val="00E62524"/>
    <w:rsid w:val="00E62877"/>
    <w:rsid w:val="00E6287F"/>
    <w:rsid w:val="00E6304E"/>
    <w:rsid w:val="00E63241"/>
    <w:rsid w:val="00E632F6"/>
    <w:rsid w:val="00E6391C"/>
    <w:rsid w:val="00E63B39"/>
    <w:rsid w:val="00E63B47"/>
    <w:rsid w:val="00E63D9B"/>
    <w:rsid w:val="00E63F22"/>
    <w:rsid w:val="00E63F84"/>
    <w:rsid w:val="00E640F0"/>
    <w:rsid w:val="00E641BC"/>
    <w:rsid w:val="00E644C3"/>
    <w:rsid w:val="00E64B29"/>
    <w:rsid w:val="00E653AE"/>
    <w:rsid w:val="00E655F6"/>
    <w:rsid w:val="00E658A5"/>
    <w:rsid w:val="00E658C5"/>
    <w:rsid w:val="00E65909"/>
    <w:rsid w:val="00E66093"/>
    <w:rsid w:val="00E663CE"/>
    <w:rsid w:val="00E665C0"/>
    <w:rsid w:val="00E665EB"/>
    <w:rsid w:val="00E669B8"/>
    <w:rsid w:val="00E66B82"/>
    <w:rsid w:val="00E66E64"/>
    <w:rsid w:val="00E66F05"/>
    <w:rsid w:val="00E67224"/>
    <w:rsid w:val="00E672DD"/>
    <w:rsid w:val="00E676AE"/>
    <w:rsid w:val="00E6773A"/>
    <w:rsid w:val="00E6794B"/>
    <w:rsid w:val="00E67CE5"/>
    <w:rsid w:val="00E70254"/>
    <w:rsid w:val="00E70523"/>
    <w:rsid w:val="00E70684"/>
    <w:rsid w:val="00E70A7F"/>
    <w:rsid w:val="00E70F71"/>
    <w:rsid w:val="00E712D6"/>
    <w:rsid w:val="00E718A7"/>
    <w:rsid w:val="00E71A4B"/>
    <w:rsid w:val="00E71E84"/>
    <w:rsid w:val="00E71EBB"/>
    <w:rsid w:val="00E72119"/>
    <w:rsid w:val="00E72152"/>
    <w:rsid w:val="00E721DB"/>
    <w:rsid w:val="00E7259B"/>
    <w:rsid w:val="00E729EF"/>
    <w:rsid w:val="00E72F92"/>
    <w:rsid w:val="00E7314D"/>
    <w:rsid w:val="00E73612"/>
    <w:rsid w:val="00E73BDE"/>
    <w:rsid w:val="00E73DEB"/>
    <w:rsid w:val="00E7408D"/>
    <w:rsid w:val="00E743A6"/>
    <w:rsid w:val="00E743DF"/>
    <w:rsid w:val="00E75D10"/>
    <w:rsid w:val="00E75E09"/>
    <w:rsid w:val="00E76727"/>
    <w:rsid w:val="00E7673B"/>
    <w:rsid w:val="00E7677C"/>
    <w:rsid w:val="00E774CE"/>
    <w:rsid w:val="00E7753A"/>
    <w:rsid w:val="00E77606"/>
    <w:rsid w:val="00E77717"/>
    <w:rsid w:val="00E77CA1"/>
    <w:rsid w:val="00E77CF3"/>
    <w:rsid w:val="00E80670"/>
    <w:rsid w:val="00E8067E"/>
    <w:rsid w:val="00E807B0"/>
    <w:rsid w:val="00E80AAD"/>
    <w:rsid w:val="00E80D7E"/>
    <w:rsid w:val="00E810A1"/>
    <w:rsid w:val="00E814C5"/>
    <w:rsid w:val="00E814DD"/>
    <w:rsid w:val="00E8190A"/>
    <w:rsid w:val="00E81DB4"/>
    <w:rsid w:val="00E81EE4"/>
    <w:rsid w:val="00E821A5"/>
    <w:rsid w:val="00E82250"/>
    <w:rsid w:val="00E82393"/>
    <w:rsid w:val="00E827AF"/>
    <w:rsid w:val="00E82CA1"/>
    <w:rsid w:val="00E83696"/>
    <w:rsid w:val="00E83730"/>
    <w:rsid w:val="00E8379E"/>
    <w:rsid w:val="00E83A9B"/>
    <w:rsid w:val="00E83AA1"/>
    <w:rsid w:val="00E83C9F"/>
    <w:rsid w:val="00E83CCD"/>
    <w:rsid w:val="00E84007"/>
    <w:rsid w:val="00E84182"/>
    <w:rsid w:val="00E842DF"/>
    <w:rsid w:val="00E84524"/>
    <w:rsid w:val="00E84641"/>
    <w:rsid w:val="00E8485B"/>
    <w:rsid w:val="00E848C2"/>
    <w:rsid w:val="00E84A66"/>
    <w:rsid w:val="00E84D5C"/>
    <w:rsid w:val="00E84E18"/>
    <w:rsid w:val="00E84F06"/>
    <w:rsid w:val="00E85071"/>
    <w:rsid w:val="00E85927"/>
    <w:rsid w:val="00E85989"/>
    <w:rsid w:val="00E85D0F"/>
    <w:rsid w:val="00E8614D"/>
    <w:rsid w:val="00E86F68"/>
    <w:rsid w:val="00E8754B"/>
    <w:rsid w:val="00E876CD"/>
    <w:rsid w:val="00E90351"/>
    <w:rsid w:val="00E9037D"/>
    <w:rsid w:val="00E9073E"/>
    <w:rsid w:val="00E90B84"/>
    <w:rsid w:val="00E90EF2"/>
    <w:rsid w:val="00E90F00"/>
    <w:rsid w:val="00E91380"/>
    <w:rsid w:val="00E9168B"/>
    <w:rsid w:val="00E91787"/>
    <w:rsid w:val="00E918ED"/>
    <w:rsid w:val="00E91B26"/>
    <w:rsid w:val="00E92319"/>
    <w:rsid w:val="00E923FD"/>
    <w:rsid w:val="00E9271E"/>
    <w:rsid w:val="00E9279B"/>
    <w:rsid w:val="00E92894"/>
    <w:rsid w:val="00E92D1B"/>
    <w:rsid w:val="00E92FFB"/>
    <w:rsid w:val="00E930FF"/>
    <w:rsid w:val="00E934AB"/>
    <w:rsid w:val="00E93511"/>
    <w:rsid w:val="00E93628"/>
    <w:rsid w:val="00E9387E"/>
    <w:rsid w:val="00E93BAF"/>
    <w:rsid w:val="00E93C58"/>
    <w:rsid w:val="00E93D87"/>
    <w:rsid w:val="00E93DA9"/>
    <w:rsid w:val="00E93E5B"/>
    <w:rsid w:val="00E93F32"/>
    <w:rsid w:val="00E93FF6"/>
    <w:rsid w:val="00E9422A"/>
    <w:rsid w:val="00E94487"/>
    <w:rsid w:val="00E944CE"/>
    <w:rsid w:val="00E9492D"/>
    <w:rsid w:val="00E94BC2"/>
    <w:rsid w:val="00E9508F"/>
    <w:rsid w:val="00E952FB"/>
    <w:rsid w:val="00E95E08"/>
    <w:rsid w:val="00E9601B"/>
    <w:rsid w:val="00E96206"/>
    <w:rsid w:val="00E96257"/>
    <w:rsid w:val="00E96693"/>
    <w:rsid w:val="00E967AD"/>
    <w:rsid w:val="00E969BD"/>
    <w:rsid w:val="00E96A05"/>
    <w:rsid w:val="00E96C5E"/>
    <w:rsid w:val="00E96DDF"/>
    <w:rsid w:val="00E96FDE"/>
    <w:rsid w:val="00E974FF"/>
    <w:rsid w:val="00E977D4"/>
    <w:rsid w:val="00E977F8"/>
    <w:rsid w:val="00E9785C"/>
    <w:rsid w:val="00E978BA"/>
    <w:rsid w:val="00E97C52"/>
    <w:rsid w:val="00EA002C"/>
    <w:rsid w:val="00EA006D"/>
    <w:rsid w:val="00EA0181"/>
    <w:rsid w:val="00EA0476"/>
    <w:rsid w:val="00EA06A4"/>
    <w:rsid w:val="00EA06E6"/>
    <w:rsid w:val="00EA098E"/>
    <w:rsid w:val="00EA0A60"/>
    <w:rsid w:val="00EA0AD7"/>
    <w:rsid w:val="00EA0B49"/>
    <w:rsid w:val="00EA0BCF"/>
    <w:rsid w:val="00EA0C9D"/>
    <w:rsid w:val="00EA14C3"/>
    <w:rsid w:val="00EA1650"/>
    <w:rsid w:val="00EA198B"/>
    <w:rsid w:val="00EA1B61"/>
    <w:rsid w:val="00EA1CA1"/>
    <w:rsid w:val="00EA1DC0"/>
    <w:rsid w:val="00EA22DE"/>
    <w:rsid w:val="00EA2319"/>
    <w:rsid w:val="00EA238B"/>
    <w:rsid w:val="00EA24D6"/>
    <w:rsid w:val="00EA2870"/>
    <w:rsid w:val="00EA28DE"/>
    <w:rsid w:val="00EA2940"/>
    <w:rsid w:val="00EA2CA4"/>
    <w:rsid w:val="00EA3033"/>
    <w:rsid w:val="00EA3036"/>
    <w:rsid w:val="00EA310F"/>
    <w:rsid w:val="00EA335E"/>
    <w:rsid w:val="00EA37E9"/>
    <w:rsid w:val="00EA3A3F"/>
    <w:rsid w:val="00EA3B3E"/>
    <w:rsid w:val="00EA3E5F"/>
    <w:rsid w:val="00EA433F"/>
    <w:rsid w:val="00EA46A9"/>
    <w:rsid w:val="00EA4765"/>
    <w:rsid w:val="00EA4D39"/>
    <w:rsid w:val="00EA4DDB"/>
    <w:rsid w:val="00EA4E41"/>
    <w:rsid w:val="00EA4F7F"/>
    <w:rsid w:val="00EA4FB5"/>
    <w:rsid w:val="00EA5587"/>
    <w:rsid w:val="00EA64B0"/>
    <w:rsid w:val="00EA6909"/>
    <w:rsid w:val="00EA6A57"/>
    <w:rsid w:val="00EA6BB4"/>
    <w:rsid w:val="00EA6C04"/>
    <w:rsid w:val="00EA6D5F"/>
    <w:rsid w:val="00EA6F11"/>
    <w:rsid w:val="00EA6FDE"/>
    <w:rsid w:val="00EA75A0"/>
    <w:rsid w:val="00EA75C5"/>
    <w:rsid w:val="00EA75ED"/>
    <w:rsid w:val="00EA75EE"/>
    <w:rsid w:val="00EA78B1"/>
    <w:rsid w:val="00EA7F32"/>
    <w:rsid w:val="00EB00F3"/>
    <w:rsid w:val="00EB026C"/>
    <w:rsid w:val="00EB0B39"/>
    <w:rsid w:val="00EB0DAF"/>
    <w:rsid w:val="00EB0DC6"/>
    <w:rsid w:val="00EB0ED5"/>
    <w:rsid w:val="00EB1168"/>
    <w:rsid w:val="00EB16DF"/>
    <w:rsid w:val="00EB1A3E"/>
    <w:rsid w:val="00EB1A5D"/>
    <w:rsid w:val="00EB1C23"/>
    <w:rsid w:val="00EB1DB9"/>
    <w:rsid w:val="00EB1E49"/>
    <w:rsid w:val="00EB1ED5"/>
    <w:rsid w:val="00EB2252"/>
    <w:rsid w:val="00EB2B81"/>
    <w:rsid w:val="00EB2D62"/>
    <w:rsid w:val="00EB3233"/>
    <w:rsid w:val="00EB37CC"/>
    <w:rsid w:val="00EB3A2E"/>
    <w:rsid w:val="00EB3AFB"/>
    <w:rsid w:val="00EB3D2D"/>
    <w:rsid w:val="00EB454E"/>
    <w:rsid w:val="00EB4C3D"/>
    <w:rsid w:val="00EB4E61"/>
    <w:rsid w:val="00EB4EAD"/>
    <w:rsid w:val="00EB5187"/>
    <w:rsid w:val="00EB52AA"/>
    <w:rsid w:val="00EB5388"/>
    <w:rsid w:val="00EB57E4"/>
    <w:rsid w:val="00EB5C21"/>
    <w:rsid w:val="00EB5CFC"/>
    <w:rsid w:val="00EB5E08"/>
    <w:rsid w:val="00EB5F5A"/>
    <w:rsid w:val="00EB6034"/>
    <w:rsid w:val="00EB637F"/>
    <w:rsid w:val="00EB6557"/>
    <w:rsid w:val="00EB6C13"/>
    <w:rsid w:val="00EB739A"/>
    <w:rsid w:val="00EB7442"/>
    <w:rsid w:val="00EB7B9C"/>
    <w:rsid w:val="00EB7D62"/>
    <w:rsid w:val="00EB7D8A"/>
    <w:rsid w:val="00EB7F9F"/>
    <w:rsid w:val="00EC0099"/>
    <w:rsid w:val="00EC00B0"/>
    <w:rsid w:val="00EC064B"/>
    <w:rsid w:val="00EC0705"/>
    <w:rsid w:val="00EC07E0"/>
    <w:rsid w:val="00EC08A0"/>
    <w:rsid w:val="00EC0A1E"/>
    <w:rsid w:val="00EC0E00"/>
    <w:rsid w:val="00EC0E9B"/>
    <w:rsid w:val="00EC0F23"/>
    <w:rsid w:val="00EC1F46"/>
    <w:rsid w:val="00EC2246"/>
    <w:rsid w:val="00EC23B7"/>
    <w:rsid w:val="00EC26E0"/>
    <w:rsid w:val="00EC2811"/>
    <w:rsid w:val="00EC28BD"/>
    <w:rsid w:val="00EC2A1E"/>
    <w:rsid w:val="00EC2A7E"/>
    <w:rsid w:val="00EC3068"/>
    <w:rsid w:val="00EC3D3B"/>
    <w:rsid w:val="00EC42D2"/>
    <w:rsid w:val="00EC4443"/>
    <w:rsid w:val="00EC45FC"/>
    <w:rsid w:val="00EC4A9A"/>
    <w:rsid w:val="00EC4DA3"/>
    <w:rsid w:val="00EC4E32"/>
    <w:rsid w:val="00EC5987"/>
    <w:rsid w:val="00EC67A0"/>
    <w:rsid w:val="00EC6A83"/>
    <w:rsid w:val="00EC6AEE"/>
    <w:rsid w:val="00EC6EFF"/>
    <w:rsid w:val="00EC7133"/>
    <w:rsid w:val="00EC757C"/>
    <w:rsid w:val="00EC77D1"/>
    <w:rsid w:val="00EC7EBA"/>
    <w:rsid w:val="00ED0295"/>
    <w:rsid w:val="00ED03CB"/>
    <w:rsid w:val="00ED045A"/>
    <w:rsid w:val="00ED0474"/>
    <w:rsid w:val="00ED047E"/>
    <w:rsid w:val="00ED0916"/>
    <w:rsid w:val="00ED0C35"/>
    <w:rsid w:val="00ED1993"/>
    <w:rsid w:val="00ED1AA9"/>
    <w:rsid w:val="00ED1EF4"/>
    <w:rsid w:val="00ED1F06"/>
    <w:rsid w:val="00ED202F"/>
    <w:rsid w:val="00ED2103"/>
    <w:rsid w:val="00ED21FF"/>
    <w:rsid w:val="00ED23D6"/>
    <w:rsid w:val="00ED2457"/>
    <w:rsid w:val="00ED24FA"/>
    <w:rsid w:val="00ED2E8B"/>
    <w:rsid w:val="00ED3998"/>
    <w:rsid w:val="00ED3A0D"/>
    <w:rsid w:val="00ED4050"/>
    <w:rsid w:val="00ED427C"/>
    <w:rsid w:val="00ED438D"/>
    <w:rsid w:val="00ED462C"/>
    <w:rsid w:val="00ED4789"/>
    <w:rsid w:val="00ED4C2E"/>
    <w:rsid w:val="00ED57DF"/>
    <w:rsid w:val="00ED5877"/>
    <w:rsid w:val="00ED592D"/>
    <w:rsid w:val="00ED5D46"/>
    <w:rsid w:val="00ED5F31"/>
    <w:rsid w:val="00ED5FC3"/>
    <w:rsid w:val="00ED64B7"/>
    <w:rsid w:val="00ED652B"/>
    <w:rsid w:val="00ED676D"/>
    <w:rsid w:val="00ED720A"/>
    <w:rsid w:val="00ED742A"/>
    <w:rsid w:val="00ED7A2B"/>
    <w:rsid w:val="00ED7EC7"/>
    <w:rsid w:val="00EE0162"/>
    <w:rsid w:val="00EE0406"/>
    <w:rsid w:val="00EE05D3"/>
    <w:rsid w:val="00EE0BFF"/>
    <w:rsid w:val="00EE0ECD"/>
    <w:rsid w:val="00EE1232"/>
    <w:rsid w:val="00EE142F"/>
    <w:rsid w:val="00EE1671"/>
    <w:rsid w:val="00EE18FD"/>
    <w:rsid w:val="00EE19F6"/>
    <w:rsid w:val="00EE1C51"/>
    <w:rsid w:val="00EE1DC4"/>
    <w:rsid w:val="00EE1E02"/>
    <w:rsid w:val="00EE2486"/>
    <w:rsid w:val="00EE2B79"/>
    <w:rsid w:val="00EE2CC7"/>
    <w:rsid w:val="00EE2D2F"/>
    <w:rsid w:val="00EE2E27"/>
    <w:rsid w:val="00EE34B7"/>
    <w:rsid w:val="00EE3888"/>
    <w:rsid w:val="00EE3D36"/>
    <w:rsid w:val="00EE411A"/>
    <w:rsid w:val="00EE439A"/>
    <w:rsid w:val="00EE494A"/>
    <w:rsid w:val="00EE4BA1"/>
    <w:rsid w:val="00EE4CCC"/>
    <w:rsid w:val="00EE4D27"/>
    <w:rsid w:val="00EE4D4F"/>
    <w:rsid w:val="00EE4DD5"/>
    <w:rsid w:val="00EE4E10"/>
    <w:rsid w:val="00EE4F3E"/>
    <w:rsid w:val="00EE518B"/>
    <w:rsid w:val="00EE548D"/>
    <w:rsid w:val="00EE57E0"/>
    <w:rsid w:val="00EE5A24"/>
    <w:rsid w:val="00EE5A7F"/>
    <w:rsid w:val="00EE6106"/>
    <w:rsid w:val="00EE6AE7"/>
    <w:rsid w:val="00EE6B44"/>
    <w:rsid w:val="00EE6D26"/>
    <w:rsid w:val="00EE70A0"/>
    <w:rsid w:val="00EE73CA"/>
    <w:rsid w:val="00EE742D"/>
    <w:rsid w:val="00EE74CB"/>
    <w:rsid w:val="00EE74D8"/>
    <w:rsid w:val="00EE7730"/>
    <w:rsid w:val="00EE7D58"/>
    <w:rsid w:val="00EF04BF"/>
    <w:rsid w:val="00EF0542"/>
    <w:rsid w:val="00EF086E"/>
    <w:rsid w:val="00EF0AD8"/>
    <w:rsid w:val="00EF0FF2"/>
    <w:rsid w:val="00EF1586"/>
    <w:rsid w:val="00EF1FCB"/>
    <w:rsid w:val="00EF218F"/>
    <w:rsid w:val="00EF21CB"/>
    <w:rsid w:val="00EF225E"/>
    <w:rsid w:val="00EF2519"/>
    <w:rsid w:val="00EF28BC"/>
    <w:rsid w:val="00EF2AFD"/>
    <w:rsid w:val="00EF2FD0"/>
    <w:rsid w:val="00EF36D7"/>
    <w:rsid w:val="00EF3E05"/>
    <w:rsid w:val="00EF43B2"/>
    <w:rsid w:val="00EF48A5"/>
    <w:rsid w:val="00EF4920"/>
    <w:rsid w:val="00EF4ABE"/>
    <w:rsid w:val="00EF4B35"/>
    <w:rsid w:val="00EF4C9F"/>
    <w:rsid w:val="00EF5A97"/>
    <w:rsid w:val="00EF5AA5"/>
    <w:rsid w:val="00EF5C79"/>
    <w:rsid w:val="00EF5D3B"/>
    <w:rsid w:val="00EF5E50"/>
    <w:rsid w:val="00EF5F18"/>
    <w:rsid w:val="00EF5FFF"/>
    <w:rsid w:val="00EF6190"/>
    <w:rsid w:val="00EF6437"/>
    <w:rsid w:val="00EF65C4"/>
    <w:rsid w:val="00EF6863"/>
    <w:rsid w:val="00EF6874"/>
    <w:rsid w:val="00EF6C04"/>
    <w:rsid w:val="00EF6FB6"/>
    <w:rsid w:val="00EF70A2"/>
    <w:rsid w:val="00EF71E5"/>
    <w:rsid w:val="00EF7644"/>
    <w:rsid w:val="00EF76C3"/>
    <w:rsid w:val="00EF7872"/>
    <w:rsid w:val="00EF7E87"/>
    <w:rsid w:val="00F006FB"/>
    <w:rsid w:val="00F009CC"/>
    <w:rsid w:val="00F00CF6"/>
    <w:rsid w:val="00F00E12"/>
    <w:rsid w:val="00F0106C"/>
    <w:rsid w:val="00F0162E"/>
    <w:rsid w:val="00F017D2"/>
    <w:rsid w:val="00F0196B"/>
    <w:rsid w:val="00F0196C"/>
    <w:rsid w:val="00F01EF6"/>
    <w:rsid w:val="00F024D9"/>
    <w:rsid w:val="00F02527"/>
    <w:rsid w:val="00F025F3"/>
    <w:rsid w:val="00F02EFE"/>
    <w:rsid w:val="00F03048"/>
    <w:rsid w:val="00F03539"/>
    <w:rsid w:val="00F0366A"/>
    <w:rsid w:val="00F0367E"/>
    <w:rsid w:val="00F0389E"/>
    <w:rsid w:val="00F03A17"/>
    <w:rsid w:val="00F03A7E"/>
    <w:rsid w:val="00F03F19"/>
    <w:rsid w:val="00F0476E"/>
    <w:rsid w:val="00F049A3"/>
    <w:rsid w:val="00F04C06"/>
    <w:rsid w:val="00F04C4E"/>
    <w:rsid w:val="00F04C85"/>
    <w:rsid w:val="00F054B8"/>
    <w:rsid w:val="00F05D6A"/>
    <w:rsid w:val="00F06059"/>
    <w:rsid w:val="00F063E2"/>
    <w:rsid w:val="00F065D5"/>
    <w:rsid w:val="00F065DB"/>
    <w:rsid w:val="00F07162"/>
    <w:rsid w:val="00F07575"/>
    <w:rsid w:val="00F07933"/>
    <w:rsid w:val="00F07DF5"/>
    <w:rsid w:val="00F07E33"/>
    <w:rsid w:val="00F10114"/>
    <w:rsid w:val="00F1034C"/>
    <w:rsid w:val="00F103C8"/>
    <w:rsid w:val="00F10435"/>
    <w:rsid w:val="00F106EC"/>
    <w:rsid w:val="00F10B31"/>
    <w:rsid w:val="00F10E87"/>
    <w:rsid w:val="00F10F46"/>
    <w:rsid w:val="00F111EE"/>
    <w:rsid w:val="00F11222"/>
    <w:rsid w:val="00F11330"/>
    <w:rsid w:val="00F114E1"/>
    <w:rsid w:val="00F116C8"/>
    <w:rsid w:val="00F11BA7"/>
    <w:rsid w:val="00F11C04"/>
    <w:rsid w:val="00F11D48"/>
    <w:rsid w:val="00F121E9"/>
    <w:rsid w:val="00F12469"/>
    <w:rsid w:val="00F12AB1"/>
    <w:rsid w:val="00F12C1A"/>
    <w:rsid w:val="00F12E6C"/>
    <w:rsid w:val="00F13474"/>
    <w:rsid w:val="00F1352A"/>
    <w:rsid w:val="00F14507"/>
    <w:rsid w:val="00F14932"/>
    <w:rsid w:val="00F14C19"/>
    <w:rsid w:val="00F14D01"/>
    <w:rsid w:val="00F15165"/>
    <w:rsid w:val="00F154EE"/>
    <w:rsid w:val="00F158DA"/>
    <w:rsid w:val="00F159BB"/>
    <w:rsid w:val="00F15B9F"/>
    <w:rsid w:val="00F15BA1"/>
    <w:rsid w:val="00F15C15"/>
    <w:rsid w:val="00F1605A"/>
    <w:rsid w:val="00F16656"/>
    <w:rsid w:val="00F166B7"/>
    <w:rsid w:val="00F167FD"/>
    <w:rsid w:val="00F16944"/>
    <w:rsid w:val="00F17715"/>
    <w:rsid w:val="00F17744"/>
    <w:rsid w:val="00F177ED"/>
    <w:rsid w:val="00F17CA4"/>
    <w:rsid w:val="00F17DDE"/>
    <w:rsid w:val="00F20134"/>
    <w:rsid w:val="00F201DE"/>
    <w:rsid w:val="00F201E7"/>
    <w:rsid w:val="00F20761"/>
    <w:rsid w:val="00F20B0C"/>
    <w:rsid w:val="00F20D4D"/>
    <w:rsid w:val="00F20F8E"/>
    <w:rsid w:val="00F21104"/>
    <w:rsid w:val="00F2149E"/>
    <w:rsid w:val="00F2173B"/>
    <w:rsid w:val="00F2191F"/>
    <w:rsid w:val="00F21DCC"/>
    <w:rsid w:val="00F21EEC"/>
    <w:rsid w:val="00F220CB"/>
    <w:rsid w:val="00F2231E"/>
    <w:rsid w:val="00F22C0B"/>
    <w:rsid w:val="00F22ED8"/>
    <w:rsid w:val="00F23A83"/>
    <w:rsid w:val="00F23F07"/>
    <w:rsid w:val="00F23FB3"/>
    <w:rsid w:val="00F24370"/>
    <w:rsid w:val="00F24654"/>
    <w:rsid w:val="00F2469C"/>
    <w:rsid w:val="00F24B57"/>
    <w:rsid w:val="00F24C0E"/>
    <w:rsid w:val="00F24CC3"/>
    <w:rsid w:val="00F24CE8"/>
    <w:rsid w:val="00F24F4C"/>
    <w:rsid w:val="00F25306"/>
    <w:rsid w:val="00F2534F"/>
    <w:rsid w:val="00F25867"/>
    <w:rsid w:val="00F259BB"/>
    <w:rsid w:val="00F25B6E"/>
    <w:rsid w:val="00F25E3E"/>
    <w:rsid w:val="00F25E76"/>
    <w:rsid w:val="00F26536"/>
    <w:rsid w:val="00F26680"/>
    <w:rsid w:val="00F26EBD"/>
    <w:rsid w:val="00F272D7"/>
    <w:rsid w:val="00F27339"/>
    <w:rsid w:val="00F276AA"/>
    <w:rsid w:val="00F276DF"/>
    <w:rsid w:val="00F278C9"/>
    <w:rsid w:val="00F27C2A"/>
    <w:rsid w:val="00F30519"/>
    <w:rsid w:val="00F30817"/>
    <w:rsid w:val="00F30A0E"/>
    <w:rsid w:val="00F30DDC"/>
    <w:rsid w:val="00F30E29"/>
    <w:rsid w:val="00F30F75"/>
    <w:rsid w:val="00F30FD4"/>
    <w:rsid w:val="00F31274"/>
    <w:rsid w:val="00F3166A"/>
    <w:rsid w:val="00F31A83"/>
    <w:rsid w:val="00F31DF7"/>
    <w:rsid w:val="00F320ED"/>
    <w:rsid w:val="00F32189"/>
    <w:rsid w:val="00F321BE"/>
    <w:rsid w:val="00F321C4"/>
    <w:rsid w:val="00F32770"/>
    <w:rsid w:val="00F32A0A"/>
    <w:rsid w:val="00F32BC6"/>
    <w:rsid w:val="00F3304B"/>
    <w:rsid w:val="00F3317A"/>
    <w:rsid w:val="00F33200"/>
    <w:rsid w:val="00F335BA"/>
    <w:rsid w:val="00F33980"/>
    <w:rsid w:val="00F343AA"/>
    <w:rsid w:val="00F346A8"/>
    <w:rsid w:val="00F3470B"/>
    <w:rsid w:val="00F348A2"/>
    <w:rsid w:val="00F34AE3"/>
    <w:rsid w:val="00F34D4A"/>
    <w:rsid w:val="00F353B2"/>
    <w:rsid w:val="00F353D9"/>
    <w:rsid w:val="00F357D9"/>
    <w:rsid w:val="00F359C2"/>
    <w:rsid w:val="00F35BE0"/>
    <w:rsid w:val="00F35C53"/>
    <w:rsid w:val="00F36369"/>
    <w:rsid w:val="00F36451"/>
    <w:rsid w:val="00F36D99"/>
    <w:rsid w:val="00F36EBB"/>
    <w:rsid w:val="00F36F64"/>
    <w:rsid w:val="00F37005"/>
    <w:rsid w:val="00F372A9"/>
    <w:rsid w:val="00F3749F"/>
    <w:rsid w:val="00F377CD"/>
    <w:rsid w:val="00F37BF9"/>
    <w:rsid w:val="00F40163"/>
    <w:rsid w:val="00F40381"/>
    <w:rsid w:val="00F40620"/>
    <w:rsid w:val="00F40677"/>
    <w:rsid w:val="00F40A3F"/>
    <w:rsid w:val="00F40A78"/>
    <w:rsid w:val="00F40DC5"/>
    <w:rsid w:val="00F40F3F"/>
    <w:rsid w:val="00F417DF"/>
    <w:rsid w:val="00F41993"/>
    <w:rsid w:val="00F41E90"/>
    <w:rsid w:val="00F42A28"/>
    <w:rsid w:val="00F42C56"/>
    <w:rsid w:val="00F42CE1"/>
    <w:rsid w:val="00F431D7"/>
    <w:rsid w:val="00F43659"/>
    <w:rsid w:val="00F439F9"/>
    <w:rsid w:val="00F44093"/>
    <w:rsid w:val="00F4449A"/>
    <w:rsid w:val="00F44666"/>
    <w:rsid w:val="00F447B4"/>
    <w:rsid w:val="00F44A13"/>
    <w:rsid w:val="00F44BAB"/>
    <w:rsid w:val="00F44CBE"/>
    <w:rsid w:val="00F44ED3"/>
    <w:rsid w:val="00F451C8"/>
    <w:rsid w:val="00F451EE"/>
    <w:rsid w:val="00F456FA"/>
    <w:rsid w:val="00F4581F"/>
    <w:rsid w:val="00F46261"/>
    <w:rsid w:val="00F462B9"/>
    <w:rsid w:val="00F4635D"/>
    <w:rsid w:val="00F46422"/>
    <w:rsid w:val="00F466EC"/>
    <w:rsid w:val="00F46AD3"/>
    <w:rsid w:val="00F46B91"/>
    <w:rsid w:val="00F46EE0"/>
    <w:rsid w:val="00F470E9"/>
    <w:rsid w:val="00F47188"/>
    <w:rsid w:val="00F47A6C"/>
    <w:rsid w:val="00F47B0E"/>
    <w:rsid w:val="00F500B5"/>
    <w:rsid w:val="00F50192"/>
    <w:rsid w:val="00F50273"/>
    <w:rsid w:val="00F50569"/>
    <w:rsid w:val="00F50F80"/>
    <w:rsid w:val="00F51221"/>
    <w:rsid w:val="00F5125F"/>
    <w:rsid w:val="00F51A9E"/>
    <w:rsid w:val="00F51DE9"/>
    <w:rsid w:val="00F51F3D"/>
    <w:rsid w:val="00F51FD6"/>
    <w:rsid w:val="00F51FD8"/>
    <w:rsid w:val="00F521ED"/>
    <w:rsid w:val="00F52F69"/>
    <w:rsid w:val="00F53485"/>
    <w:rsid w:val="00F535F0"/>
    <w:rsid w:val="00F539A7"/>
    <w:rsid w:val="00F53A9F"/>
    <w:rsid w:val="00F54108"/>
    <w:rsid w:val="00F54361"/>
    <w:rsid w:val="00F545F4"/>
    <w:rsid w:val="00F546BC"/>
    <w:rsid w:val="00F54754"/>
    <w:rsid w:val="00F54D6D"/>
    <w:rsid w:val="00F55381"/>
    <w:rsid w:val="00F5550E"/>
    <w:rsid w:val="00F55972"/>
    <w:rsid w:val="00F55CD0"/>
    <w:rsid w:val="00F55E22"/>
    <w:rsid w:val="00F55EC9"/>
    <w:rsid w:val="00F56001"/>
    <w:rsid w:val="00F56029"/>
    <w:rsid w:val="00F56064"/>
    <w:rsid w:val="00F56167"/>
    <w:rsid w:val="00F56376"/>
    <w:rsid w:val="00F565A7"/>
    <w:rsid w:val="00F5675E"/>
    <w:rsid w:val="00F567B1"/>
    <w:rsid w:val="00F56D2C"/>
    <w:rsid w:val="00F5718B"/>
    <w:rsid w:val="00F571B7"/>
    <w:rsid w:val="00F573D4"/>
    <w:rsid w:val="00F57601"/>
    <w:rsid w:val="00F57FDF"/>
    <w:rsid w:val="00F6006F"/>
    <w:rsid w:val="00F600D6"/>
    <w:rsid w:val="00F603DA"/>
    <w:rsid w:val="00F60571"/>
    <w:rsid w:val="00F60D59"/>
    <w:rsid w:val="00F60EEE"/>
    <w:rsid w:val="00F60FDE"/>
    <w:rsid w:val="00F61194"/>
    <w:rsid w:val="00F61278"/>
    <w:rsid w:val="00F6146F"/>
    <w:rsid w:val="00F61695"/>
    <w:rsid w:val="00F617E8"/>
    <w:rsid w:val="00F61A26"/>
    <w:rsid w:val="00F61BB0"/>
    <w:rsid w:val="00F61F20"/>
    <w:rsid w:val="00F62251"/>
    <w:rsid w:val="00F627A5"/>
    <w:rsid w:val="00F6282F"/>
    <w:rsid w:val="00F62858"/>
    <w:rsid w:val="00F62906"/>
    <w:rsid w:val="00F63020"/>
    <w:rsid w:val="00F6341E"/>
    <w:rsid w:val="00F635AC"/>
    <w:rsid w:val="00F6363B"/>
    <w:rsid w:val="00F6370E"/>
    <w:rsid w:val="00F63C83"/>
    <w:rsid w:val="00F63E39"/>
    <w:rsid w:val="00F63E73"/>
    <w:rsid w:val="00F642AE"/>
    <w:rsid w:val="00F64BE1"/>
    <w:rsid w:val="00F65295"/>
    <w:rsid w:val="00F654F0"/>
    <w:rsid w:val="00F6597E"/>
    <w:rsid w:val="00F65FC1"/>
    <w:rsid w:val="00F66077"/>
    <w:rsid w:val="00F661F0"/>
    <w:rsid w:val="00F662F4"/>
    <w:rsid w:val="00F66541"/>
    <w:rsid w:val="00F665CB"/>
    <w:rsid w:val="00F66743"/>
    <w:rsid w:val="00F670FC"/>
    <w:rsid w:val="00F675B9"/>
    <w:rsid w:val="00F67761"/>
    <w:rsid w:val="00F67E06"/>
    <w:rsid w:val="00F70426"/>
    <w:rsid w:val="00F70715"/>
    <w:rsid w:val="00F70AC2"/>
    <w:rsid w:val="00F712DD"/>
    <w:rsid w:val="00F718ED"/>
    <w:rsid w:val="00F71CE5"/>
    <w:rsid w:val="00F71EC0"/>
    <w:rsid w:val="00F72060"/>
    <w:rsid w:val="00F72069"/>
    <w:rsid w:val="00F72327"/>
    <w:rsid w:val="00F72534"/>
    <w:rsid w:val="00F7279D"/>
    <w:rsid w:val="00F72A16"/>
    <w:rsid w:val="00F72AAF"/>
    <w:rsid w:val="00F72C22"/>
    <w:rsid w:val="00F72C53"/>
    <w:rsid w:val="00F72FB4"/>
    <w:rsid w:val="00F72FCD"/>
    <w:rsid w:val="00F74410"/>
    <w:rsid w:val="00F746CB"/>
    <w:rsid w:val="00F748B7"/>
    <w:rsid w:val="00F74C4E"/>
    <w:rsid w:val="00F75004"/>
    <w:rsid w:val="00F756C0"/>
    <w:rsid w:val="00F7584D"/>
    <w:rsid w:val="00F75D9B"/>
    <w:rsid w:val="00F76306"/>
    <w:rsid w:val="00F7646F"/>
    <w:rsid w:val="00F765CA"/>
    <w:rsid w:val="00F767B1"/>
    <w:rsid w:val="00F76AA5"/>
    <w:rsid w:val="00F76C66"/>
    <w:rsid w:val="00F77B9E"/>
    <w:rsid w:val="00F77C74"/>
    <w:rsid w:val="00F77E8B"/>
    <w:rsid w:val="00F80119"/>
    <w:rsid w:val="00F80196"/>
    <w:rsid w:val="00F80349"/>
    <w:rsid w:val="00F80A59"/>
    <w:rsid w:val="00F80C80"/>
    <w:rsid w:val="00F80F71"/>
    <w:rsid w:val="00F81148"/>
    <w:rsid w:val="00F81629"/>
    <w:rsid w:val="00F818B0"/>
    <w:rsid w:val="00F82787"/>
    <w:rsid w:val="00F82845"/>
    <w:rsid w:val="00F82BD0"/>
    <w:rsid w:val="00F838EB"/>
    <w:rsid w:val="00F83B71"/>
    <w:rsid w:val="00F83C01"/>
    <w:rsid w:val="00F84338"/>
    <w:rsid w:val="00F844C3"/>
    <w:rsid w:val="00F8480A"/>
    <w:rsid w:val="00F84A40"/>
    <w:rsid w:val="00F84BD0"/>
    <w:rsid w:val="00F85380"/>
    <w:rsid w:val="00F8538F"/>
    <w:rsid w:val="00F85986"/>
    <w:rsid w:val="00F85A77"/>
    <w:rsid w:val="00F861A2"/>
    <w:rsid w:val="00F861CF"/>
    <w:rsid w:val="00F864C6"/>
    <w:rsid w:val="00F86516"/>
    <w:rsid w:val="00F8674D"/>
    <w:rsid w:val="00F8674E"/>
    <w:rsid w:val="00F86C5D"/>
    <w:rsid w:val="00F86D8F"/>
    <w:rsid w:val="00F87325"/>
    <w:rsid w:val="00F87871"/>
    <w:rsid w:val="00F87D7B"/>
    <w:rsid w:val="00F905D9"/>
    <w:rsid w:val="00F908DD"/>
    <w:rsid w:val="00F9093C"/>
    <w:rsid w:val="00F90A53"/>
    <w:rsid w:val="00F90F60"/>
    <w:rsid w:val="00F9103C"/>
    <w:rsid w:val="00F91285"/>
    <w:rsid w:val="00F91409"/>
    <w:rsid w:val="00F9144B"/>
    <w:rsid w:val="00F915EC"/>
    <w:rsid w:val="00F918E5"/>
    <w:rsid w:val="00F9191C"/>
    <w:rsid w:val="00F9234A"/>
    <w:rsid w:val="00F92488"/>
    <w:rsid w:val="00F924B0"/>
    <w:rsid w:val="00F926D4"/>
    <w:rsid w:val="00F92BA5"/>
    <w:rsid w:val="00F92D09"/>
    <w:rsid w:val="00F92EAE"/>
    <w:rsid w:val="00F93486"/>
    <w:rsid w:val="00F9351D"/>
    <w:rsid w:val="00F935E2"/>
    <w:rsid w:val="00F93706"/>
    <w:rsid w:val="00F93A3B"/>
    <w:rsid w:val="00F93B26"/>
    <w:rsid w:val="00F9433D"/>
    <w:rsid w:val="00F9471D"/>
    <w:rsid w:val="00F9484C"/>
    <w:rsid w:val="00F94BA2"/>
    <w:rsid w:val="00F95256"/>
    <w:rsid w:val="00F95378"/>
    <w:rsid w:val="00F95427"/>
    <w:rsid w:val="00F95621"/>
    <w:rsid w:val="00F95650"/>
    <w:rsid w:val="00F95AD3"/>
    <w:rsid w:val="00F965CB"/>
    <w:rsid w:val="00F96827"/>
    <w:rsid w:val="00F96A6D"/>
    <w:rsid w:val="00F96BB5"/>
    <w:rsid w:val="00F96DA4"/>
    <w:rsid w:val="00F9728A"/>
    <w:rsid w:val="00F972A2"/>
    <w:rsid w:val="00F972D8"/>
    <w:rsid w:val="00F97346"/>
    <w:rsid w:val="00F97E72"/>
    <w:rsid w:val="00F97EC5"/>
    <w:rsid w:val="00FA0094"/>
    <w:rsid w:val="00FA042A"/>
    <w:rsid w:val="00FA096F"/>
    <w:rsid w:val="00FA0C56"/>
    <w:rsid w:val="00FA0F2E"/>
    <w:rsid w:val="00FA110D"/>
    <w:rsid w:val="00FA186C"/>
    <w:rsid w:val="00FA1C39"/>
    <w:rsid w:val="00FA1EC8"/>
    <w:rsid w:val="00FA2370"/>
    <w:rsid w:val="00FA2BEA"/>
    <w:rsid w:val="00FA3150"/>
    <w:rsid w:val="00FA31D2"/>
    <w:rsid w:val="00FA3590"/>
    <w:rsid w:val="00FA3817"/>
    <w:rsid w:val="00FA39FF"/>
    <w:rsid w:val="00FA3BA6"/>
    <w:rsid w:val="00FA410C"/>
    <w:rsid w:val="00FA49D1"/>
    <w:rsid w:val="00FA4F24"/>
    <w:rsid w:val="00FA5158"/>
    <w:rsid w:val="00FA52D7"/>
    <w:rsid w:val="00FA532D"/>
    <w:rsid w:val="00FA5961"/>
    <w:rsid w:val="00FA59D9"/>
    <w:rsid w:val="00FA5C1C"/>
    <w:rsid w:val="00FA5D21"/>
    <w:rsid w:val="00FA5F8E"/>
    <w:rsid w:val="00FA60AA"/>
    <w:rsid w:val="00FA60DA"/>
    <w:rsid w:val="00FA6A90"/>
    <w:rsid w:val="00FA6D74"/>
    <w:rsid w:val="00FA6FDE"/>
    <w:rsid w:val="00FA72B3"/>
    <w:rsid w:val="00FA73EB"/>
    <w:rsid w:val="00FA74B5"/>
    <w:rsid w:val="00FA79BA"/>
    <w:rsid w:val="00FA7A1A"/>
    <w:rsid w:val="00FA7B44"/>
    <w:rsid w:val="00FA7C9F"/>
    <w:rsid w:val="00FA7D91"/>
    <w:rsid w:val="00FB0567"/>
    <w:rsid w:val="00FB05F7"/>
    <w:rsid w:val="00FB083A"/>
    <w:rsid w:val="00FB0BAA"/>
    <w:rsid w:val="00FB0C66"/>
    <w:rsid w:val="00FB0D47"/>
    <w:rsid w:val="00FB11CA"/>
    <w:rsid w:val="00FB1322"/>
    <w:rsid w:val="00FB13AD"/>
    <w:rsid w:val="00FB17AC"/>
    <w:rsid w:val="00FB1919"/>
    <w:rsid w:val="00FB197F"/>
    <w:rsid w:val="00FB19DF"/>
    <w:rsid w:val="00FB204E"/>
    <w:rsid w:val="00FB279D"/>
    <w:rsid w:val="00FB2AC4"/>
    <w:rsid w:val="00FB2B4F"/>
    <w:rsid w:val="00FB30D1"/>
    <w:rsid w:val="00FB34FA"/>
    <w:rsid w:val="00FB3D61"/>
    <w:rsid w:val="00FB3F2C"/>
    <w:rsid w:val="00FB455B"/>
    <w:rsid w:val="00FB4CA4"/>
    <w:rsid w:val="00FB4D27"/>
    <w:rsid w:val="00FB4FBE"/>
    <w:rsid w:val="00FB5095"/>
    <w:rsid w:val="00FB55C1"/>
    <w:rsid w:val="00FB5893"/>
    <w:rsid w:val="00FB5A0C"/>
    <w:rsid w:val="00FB5C5C"/>
    <w:rsid w:val="00FB5D5C"/>
    <w:rsid w:val="00FB5DCD"/>
    <w:rsid w:val="00FB640E"/>
    <w:rsid w:val="00FB6981"/>
    <w:rsid w:val="00FB703E"/>
    <w:rsid w:val="00FB73E1"/>
    <w:rsid w:val="00FB746D"/>
    <w:rsid w:val="00FB7551"/>
    <w:rsid w:val="00FB7F24"/>
    <w:rsid w:val="00FC0450"/>
    <w:rsid w:val="00FC0498"/>
    <w:rsid w:val="00FC051F"/>
    <w:rsid w:val="00FC073C"/>
    <w:rsid w:val="00FC081A"/>
    <w:rsid w:val="00FC0981"/>
    <w:rsid w:val="00FC0B67"/>
    <w:rsid w:val="00FC0DCF"/>
    <w:rsid w:val="00FC1387"/>
    <w:rsid w:val="00FC145F"/>
    <w:rsid w:val="00FC14DE"/>
    <w:rsid w:val="00FC1B61"/>
    <w:rsid w:val="00FC1F75"/>
    <w:rsid w:val="00FC209D"/>
    <w:rsid w:val="00FC29D3"/>
    <w:rsid w:val="00FC2FB6"/>
    <w:rsid w:val="00FC35AE"/>
    <w:rsid w:val="00FC35CB"/>
    <w:rsid w:val="00FC411D"/>
    <w:rsid w:val="00FC468D"/>
    <w:rsid w:val="00FC46A5"/>
    <w:rsid w:val="00FC4803"/>
    <w:rsid w:val="00FC4B19"/>
    <w:rsid w:val="00FC4B8C"/>
    <w:rsid w:val="00FC4D38"/>
    <w:rsid w:val="00FC4EE8"/>
    <w:rsid w:val="00FC517C"/>
    <w:rsid w:val="00FC530B"/>
    <w:rsid w:val="00FC58C6"/>
    <w:rsid w:val="00FC5CD8"/>
    <w:rsid w:val="00FC5E20"/>
    <w:rsid w:val="00FC5EE2"/>
    <w:rsid w:val="00FC5FDD"/>
    <w:rsid w:val="00FC6720"/>
    <w:rsid w:val="00FC67F5"/>
    <w:rsid w:val="00FC6B51"/>
    <w:rsid w:val="00FC6EF9"/>
    <w:rsid w:val="00FC6F0F"/>
    <w:rsid w:val="00FC7342"/>
    <w:rsid w:val="00FC73F5"/>
    <w:rsid w:val="00FC74D2"/>
    <w:rsid w:val="00FC7E04"/>
    <w:rsid w:val="00FD01F2"/>
    <w:rsid w:val="00FD02A5"/>
    <w:rsid w:val="00FD11DD"/>
    <w:rsid w:val="00FD1544"/>
    <w:rsid w:val="00FD1C5D"/>
    <w:rsid w:val="00FD1D3E"/>
    <w:rsid w:val="00FD1D54"/>
    <w:rsid w:val="00FD1D91"/>
    <w:rsid w:val="00FD209B"/>
    <w:rsid w:val="00FD2220"/>
    <w:rsid w:val="00FD27DD"/>
    <w:rsid w:val="00FD2C7A"/>
    <w:rsid w:val="00FD2FFA"/>
    <w:rsid w:val="00FD3000"/>
    <w:rsid w:val="00FD33E2"/>
    <w:rsid w:val="00FD3802"/>
    <w:rsid w:val="00FD3948"/>
    <w:rsid w:val="00FD3D0E"/>
    <w:rsid w:val="00FD3F13"/>
    <w:rsid w:val="00FD4258"/>
    <w:rsid w:val="00FD47F7"/>
    <w:rsid w:val="00FD496C"/>
    <w:rsid w:val="00FD49EE"/>
    <w:rsid w:val="00FD5241"/>
    <w:rsid w:val="00FD573C"/>
    <w:rsid w:val="00FD5833"/>
    <w:rsid w:val="00FD5864"/>
    <w:rsid w:val="00FD5988"/>
    <w:rsid w:val="00FD5AE3"/>
    <w:rsid w:val="00FD5FC1"/>
    <w:rsid w:val="00FD65AB"/>
    <w:rsid w:val="00FD6AA3"/>
    <w:rsid w:val="00FD6CEF"/>
    <w:rsid w:val="00FD7B51"/>
    <w:rsid w:val="00FD7C66"/>
    <w:rsid w:val="00FE03D9"/>
    <w:rsid w:val="00FE0630"/>
    <w:rsid w:val="00FE0728"/>
    <w:rsid w:val="00FE084F"/>
    <w:rsid w:val="00FE0F31"/>
    <w:rsid w:val="00FE0FBD"/>
    <w:rsid w:val="00FE0FF8"/>
    <w:rsid w:val="00FE12AC"/>
    <w:rsid w:val="00FE17F3"/>
    <w:rsid w:val="00FE184B"/>
    <w:rsid w:val="00FE18A5"/>
    <w:rsid w:val="00FE2009"/>
    <w:rsid w:val="00FE22E1"/>
    <w:rsid w:val="00FE264B"/>
    <w:rsid w:val="00FE2DDF"/>
    <w:rsid w:val="00FE2F08"/>
    <w:rsid w:val="00FE3242"/>
    <w:rsid w:val="00FE32A1"/>
    <w:rsid w:val="00FE35AC"/>
    <w:rsid w:val="00FE47C8"/>
    <w:rsid w:val="00FE5172"/>
    <w:rsid w:val="00FE5210"/>
    <w:rsid w:val="00FE5338"/>
    <w:rsid w:val="00FE559C"/>
    <w:rsid w:val="00FE5853"/>
    <w:rsid w:val="00FE5A9C"/>
    <w:rsid w:val="00FE5CD5"/>
    <w:rsid w:val="00FE61DE"/>
    <w:rsid w:val="00FE63FB"/>
    <w:rsid w:val="00FE655B"/>
    <w:rsid w:val="00FE71D6"/>
    <w:rsid w:val="00FE7372"/>
    <w:rsid w:val="00FE7646"/>
    <w:rsid w:val="00FE7C2A"/>
    <w:rsid w:val="00FE7CEE"/>
    <w:rsid w:val="00FF011B"/>
    <w:rsid w:val="00FF059A"/>
    <w:rsid w:val="00FF09F4"/>
    <w:rsid w:val="00FF0CE5"/>
    <w:rsid w:val="00FF124D"/>
    <w:rsid w:val="00FF1727"/>
    <w:rsid w:val="00FF186C"/>
    <w:rsid w:val="00FF18D3"/>
    <w:rsid w:val="00FF19F4"/>
    <w:rsid w:val="00FF1AD8"/>
    <w:rsid w:val="00FF1B73"/>
    <w:rsid w:val="00FF1E0F"/>
    <w:rsid w:val="00FF1ED1"/>
    <w:rsid w:val="00FF1F73"/>
    <w:rsid w:val="00FF2406"/>
    <w:rsid w:val="00FF26AC"/>
    <w:rsid w:val="00FF2C0D"/>
    <w:rsid w:val="00FF2CB2"/>
    <w:rsid w:val="00FF2F2E"/>
    <w:rsid w:val="00FF351B"/>
    <w:rsid w:val="00FF37F5"/>
    <w:rsid w:val="00FF40FB"/>
    <w:rsid w:val="00FF4225"/>
    <w:rsid w:val="00FF42DD"/>
    <w:rsid w:val="00FF43C9"/>
    <w:rsid w:val="00FF4522"/>
    <w:rsid w:val="00FF4A3B"/>
    <w:rsid w:val="00FF5398"/>
    <w:rsid w:val="00FF5552"/>
    <w:rsid w:val="00FF5617"/>
    <w:rsid w:val="00FF5F04"/>
    <w:rsid w:val="00FF5F2A"/>
    <w:rsid w:val="00FF5FD2"/>
    <w:rsid w:val="00FF6015"/>
    <w:rsid w:val="00FF6586"/>
    <w:rsid w:val="00FF6663"/>
    <w:rsid w:val="00FF7170"/>
    <w:rsid w:val="00FF7452"/>
    <w:rsid w:val="00FF76DF"/>
    <w:rsid w:val="00FF787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35" w:qFormat="1"/>
    <w:lsdException w:name="footnote reference" w:uiPriority="0"/>
    <w:lsdException w:name="annotation reference" w:uiPriority="0"/>
    <w:lsdException w:name="page number" w:uiPriority="0"/>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3" w:uiPriority="0"/>
    <w:lsdException w:name="Strong" w:semiHidden="0" w:uiPriority="0" w:unhideWhenUsed="0" w:qFormat="1"/>
    <w:lsdException w:name="Emphasis" w:semiHidden="0" w:uiPriority="0" w:unhideWhenUsed="0" w:qFormat="1"/>
    <w:lsdException w:name="Document Map" w:uiPriority="0"/>
    <w:lsdException w:name="Normal (Web)" w:uiPriority="0"/>
    <w:lsdException w:name="HTML Preformatted"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0"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B0D47"/>
  </w:style>
  <w:style w:type="paragraph" w:styleId="10">
    <w:name w:val="heading 1"/>
    <w:aliases w:val=" Знак7,Заголовок 1 Знак Знак,Заголовок 1 Знак Знак Знак"/>
    <w:basedOn w:val="a1"/>
    <w:next w:val="a1"/>
    <w:link w:val="11"/>
    <w:qFormat/>
    <w:rsid w:val="00511A7F"/>
    <w:pPr>
      <w:keepNext/>
      <w:spacing w:after="0" w:line="240" w:lineRule="auto"/>
      <w:jc w:val="center"/>
      <w:outlineLvl w:val="0"/>
    </w:pPr>
    <w:rPr>
      <w:rFonts w:ascii="Times New Roman" w:eastAsia="Times New Roman" w:hAnsi="Times New Roman" w:cs="Times New Roman"/>
      <w:b/>
      <w:sz w:val="28"/>
      <w:szCs w:val="20"/>
      <w:lang w:eastAsia="ru-RU"/>
    </w:rPr>
  </w:style>
  <w:style w:type="paragraph" w:styleId="2">
    <w:name w:val="heading 2"/>
    <w:aliases w:val="Знак2 Знак,Знак2,Знак2 Знак Знак Знак,Знак2 Знак1"/>
    <w:basedOn w:val="a1"/>
    <w:next w:val="a1"/>
    <w:link w:val="20"/>
    <w:unhideWhenUsed/>
    <w:qFormat/>
    <w:rsid w:val="00455B9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aliases w:val="Знак3 Знак,Знак3,Знак3 Знак Знак Знак"/>
    <w:basedOn w:val="a1"/>
    <w:next w:val="a1"/>
    <w:link w:val="30"/>
    <w:unhideWhenUsed/>
    <w:qFormat/>
    <w:rsid w:val="00152942"/>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1"/>
    <w:next w:val="a1"/>
    <w:link w:val="40"/>
    <w:uiPriority w:val="99"/>
    <w:unhideWhenUsed/>
    <w:qFormat/>
    <w:rsid w:val="00CB2103"/>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aliases w:val="наимен. табл,Bold"/>
    <w:basedOn w:val="a1"/>
    <w:next w:val="a1"/>
    <w:link w:val="50"/>
    <w:qFormat/>
    <w:rsid w:val="00153D39"/>
    <w:pPr>
      <w:keepNext/>
      <w:tabs>
        <w:tab w:val="num" w:pos="0"/>
      </w:tabs>
      <w:suppressAutoHyphens/>
      <w:spacing w:after="0" w:line="240" w:lineRule="auto"/>
      <w:ind w:left="426"/>
      <w:jc w:val="center"/>
      <w:outlineLvl w:val="4"/>
    </w:pPr>
    <w:rPr>
      <w:rFonts w:ascii="Times New Roman" w:eastAsia="Times New Roman" w:hAnsi="Times New Roman" w:cs="Times New Roman"/>
      <w:sz w:val="28"/>
      <w:szCs w:val="28"/>
      <w:lang w:val="x-none" w:eastAsia="ar-SA"/>
    </w:rPr>
  </w:style>
  <w:style w:type="paragraph" w:styleId="6">
    <w:name w:val="heading 6"/>
    <w:aliases w:val="наимен. рис,Italic,OG Distribution"/>
    <w:basedOn w:val="a1"/>
    <w:next w:val="a1"/>
    <w:link w:val="60"/>
    <w:unhideWhenUsed/>
    <w:qFormat/>
    <w:rsid w:val="006E2E26"/>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aliases w:val="Наимен. рис,Not in Use,Заголовок x.x"/>
    <w:basedOn w:val="a1"/>
    <w:next w:val="a1"/>
    <w:link w:val="70"/>
    <w:unhideWhenUsed/>
    <w:qFormat/>
    <w:rsid w:val="008A4E17"/>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aliases w:val="not In use"/>
    <w:basedOn w:val="a1"/>
    <w:next w:val="a1"/>
    <w:link w:val="80"/>
    <w:qFormat/>
    <w:rsid w:val="00153D39"/>
    <w:pPr>
      <w:spacing w:before="240" w:after="60" w:line="240" w:lineRule="auto"/>
      <w:ind w:firstLine="720"/>
      <w:outlineLvl w:val="7"/>
    </w:pPr>
    <w:rPr>
      <w:rFonts w:ascii="Times New Roman" w:eastAsia="Times New Roman" w:hAnsi="Times New Roman" w:cs="Times New Roman"/>
      <w:i/>
      <w:iCs/>
      <w:sz w:val="24"/>
      <w:szCs w:val="24"/>
      <w:lang w:val="x-none" w:eastAsia="x-none"/>
    </w:rPr>
  </w:style>
  <w:style w:type="paragraph" w:styleId="9">
    <w:name w:val="heading 9"/>
    <w:aliases w:val="Not in use"/>
    <w:basedOn w:val="a1"/>
    <w:next w:val="a1"/>
    <w:link w:val="90"/>
    <w:qFormat/>
    <w:rsid w:val="00153D39"/>
    <w:pPr>
      <w:spacing w:before="240" w:after="60" w:line="240" w:lineRule="auto"/>
      <w:ind w:firstLine="720"/>
      <w:outlineLvl w:val="8"/>
    </w:pPr>
    <w:rPr>
      <w:rFonts w:ascii="Arial" w:eastAsia="Times New Roman" w:hAnsi="Arial" w:cs="Times New Roman"/>
      <w:lang w:val="x-none" w:eastAsia="x-none"/>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Заголовок 1 Знак"/>
    <w:aliases w:val=" Знак7 Знак,Заголовок 1 Знак Знак Знак1,Заголовок 1 Знак Знак Знак Знак"/>
    <w:basedOn w:val="a2"/>
    <w:link w:val="10"/>
    <w:rsid w:val="00511A7F"/>
    <w:rPr>
      <w:rFonts w:ascii="Times New Roman" w:eastAsia="Times New Roman" w:hAnsi="Times New Roman" w:cs="Times New Roman"/>
      <w:b/>
      <w:sz w:val="28"/>
      <w:szCs w:val="20"/>
      <w:lang w:eastAsia="ru-RU"/>
    </w:rPr>
  </w:style>
  <w:style w:type="character" w:customStyle="1" w:styleId="20">
    <w:name w:val="Заголовок 2 Знак"/>
    <w:aliases w:val="Знак2 Знак Знак,Знак2 Знак2,Знак2 Знак Знак Знак Знак,Знак2 Знак1 Знак"/>
    <w:basedOn w:val="a2"/>
    <w:link w:val="2"/>
    <w:rsid w:val="00455B9E"/>
    <w:rPr>
      <w:rFonts w:asciiTheme="majorHAnsi" w:eastAsiaTheme="majorEastAsia" w:hAnsiTheme="majorHAnsi" w:cstheme="majorBidi"/>
      <w:b/>
      <w:bCs/>
      <w:color w:val="4F81BD" w:themeColor="accent1"/>
      <w:sz w:val="26"/>
      <w:szCs w:val="26"/>
    </w:rPr>
  </w:style>
  <w:style w:type="character" w:customStyle="1" w:styleId="30">
    <w:name w:val="Заголовок 3 Знак"/>
    <w:aliases w:val="Знак3 Знак Знак,Знак3 Знак1,Знак3 Знак Знак Знак Знак"/>
    <w:basedOn w:val="a2"/>
    <w:link w:val="3"/>
    <w:rsid w:val="00152942"/>
    <w:rPr>
      <w:rFonts w:asciiTheme="majorHAnsi" w:eastAsiaTheme="majorEastAsia" w:hAnsiTheme="majorHAnsi" w:cstheme="majorBidi"/>
      <w:b/>
      <w:bCs/>
      <w:color w:val="4F81BD" w:themeColor="accent1"/>
    </w:rPr>
  </w:style>
  <w:style w:type="character" w:customStyle="1" w:styleId="40">
    <w:name w:val="Заголовок 4 Знак"/>
    <w:basedOn w:val="a2"/>
    <w:link w:val="4"/>
    <w:uiPriority w:val="99"/>
    <w:rsid w:val="00CB2103"/>
    <w:rPr>
      <w:rFonts w:asciiTheme="majorHAnsi" w:eastAsiaTheme="majorEastAsia" w:hAnsiTheme="majorHAnsi" w:cstheme="majorBidi"/>
      <w:b/>
      <w:bCs/>
      <w:i/>
      <w:iCs/>
      <w:color w:val="4F81BD" w:themeColor="accent1"/>
    </w:rPr>
  </w:style>
  <w:style w:type="paragraph" w:styleId="a5">
    <w:name w:val="Balloon Text"/>
    <w:basedOn w:val="a1"/>
    <w:link w:val="a6"/>
    <w:unhideWhenUsed/>
    <w:rsid w:val="004B7EB6"/>
    <w:pPr>
      <w:spacing w:after="0" w:line="240" w:lineRule="auto"/>
    </w:pPr>
    <w:rPr>
      <w:rFonts w:ascii="Tahoma" w:hAnsi="Tahoma" w:cs="Tahoma"/>
      <w:sz w:val="16"/>
      <w:szCs w:val="16"/>
    </w:rPr>
  </w:style>
  <w:style w:type="character" w:customStyle="1" w:styleId="a6">
    <w:name w:val="Текст выноски Знак"/>
    <w:basedOn w:val="a2"/>
    <w:link w:val="a5"/>
    <w:rsid w:val="004B7EB6"/>
    <w:rPr>
      <w:rFonts w:ascii="Tahoma" w:hAnsi="Tahoma" w:cs="Tahoma"/>
      <w:sz w:val="16"/>
      <w:szCs w:val="16"/>
    </w:rPr>
  </w:style>
  <w:style w:type="paragraph" w:styleId="a7">
    <w:name w:val="header"/>
    <w:aliases w:val=" Знак"/>
    <w:basedOn w:val="a1"/>
    <w:link w:val="a8"/>
    <w:unhideWhenUsed/>
    <w:rsid w:val="000F23DD"/>
    <w:pPr>
      <w:tabs>
        <w:tab w:val="center" w:pos="4677"/>
        <w:tab w:val="right" w:pos="9355"/>
      </w:tabs>
      <w:spacing w:after="0" w:line="240" w:lineRule="auto"/>
    </w:pPr>
  </w:style>
  <w:style w:type="character" w:customStyle="1" w:styleId="a8">
    <w:name w:val="Верхний колонтитул Знак"/>
    <w:aliases w:val=" Знак Знак"/>
    <w:basedOn w:val="a2"/>
    <w:link w:val="a7"/>
    <w:rsid w:val="000F23DD"/>
  </w:style>
  <w:style w:type="paragraph" w:styleId="a9">
    <w:name w:val="footer"/>
    <w:basedOn w:val="a1"/>
    <w:link w:val="aa"/>
    <w:unhideWhenUsed/>
    <w:rsid w:val="000F23DD"/>
    <w:pPr>
      <w:tabs>
        <w:tab w:val="center" w:pos="4677"/>
        <w:tab w:val="right" w:pos="9355"/>
      </w:tabs>
      <w:spacing w:after="0" w:line="240" w:lineRule="auto"/>
    </w:pPr>
  </w:style>
  <w:style w:type="character" w:customStyle="1" w:styleId="aa">
    <w:name w:val="Нижний колонтитул Знак"/>
    <w:basedOn w:val="a2"/>
    <w:link w:val="a9"/>
    <w:rsid w:val="000F23DD"/>
  </w:style>
  <w:style w:type="paragraph" w:styleId="ab">
    <w:name w:val="List Paragraph"/>
    <w:basedOn w:val="a1"/>
    <w:uiPriority w:val="34"/>
    <w:qFormat/>
    <w:rsid w:val="00103914"/>
    <w:pPr>
      <w:ind w:left="720"/>
      <w:contextualSpacing/>
    </w:pPr>
  </w:style>
  <w:style w:type="paragraph" w:styleId="ac">
    <w:name w:val="No Spacing"/>
    <w:link w:val="ad"/>
    <w:uiPriority w:val="1"/>
    <w:qFormat/>
    <w:rsid w:val="006635DF"/>
    <w:pPr>
      <w:spacing w:after="0" w:line="240" w:lineRule="auto"/>
    </w:pPr>
    <w:rPr>
      <w:rFonts w:eastAsiaTheme="minorEastAsia"/>
      <w:lang w:eastAsia="ru-RU"/>
    </w:rPr>
  </w:style>
  <w:style w:type="character" w:customStyle="1" w:styleId="ad">
    <w:name w:val="Без интервала Знак"/>
    <w:basedOn w:val="a2"/>
    <w:link w:val="ac"/>
    <w:uiPriority w:val="1"/>
    <w:rsid w:val="006635DF"/>
    <w:rPr>
      <w:rFonts w:eastAsiaTheme="minorEastAsia"/>
      <w:lang w:eastAsia="ru-RU"/>
    </w:rPr>
  </w:style>
  <w:style w:type="character" w:styleId="ae">
    <w:name w:val="Hyperlink"/>
    <w:basedOn w:val="a2"/>
    <w:uiPriority w:val="99"/>
    <w:unhideWhenUsed/>
    <w:rsid w:val="00923E3B"/>
    <w:rPr>
      <w:color w:val="0000FF" w:themeColor="hyperlink"/>
      <w:u w:val="single"/>
    </w:rPr>
  </w:style>
  <w:style w:type="paragraph" w:styleId="af">
    <w:name w:val="Body Text Indent"/>
    <w:basedOn w:val="a1"/>
    <w:link w:val="af0"/>
    <w:rsid w:val="00E22194"/>
    <w:pPr>
      <w:widowControl w:val="0"/>
      <w:suppressAutoHyphens/>
      <w:spacing w:after="120" w:line="240" w:lineRule="auto"/>
      <w:ind w:left="283"/>
      <w:jc w:val="both"/>
    </w:pPr>
    <w:rPr>
      <w:rFonts w:ascii="Arial" w:eastAsia="Times New Roman" w:hAnsi="Arial" w:cs="Arial"/>
      <w:sz w:val="16"/>
      <w:szCs w:val="20"/>
      <w:lang w:eastAsia="ar-SA"/>
    </w:rPr>
  </w:style>
  <w:style w:type="character" w:customStyle="1" w:styleId="af0">
    <w:name w:val="Основной текст с отступом Знак"/>
    <w:basedOn w:val="a2"/>
    <w:link w:val="af"/>
    <w:rsid w:val="00E22194"/>
    <w:rPr>
      <w:rFonts w:ascii="Arial" w:eastAsia="Times New Roman" w:hAnsi="Arial" w:cs="Arial"/>
      <w:sz w:val="16"/>
      <w:szCs w:val="20"/>
      <w:lang w:eastAsia="ar-SA"/>
    </w:rPr>
  </w:style>
  <w:style w:type="table" w:styleId="af1">
    <w:name w:val="Table Grid"/>
    <w:basedOn w:val="a3"/>
    <w:uiPriority w:val="59"/>
    <w:rsid w:val="00DF43C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wikip">
    <w:name w:val="wikip"/>
    <w:basedOn w:val="a1"/>
    <w:rsid w:val="00511A7F"/>
    <w:pP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character" w:styleId="af2">
    <w:name w:val="Strong"/>
    <w:basedOn w:val="a2"/>
    <w:qFormat/>
    <w:rsid w:val="00511A7F"/>
    <w:rPr>
      <w:b/>
      <w:bCs/>
    </w:rPr>
  </w:style>
  <w:style w:type="paragraph" w:styleId="af3">
    <w:name w:val="footnote text"/>
    <w:basedOn w:val="a1"/>
    <w:link w:val="af4"/>
    <w:uiPriority w:val="99"/>
    <w:rsid w:val="00511A7F"/>
    <w:pPr>
      <w:spacing w:after="0" w:line="240" w:lineRule="auto"/>
    </w:pPr>
    <w:rPr>
      <w:rFonts w:ascii="Times New Roman" w:eastAsia="Times New Roman" w:hAnsi="Times New Roman" w:cs="Times New Roman"/>
      <w:sz w:val="24"/>
      <w:szCs w:val="24"/>
      <w:lang w:eastAsia="ru-RU"/>
    </w:rPr>
  </w:style>
  <w:style w:type="character" w:customStyle="1" w:styleId="af4">
    <w:name w:val="Текст сноски Знак"/>
    <w:basedOn w:val="a2"/>
    <w:link w:val="af3"/>
    <w:uiPriority w:val="99"/>
    <w:rsid w:val="00511A7F"/>
    <w:rPr>
      <w:rFonts w:ascii="Times New Roman" w:eastAsia="Times New Roman" w:hAnsi="Times New Roman" w:cs="Times New Roman"/>
      <w:sz w:val="24"/>
      <w:szCs w:val="24"/>
      <w:lang w:eastAsia="ru-RU"/>
    </w:rPr>
  </w:style>
  <w:style w:type="character" w:styleId="af5">
    <w:name w:val="footnote reference"/>
    <w:rsid w:val="00511A7F"/>
    <w:rPr>
      <w:vertAlign w:val="superscript"/>
    </w:rPr>
  </w:style>
  <w:style w:type="paragraph" w:customStyle="1" w:styleId="12">
    <w:name w:val="Знак1"/>
    <w:basedOn w:val="a1"/>
    <w:rsid w:val="00511A7F"/>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ConsPlusNormal">
    <w:name w:val="ConsPlusNormal"/>
    <w:rsid w:val="00511A7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FontStyle16">
    <w:name w:val="Font Style16"/>
    <w:rsid w:val="00511A7F"/>
    <w:rPr>
      <w:rFonts w:ascii="Times New Roman" w:hAnsi="Times New Roman" w:cs="Times New Roman"/>
      <w:sz w:val="26"/>
      <w:szCs w:val="26"/>
    </w:rPr>
  </w:style>
  <w:style w:type="paragraph" w:styleId="af6">
    <w:name w:val="Body Text"/>
    <w:aliases w:val="Абзац,Абзац1,Абзац2,Абзац3,Абзац4,Абзац5,Абзац6,Абзац7,Абзац8,Абзац9,Абзац11,Абзац21,Абзац31,Абзац41,Абзац51,Абзац61,Абзац71,Абзац81,Абзац10,Абзац12,Абзац22,Абзац32,Абзац42,Абзац52,Абзац62,Абзац72,Абзац82,Абзац13,Абзац23,Абзац33,Абзац43"/>
    <w:basedOn w:val="a1"/>
    <w:link w:val="af7"/>
    <w:rsid w:val="00511A7F"/>
    <w:pPr>
      <w:spacing w:after="0" w:line="240" w:lineRule="auto"/>
      <w:jc w:val="both"/>
    </w:pPr>
    <w:rPr>
      <w:rFonts w:ascii="Times New Roman" w:eastAsia="Times New Roman" w:hAnsi="Times New Roman" w:cs="Times New Roman"/>
      <w:sz w:val="28"/>
      <w:szCs w:val="20"/>
      <w:lang w:eastAsia="ru-RU"/>
    </w:rPr>
  </w:style>
  <w:style w:type="character" w:customStyle="1" w:styleId="af7">
    <w:name w:val="Основной текст Знак"/>
    <w:aliases w:val="Абзац Знак,Абзац1 Знак,Абзац2 Знак,Абзац3 Знак,Абзац4 Знак,Абзац5 Знак,Абзац6 Знак,Абзац7 Знак,Абзац8 Знак,Абзац9 Знак,Абзац11 Знак,Абзац21 Знак,Абзац31 Знак,Абзац41 Знак,Абзац51 Знак,Абзац61 Знак,Абзац71 Знак,Абзац81 Знак"/>
    <w:basedOn w:val="a2"/>
    <w:link w:val="af6"/>
    <w:rsid w:val="00511A7F"/>
    <w:rPr>
      <w:rFonts w:ascii="Times New Roman" w:eastAsia="Times New Roman" w:hAnsi="Times New Roman" w:cs="Times New Roman"/>
      <w:sz w:val="28"/>
      <w:szCs w:val="20"/>
      <w:lang w:eastAsia="ru-RU"/>
    </w:rPr>
  </w:style>
  <w:style w:type="paragraph" w:styleId="af8">
    <w:name w:val="endnote text"/>
    <w:basedOn w:val="a1"/>
    <w:link w:val="af9"/>
    <w:uiPriority w:val="99"/>
    <w:semiHidden/>
    <w:unhideWhenUsed/>
    <w:rsid w:val="00E27E91"/>
    <w:pPr>
      <w:spacing w:after="0" w:line="240" w:lineRule="auto"/>
    </w:pPr>
    <w:rPr>
      <w:sz w:val="20"/>
      <w:szCs w:val="20"/>
    </w:rPr>
  </w:style>
  <w:style w:type="character" w:customStyle="1" w:styleId="af9">
    <w:name w:val="Текст концевой сноски Знак"/>
    <w:basedOn w:val="a2"/>
    <w:link w:val="af8"/>
    <w:uiPriority w:val="99"/>
    <w:semiHidden/>
    <w:rsid w:val="00E27E91"/>
    <w:rPr>
      <w:sz w:val="20"/>
      <w:szCs w:val="20"/>
    </w:rPr>
  </w:style>
  <w:style w:type="character" w:styleId="afa">
    <w:name w:val="endnote reference"/>
    <w:basedOn w:val="a2"/>
    <w:uiPriority w:val="99"/>
    <w:semiHidden/>
    <w:unhideWhenUsed/>
    <w:rsid w:val="00E27E91"/>
    <w:rPr>
      <w:vertAlign w:val="superscript"/>
    </w:rPr>
  </w:style>
  <w:style w:type="paragraph" w:customStyle="1" w:styleId="ConsPlusNonformat">
    <w:name w:val="ConsPlusNonformat"/>
    <w:rsid w:val="00D7711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21">
    <w:name w:val="Body Text Indent 2"/>
    <w:basedOn w:val="a1"/>
    <w:link w:val="22"/>
    <w:uiPriority w:val="99"/>
    <w:unhideWhenUsed/>
    <w:rsid w:val="00297B5E"/>
    <w:pPr>
      <w:spacing w:after="120" w:line="480" w:lineRule="auto"/>
      <w:ind w:left="283"/>
    </w:pPr>
  </w:style>
  <w:style w:type="character" w:customStyle="1" w:styleId="22">
    <w:name w:val="Основной текст с отступом 2 Знак"/>
    <w:basedOn w:val="a2"/>
    <w:link w:val="21"/>
    <w:rsid w:val="00297B5E"/>
  </w:style>
  <w:style w:type="character" w:styleId="afb">
    <w:name w:val="FollowedHyperlink"/>
    <w:basedOn w:val="a2"/>
    <w:uiPriority w:val="99"/>
    <w:unhideWhenUsed/>
    <w:rsid w:val="005753A3"/>
    <w:rPr>
      <w:color w:val="800080"/>
      <w:u w:val="single"/>
    </w:rPr>
  </w:style>
  <w:style w:type="paragraph" w:customStyle="1" w:styleId="xl65">
    <w:name w:val="xl65"/>
    <w:basedOn w:val="a1"/>
    <w:rsid w:val="005753A3"/>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67">
    <w:name w:val="xl67"/>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68">
    <w:name w:val="xl68"/>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9">
    <w:name w:val="xl69"/>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0">
    <w:name w:val="xl70"/>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1">
    <w:name w:val="xl71"/>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2">
    <w:name w:val="xl72"/>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3">
    <w:name w:val="xl73"/>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4">
    <w:name w:val="xl74"/>
    <w:basedOn w:val="a1"/>
    <w:rsid w:val="005753A3"/>
    <w:pP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5">
    <w:name w:val="xl75"/>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32"/>
      <w:szCs w:val="32"/>
      <w:lang w:eastAsia="ru-RU"/>
    </w:rPr>
  </w:style>
  <w:style w:type="paragraph" w:customStyle="1" w:styleId="xl76">
    <w:name w:val="xl76"/>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7">
    <w:name w:val="xl77"/>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8">
    <w:name w:val="xl78"/>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9">
    <w:name w:val="xl79"/>
    <w:basedOn w:val="a1"/>
    <w:rsid w:val="005753A3"/>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0">
    <w:name w:val="xl80"/>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1">
    <w:name w:val="xl81"/>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2">
    <w:name w:val="xl82"/>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83">
    <w:name w:val="xl83"/>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8"/>
      <w:szCs w:val="28"/>
      <w:lang w:eastAsia="ru-RU"/>
    </w:rPr>
  </w:style>
  <w:style w:type="paragraph" w:customStyle="1" w:styleId="xl84">
    <w:name w:val="xl84"/>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5">
    <w:name w:val="xl85"/>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6">
    <w:name w:val="xl86"/>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87">
    <w:name w:val="xl87"/>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8">
    <w:name w:val="xl88"/>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9">
    <w:name w:val="xl89"/>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0">
    <w:name w:val="xl90"/>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91">
    <w:name w:val="xl91"/>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8"/>
      <w:szCs w:val="28"/>
      <w:lang w:eastAsia="ru-RU"/>
    </w:rPr>
  </w:style>
  <w:style w:type="paragraph" w:customStyle="1" w:styleId="xl92">
    <w:name w:val="xl92"/>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3">
    <w:name w:val="xl93"/>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4">
    <w:name w:val="xl94"/>
    <w:basedOn w:val="a1"/>
    <w:rsid w:val="00906D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5">
    <w:name w:val="xl95"/>
    <w:basedOn w:val="a1"/>
    <w:rsid w:val="00906D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character" w:customStyle="1" w:styleId="70">
    <w:name w:val="Заголовок 7 Знак"/>
    <w:aliases w:val="Наимен. рис Знак,Not in Use Знак,Заголовок x.x Знак"/>
    <w:basedOn w:val="a2"/>
    <w:link w:val="7"/>
    <w:rsid w:val="008A4E17"/>
    <w:rPr>
      <w:rFonts w:asciiTheme="majorHAnsi" w:eastAsiaTheme="majorEastAsia" w:hAnsiTheme="majorHAnsi" w:cstheme="majorBidi"/>
      <w:i/>
      <w:iCs/>
      <w:color w:val="404040" w:themeColor="text1" w:themeTint="BF"/>
    </w:rPr>
  </w:style>
  <w:style w:type="character" w:customStyle="1" w:styleId="60">
    <w:name w:val="Заголовок 6 Знак"/>
    <w:aliases w:val="наимен. рис Знак,Italic Знак,OG Distribution Знак"/>
    <w:basedOn w:val="a2"/>
    <w:link w:val="6"/>
    <w:rsid w:val="006E2E26"/>
    <w:rPr>
      <w:rFonts w:asciiTheme="majorHAnsi" w:eastAsiaTheme="majorEastAsia" w:hAnsiTheme="majorHAnsi" w:cstheme="majorBidi"/>
      <w:i/>
      <w:iCs/>
      <w:color w:val="243F60" w:themeColor="accent1" w:themeShade="7F"/>
    </w:rPr>
  </w:style>
  <w:style w:type="paragraph" w:customStyle="1" w:styleId="font5">
    <w:name w:val="font5"/>
    <w:basedOn w:val="a1"/>
    <w:rsid w:val="009009DD"/>
    <w:pPr>
      <w:spacing w:before="100" w:beforeAutospacing="1" w:after="100" w:afterAutospacing="1" w:line="240" w:lineRule="auto"/>
    </w:pPr>
    <w:rPr>
      <w:rFonts w:ascii="Times New Roman" w:eastAsia="Times New Roman" w:hAnsi="Times New Roman" w:cs="Times New Roman"/>
      <w:b/>
      <w:bCs/>
      <w:i/>
      <w:iCs/>
      <w:color w:val="000000"/>
      <w:lang w:eastAsia="ru-RU"/>
    </w:rPr>
  </w:style>
  <w:style w:type="paragraph" w:customStyle="1" w:styleId="font6">
    <w:name w:val="font6"/>
    <w:basedOn w:val="a1"/>
    <w:rsid w:val="009009DD"/>
    <w:pPr>
      <w:spacing w:before="100" w:beforeAutospacing="1" w:after="100" w:afterAutospacing="1" w:line="240" w:lineRule="auto"/>
    </w:pPr>
    <w:rPr>
      <w:rFonts w:ascii="Times New Roman" w:eastAsia="Times New Roman" w:hAnsi="Times New Roman" w:cs="Times New Roman"/>
      <w:color w:val="000000"/>
      <w:lang w:eastAsia="ru-RU"/>
    </w:rPr>
  </w:style>
  <w:style w:type="paragraph" w:customStyle="1" w:styleId="xl63">
    <w:name w:val="xl63"/>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color w:val="000000"/>
      <w:sz w:val="24"/>
      <w:szCs w:val="24"/>
      <w:lang w:eastAsia="ru-RU"/>
    </w:rPr>
  </w:style>
  <w:style w:type="paragraph" w:customStyle="1" w:styleId="xl64">
    <w:name w:val="xl64"/>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96">
    <w:name w:val="xl96"/>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97">
    <w:name w:val="xl97"/>
    <w:basedOn w:val="a1"/>
    <w:rsid w:val="009009DD"/>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98">
    <w:name w:val="xl98"/>
    <w:basedOn w:val="a1"/>
    <w:rsid w:val="009009DD"/>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99">
    <w:name w:val="xl99"/>
    <w:basedOn w:val="a1"/>
    <w:rsid w:val="009009D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00">
    <w:name w:val="xl100"/>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01">
    <w:name w:val="xl101"/>
    <w:basedOn w:val="a1"/>
    <w:rsid w:val="009009D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02">
    <w:name w:val="xl102"/>
    <w:basedOn w:val="a1"/>
    <w:rsid w:val="009009DD"/>
    <w:pPr>
      <w:pBdr>
        <w:top w:val="single" w:sz="4" w:space="0" w:color="auto"/>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3">
    <w:name w:val="xl103"/>
    <w:basedOn w:val="a1"/>
    <w:rsid w:val="009009DD"/>
    <w:pPr>
      <w:pBdr>
        <w:top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4">
    <w:name w:val="xl104"/>
    <w:basedOn w:val="a1"/>
    <w:rsid w:val="009009DD"/>
    <w:pPr>
      <w:pBdr>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5">
    <w:name w:val="xl105"/>
    <w:basedOn w:val="a1"/>
    <w:rsid w:val="009009DD"/>
    <w:pPr>
      <w:pBdr>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6">
    <w:name w:val="xl106"/>
    <w:basedOn w:val="a1"/>
    <w:rsid w:val="009009DD"/>
    <w:pPr>
      <w:pBdr>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7">
    <w:name w:val="xl107"/>
    <w:basedOn w:val="a1"/>
    <w:rsid w:val="009009DD"/>
    <w:pPr>
      <w:pBdr>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8">
    <w:name w:val="xl108"/>
    <w:basedOn w:val="a1"/>
    <w:rsid w:val="009009DD"/>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09">
    <w:name w:val="xl109"/>
    <w:basedOn w:val="a1"/>
    <w:rsid w:val="009009DD"/>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10">
    <w:name w:val="xl110"/>
    <w:basedOn w:val="a1"/>
    <w:rsid w:val="009009DD"/>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11">
    <w:name w:val="xl111"/>
    <w:basedOn w:val="a1"/>
    <w:rsid w:val="009009D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12">
    <w:name w:val="xl112"/>
    <w:basedOn w:val="a1"/>
    <w:rsid w:val="009009D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13">
    <w:name w:val="xl113"/>
    <w:basedOn w:val="a1"/>
    <w:rsid w:val="009009DD"/>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14">
    <w:name w:val="xl114"/>
    <w:basedOn w:val="a1"/>
    <w:rsid w:val="009009D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15">
    <w:name w:val="xl115"/>
    <w:basedOn w:val="a1"/>
    <w:rsid w:val="009009DD"/>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16">
    <w:name w:val="xl116"/>
    <w:basedOn w:val="a1"/>
    <w:rsid w:val="009009DD"/>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17">
    <w:name w:val="xl117"/>
    <w:basedOn w:val="a1"/>
    <w:rsid w:val="009009DD"/>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18">
    <w:name w:val="xl118"/>
    <w:basedOn w:val="a1"/>
    <w:rsid w:val="009009DD"/>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ConsPlusTitle">
    <w:name w:val="ConsPlusTitle"/>
    <w:rsid w:val="00A53D7B"/>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customStyle="1" w:styleId="ConsPlusCell">
    <w:name w:val="ConsPlusCell"/>
    <w:rsid w:val="00A53D7B"/>
    <w:pPr>
      <w:widowControl w:val="0"/>
      <w:suppressAutoHyphens/>
      <w:autoSpaceDE w:val="0"/>
      <w:spacing w:after="0" w:line="240" w:lineRule="auto"/>
    </w:pPr>
    <w:rPr>
      <w:rFonts w:ascii="Arial" w:eastAsia="Times New Roman" w:hAnsi="Arial" w:cs="Arial"/>
      <w:kern w:val="2"/>
      <w:sz w:val="20"/>
      <w:szCs w:val="20"/>
      <w:lang w:eastAsia="ar-SA"/>
    </w:rPr>
  </w:style>
  <w:style w:type="table" w:styleId="afc">
    <w:name w:val="Light Shading"/>
    <w:basedOn w:val="a3"/>
    <w:uiPriority w:val="60"/>
    <w:rsid w:val="007C2A0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3">
    <w:name w:val="Нет списка1"/>
    <w:next w:val="a4"/>
    <w:semiHidden/>
    <w:unhideWhenUsed/>
    <w:rsid w:val="00ED2103"/>
  </w:style>
  <w:style w:type="character" w:styleId="afd">
    <w:name w:val="page number"/>
    <w:basedOn w:val="a2"/>
    <w:rsid w:val="00ED2103"/>
  </w:style>
  <w:style w:type="paragraph" w:customStyle="1" w:styleId="xl119">
    <w:name w:val="xl119"/>
    <w:basedOn w:val="a1"/>
    <w:rsid w:val="0072738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20">
    <w:name w:val="xl120"/>
    <w:basedOn w:val="a1"/>
    <w:rsid w:val="00727387"/>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21">
    <w:name w:val="xl121"/>
    <w:basedOn w:val="a1"/>
    <w:rsid w:val="007273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22">
    <w:name w:val="xl122"/>
    <w:basedOn w:val="a1"/>
    <w:rsid w:val="00727387"/>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23">
    <w:name w:val="xl123"/>
    <w:basedOn w:val="a1"/>
    <w:rsid w:val="00727387"/>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24">
    <w:name w:val="xl124"/>
    <w:basedOn w:val="a1"/>
    <w:rsid w:val="00727387"/>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25">
    <w:name w:val="xl125"/>
    <w:basedOn w:val="a1"/>
    <w:rsid w:val="00727387"/>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26">
    <w:name w:val="xl126"/>
    <w:basedOn w:val="a1"/>
    <w:rsid w:val="00727387"/>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27">
    <w:name w:val="xl127"/>
    <w:basedOn w:val="a1"/>
    <w:rsid w:val="00727387"/>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styleId="23">
    <w:name w:val="Body Text 2"/>
    <w:basedOn w:val="a1"/>
    <w:link w:val="24"/>
    <w:unhideWhenUsed/>
    <w:rsid w:val="008E12AB"/>
    <w:pPr>
      <w:spacing w:after="120" w:line="480" w:lineRule="auto"/>
    </w:pPr>
  </w:style>
  <w:style w:type="character" w:customStyle="1" w:styleId="24">
    <w:name w:val="Основной текст 2 Знак"/>
    <w:basedOn w:val="a2"/>
    <w:link w:val="23"/>
    <w:uiPriority w:val="99"/>
    <w:semiHidden/>
    <w:rsid w:val="008E12AB"/>
  </w:style>
  <w:style w:type="paragraph" w:customStyle="1" w:styleId="FR1">
    <w:name w:val="FR1"/>
    <w:rsid w:val="007C2904"/>
    <w:pPr>
      <w:widowControl w:val="0"/>
      <w:spacing w:before="160" w:after="0" w:line="240" w:lineRule="auto"/>
      <w:jc w:val="both"/>
    </w:pPr>
    <w:rPr>
      <w:rFonts w:ascii="Arial" w:eastAsia="Times New Roman" w:hAnsi="Arial" w:cs="Times New Roman"/>
      <w:b/>
      <w:snapToGrid w:val="0"/>
      <w:sz w:val="36"/>
      <w:szCs w:val="20"/>
      <w:lang w:eastAsia="ru-RU"/>
    </w:rPr>
  </w:style>
  <w:style w:type="paragraph" w:customStyle="1" w:styleId="FR2">
    <w:name w:val="FR2"/>
    <w:rsid w:val="007C2904"/>
    <w:pPr>
      <w:widowControl w:val="0"/>
      <w:spacing w:after="0" w:line="400" w:lineRule="auto"/>
      <w:ind w:left="80" w:right="200"/>
      <w:jc w:val="center"/>
    </w:pPr>
    <w:rPr>
      <w:rFonts w:ascii="Arial" w:eastAsia="Times New Roman" w:hAnsi="Arial" w:cs="Times New Roman"/>
      <w:b/>
      <w:snapToGrid w:val="0"/>
      <w:szCs w:val="20"/>
      <w:lang w:eastAsia="ru-RU"/>
    </w:rPr>
  </w:style>
  <w:style w:type="paragraph" w:styleId="HTML">
    <w:name w:val="HTML Preformatted"/>
    <w:basedOn w:val="a1"/>
    <w:link w:val="HTML0"/>
    <w:rsid w:val="007C29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4"/>
      <w:lang w:eastAsia="ru-RU"/>
    </w:rPr>
  </w:style>
  <w:style w:type="character" w:customStyle="1" w:styleId="HTML0">
    <w:name w:val="Стандартный HTML Знак"/>
    <w:basedOn w:val="a2"/>
    <w:link w:val="HTML"/>
    <w:rsid w:val="007C2904"/>
    <w:rPr>
      <w:rFonts w:ascii="Courier New" w:eastAsia="Times New Roman" w:hAnsi="Courier New" w:cs="Times New Roman"/>
      <w:sz w:val="20"/>
      <w:szCs w:val="24"/>
      <w:lang w:eastAsia="ru-RU"/>
    </w:rPr>
  </w:style>
  <w:style w:type="paragraph" w:styleId="afe">
    <w:name w:val="Normal (Web)"/>
    <w:basedOn w:val="a1"/>
    <w:rsid w:val="007C290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4">
    <w:name w:val="Обычный1"/>
    <w:rsid w:val="007C2904"/>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210">
    <w:name w:val="Основной текст 21"/>
    <w:basedOn w:val="a1"/>
    <w:rsid w:val="007C2904"/>
    <w:pPr>
      <w:spacing w:after="0" w:line="240" w:lineRule="auto"/>
      <w:ind w:firstLine="720"/>
      <w:jc w:val="both"/>
    </w:pPr>
    <w:rPr>
      <w:rFonts w:ascii="Times New Roman CYR" w:eastAsia="Times New Roman" w:hAnsi="Times New Roman CYR" w:cs="Times New Roman"/>
      <w:sz w:val="26"/>
      <w:szCs w:val="20"/>
      <w:lang w:eastAsia="ru-RU"/>
    </w:rPr>
  </w:style>
  <w:style w:type="paragraph" w:customStyle="1" w:styleId="211">
    <w:name w:val="Основной текст с отступом 21"/>
    <w:basedOn w:val="a1"/>
    <w:rsid w:val="007C2904"/>
    <w:pPr>
      <w:spacing w:after="0" w:line="240" w:lineRule="auto"/>
      <w:ind w:firstLine="709"/>
      <w:jc w:val="both"/>
    </w:pPr>
    <w:rPr>
      <w:rFonts w:ascii="Times New Roman" w:eastAsia="Times New Roman" w:hAnsi="Times New Roman" w:cs="Times New Roman"/>
      <w:sz w:val="26"/>
      <w:szCs w:val="20"/>
      <w:lang w:eastAsia="ru-RU"/>
    </w:rPr>
  </w:style>
  <w:style w:type="paragraph" w:customStyle="1" w:styleId="Fiction">
    <w:name w:val="Fiction"/>
    <w:rsid w:val="007C2904"/>
    <w:pPr>
      <w:spacing w:after="0" w:line="240" w:lineRule="auto"/>
      <w:jc w:val="both"/>
      <w:outlineLvl w:val="3"/>
    </w:pPr>
    <w:rPr>
      <w:rFonts w:ascii="Arial" w:eastAsia="Times New Roman" w:hAnsi="Arial" w:cs="Arial"/>
      <w:noProof/>
      <w:sz w:val="18"/>
      <w:szCs w:val="18"/>
      <w:lang w:eastAsia="ru-RU"/>
    </w:rPr>
  </w:style>
  <w:style w:type="paragraph" w:styleId="aff">
    <w:name w:val="Title"/>
    <w:basedOn w:val="a1"/>
    <w:link w:val="aff0"/>
    <w:qFormat/>
    <w:rsid w:val="007C2904"/>
    <w:pPr>
      <w:spacing w:after="0" w:line="240" w:lineRule="auto"/>
      <w:jc w:val="center"/>
    </w:pPr>
    <w:rPr>
      <w:rFonts w:ascii="Times New Roman" w:eastAsia="Times New Roman" w:hAnsi="Times New Roman" w:cs="Times New Roman"/>
      <w:b/>
      <w:bCs/>
      <w:sz w:val="24"/>
      <w:szCs w:val="24"/>
      <w:lang w:eastAsia="ru-RU"/>
    </w:rPr>
  </w:style>
  <w:style w:type="character" w:customStyle="1" w:styleId="aff0">
    <w:name w:val="Название Знак"/>
    <w:basedOn w:val="a2"/>
    <w:link w:val="aff"/>
    <w:rsid w:val="007C2904"/>
    <w:rPr>
      <w:rFonts w:ascii="Times New Roman" w:eastAsia="Times New Roman" w:hAnsi="Times New Roman" w:cs="Times New Roman"/>
      <w:b/>
      <w:bCs/>
      <w:sz w:val="24"/>
      <w:szCs w:val="24"/>
      <w:lang w:eastAsia="ru-RU"/>
    </w:rPr>
  </w:style>
  <w:style w:type="paragraph" w:customStyle="1" w:styleId="xl128">
    <w:name w:val="xl128"/>
    <w:basedOn w:val="a1"/>
    <w:rsid w:val="00C9451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129">
    <w:name w:val="xl129"/>
    <w:basedOn w:val="a1"/>
    <w:rsid w:val="00C94517"/>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0">
    <w:name w:val="xl130"/>
    <w:basedOn w:val="a1"/>
    <w:rsid w:val="00C94517"/>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1">
    <w:name w:val="xl131"/>
    <w:basedOn w:val="a1"/>
    <w:rsid w:val="00C94517"/>
    <w:pPr>
      <w:pBdr>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2">
    <w:name w:val="xl132"/>
    <w:basedOn w:val="a1"/>
    <w:rsid w:val="00C94517"/>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3">
    <w:name w:val="xl133"/>
    <w:basedOn w:val="a1"/>
    <w:rsid w:val="00C94517"/>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4">
    <w:name w:val="xl134"/>
    <w:basedOn w:val="a1"/>
    <w:rsid w:val="00C94517"/>
    <w:pPr>
      <w:pBdr>
        <w:lef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5">
    <w:name w:val="xl135"/>
    <w:basedOn w:val="a1"/>
    <w:rsid w:val="00C94517"/>
    <w:pP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6">
    <w:name w:val="xl136"/>
    <w:basedOn w:val="a1"/>
    <w:rsid w:val="00C94517"/>
    <w:pPr>
      <w:pBdr>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7">
    <w:name w:val="xl137"/>
    <w:basedOn w:val="a1"/>
    <w:rsid w:val="00C94517"/>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8">
    <w:name w:val="xl138"/>
    <w:basedOn w:val="a1"/>
    <w:rsid w:val="00C94517"/>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139">
    <w:name w:val="xl139"/>
    <w:basedOn w:val="a1"/>
    <w:rsid w:val="00C94517"/>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140">
    <w:name w:val="xl140"/>
    <w:basedOn w:val="a1"/>
    <w:rsid w:val="00C94517"/>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a">
    <w:name w:val="Маркированный список СамНИПИ"/>
    <w:link w:val="15"/>
    <w:rsid w:val="001A4859"/>
    <w:pPr>
      <w:numPr>
        <w:numId w:val="3"/>
      </w:numPr>
      <w:tabs>
        <w:tab w:val="left" w:pos="1038"/>
      </w:tabs>
      <w:spacing w:after="0" w:line="240" w:lineRule="auto"/>
      <w:jc w:val="both"/>
    </w:pPr>
    <w:rPr>
      <w:rFonts w:ascii="Arial" w:eastAsia="Times New Roman" w:hAnsi="Arial" w:cs="Times New Roman"/>
      <w:sz w:val="20"/>
      <w:szCs w:val="20"/>
      <w:lang w:eastAsia="ja-JP"/>
    </w:rPr>
  </w:style>
  <w:style w:type="paragraph" w:styleId="a0">
    <w:name w:val="List Bullet"/>
    <w:basedOn w:val="a1"/>
    <w:link w:val="aff1"/>
    <w:uiPriority w:val="99"/>
    <w:rsid w:val="001A4859"/>
    <w:pPr>
      <w:numPr>
        <w:numId w:val="4"/>
      </w:numPr>
      <w:spacing w:after="0" w:line="240" w:lineRule="auto"/>
      <w:jc w:val="both"/>
    </w:pPr>
    <w:rPr>
      <w:rFonts w:ascii="Arial" w:eastAsia="Times New Roman" w:hAnsi="Arial" w:cs="Times New Roman"/>
      <w:sz w:val="20"/>
      <w:szCs w:val="20"/>
      <w:lang w:eastAsia="ru-RU"/>
    </w:rPr>
  </w:style>
  <w:style w:type="paragraph" w:styleId="31">
    <w:name w:val="Body Text Indent 3"/>
    <w:basedOn w:val="a1"/>
    <w:link w:val="32"/>
    <w:unhideWhenUsed/>
    <w:rsid w:val="0091063A"/>
    <w:pPr>
      <w:spacing w:after="120"/>
      <w:ind w:left="283"/>
    </w:pPr>
    <w:rPr>
      <w:sz w:val="16"/>
      <w:szCs w:val="16"/>
    </w:rPr>
  </w:style>
  <w:style w:type="character" w:customStyle="1" w:styleId="32">
    <w:name w:val="Основной текст с отступом 3 Знак"/>
    <w:basedOn w:val="a2"/>
    <w:link w:val="31"/>
    <w:uiPriority w:val="99"/>
    <w:semiHidden/>
    <w:rsid w:val="0091063A"/>
    <w:rPr>
      <w:sz w:val="16"/>
      <w:szCs w:val="16"/>
    </w:rPr>
  </w:style>
  <w:style w:type="character" w:customStyle="1" w:styleId="50">
    <w:name w:val="Заголовок 5 Знак"/>
    <w:aliases w:val="наимен. табл Знак,Bold Знак"/>
    <w:basedOn w:val="a2"/>
    <w:link w:val="5"/>
    <w:rsid w:val="00153D39"/>
    <w:rPr>
      <w:rFonts w:ascii="Times New Roman" w:eastAsia="Times New Roman" w:hAnsi="Times New Roman" w:cs="Times New Roman"/>
      <w:sz w:val="28"/>
      <w:szCs w:val="28"/>
      <w:lang w:val="x-none" w:eastAsia="ar-SA"/>
    </w:rPr>
  </w:style>
  <w:style w:type="character" w:customStyle="1" w:styleId="80">
    <w:name w:val="Заголовок 8 Знак"/>
    <w:aliases w:val="not In use Знак"/>
    <w:basedOn w:val="a2"/>
    <w:link w:val="8"/>
    <w:rsid w:val="00153D39"/>
    <w:rPr>
      <w:rFonts w:ascii="Times New Roman" w:eastAsia="Times New Roman" w:hAnsi="Times New Roman" w:cs="Times New Roman"/>
      <w:i/>
      <w:iCs/>
      <w:sz w:val="24"/>
      <w:szCs w:val="24"/>
      <w:lang w:val="x-none" w:eastAsia="x-none"/>
    </w:rPr>
  </w:style>
  <w:style w:type="character" w:customStyle="1" w:styleId="90">
    <w:name w:val="Заголовок 9 Знак"/>
    <w:aliases w:val="Not in use Знак"/>
    <w:basedOn w:val="a2"/>
    <w:link w:val="9"/>
    <w:rsid w:val="00153D39"/>
    <w:rPr>
      <w:rFonts w:ascii="Arial" w:eastAsia="Times New Roman" w:hAnsi="Arial" w:cs="Times New Roman"/>
      <w:lang w:val="x-none" w:eastAsia="x-none"/>
    </w:rPr>
  </w:style>
  <w:style w:type="character" w:customStyle="1" w:styleId="WW8Num3z0">
    <w:name w:val="WW8Num3z0"/>
    <w:rsid w:val="00153D39"/>
    <w:rPr>
      <w:rFonts w:ascii="Courier New" w:hAnsi="Courier New" w:cs="Courier New"/>
    </w:rPr>
  </w:style>
  <w:style w:type="character" w:customStyle="1" w:styleId="WW8Num4z0">
    <w:name w:val="WW8Num4z0"/>
    <w:rsid w:val="00153D39"/>
    <w:rPr>
      <w:color w:val="auto"/>
    </w:rPr>
  </w:style>
  <w:style w:type="character" w:customStyle="1" w:styleId="WW8Num5z0">
    <w:name w:val="WW8Num5z0"/>
    <w:rsid w:val="00153D39"/>
    <w:rPr>
      <w:rFonts w:ascii="Courier New" w:hAnsi="Courier New" w:cs="Times New Roman"/>
    </w:rPr>
  </w:style>
  <w:style w:type="character" w:customStyle="1" w:styleId="WW8Num7z0">
    <w:name w:val="WW8Num7z0"/>
    <w:rsid w:val="00153D39"/>
    <w:rPr>
      <w:b/>
    </w:rPr>
  </w:style>
  <w:style w:type="character" w:customStyle="1" w:styleId="WW8Num9z0">
    <w:name w:val="WW8Num9z0"/>
    <w:rsid w:val="00153D39"/>
    <w:rPr>
      <w:rFonts w:ascii="Courier New" w:hAnsi="Courier New" w:cs="Courier New"/>
    </w:rPr>
  </w:style>
  <w:style w:type="character" w:customStyle="1" w:styleId="WW8Num10z0">
    <w:name w:val="WW8Num10z0"/>
    <w:rsid w:val="00153D39"/>
    <w:rPr>
      <w:rFonts w:ascii="Symbol" w:hAnsi="Symbol" w:cs="Symbol"/>
    </w:rPr>
  </w:style>
  <w:style w:type="character" w:customStyle="1" w:styleId="WW8Num11z0">
    <w:name w:val="WW8Num11z0"/>
    <w:rsid w:val="00153D39"/>
    <w:rPr>
      <w:b/>
    </w:rPr>
  </w:style>
  <w:style w:type="character" w:customStyle="1" w:styleId="WW8Num12z0">
    <w:name w:val="WW8Num12z0"/>
    <w:rsid w:val="00153D39"/>
    <w:rPr>
      <w:rFonts w:ascii="Symbol" w:hAnsi="Symbol" w:cs="Symbol"/>
    </w:rPr>
  </w:style>
  <w:style w:type="character" w:customStyle="1" w:styleId="WW8Num13z0">
    <w:name w:val="WW8Num13z0"/>
    <w:rsid w:val="00153D39"/>
    <w:rPr>
      <w:color w:val="auto"/>
    </w:rPr>
  </w:style>
  <w:style w:type="character" w:customStyle="1" w:styleId="WW8Num13z2">
    <w:name w:val="WW8Num13z2"/>
    <w:rsid w:val="00153D39"/>
    <w:rPr>
      <w:rFonts w:ascii="Marlett" w:hAnsi="Marlett" w:cs="Marlett"/>
    </w:rPr>
  </w:style>
  <w:style w:type="character" w:customStyle="1" w:styleId="WW8Num13z4">
    <w:name w:val="WW8Num13z4"/>
    <w:rsid w:val="00153D39"/>
    <w:rPr>
      <w:rFonts w:ascii="Monospac821 BT" w:hAnsi="Monospac821 BT" w:cs="Monospac821 BT"/>
    </w:rPr>
  </w:style>
  <w:style w:type="character" w:customStyle="1" w:styleId="WW8Num15z0">
    <w:name w:val="WW8Num15z0"/>
    <w:rsid w:val="00153D39"/>
    <w:rPr>
      <w:rFonts w:ascii="Symbol" w:hAnsi="Symbol" w:cs="Symbol"/>
    </w:rPr>
  </w:style>
  <w:style w:type="character" w:customStyle="1" w:styleId="WW8Num2z0">
    <w:name w:val="WW8Num2z0"/>
    <w:rsid w:val="00153D39"/>
    <w:rPr>
      <w:rFonts w:ascii="Symbol" w:hAnsi="Symbol" w:cs="Symbol"/>
    </w:rPr>
  </w:style>
  <w:style w:type="character" w:customStyle="1" w:styleId="WW8Num2z1">
    <w:name w:val="WW8Num2z1"/>
    <w:rsid w:val="00153D39"/>
    <w:rPr>
      <w:rFonts w:ascii="Courier New" w:hAnsi="Courier New" w:cs="Courier New"/>
    </w:rPr>
  </w:style>
  <w:style w:type="character" w:customStyle="1" w:styleId="WW8Num2z2">
    <w:name w:val="WW8Num2z2"/>
    <w:rsid w:val="00153D39"/>
    <w:rPr>
      <w:rFonts w:ascii="Wingdings" w:hAnsi="Wingdings" w:cs="Wingdings"/>
    </w:rPr>
  </w:style>
  <w:style w:type="character" w:customStyle="1" w:styleId="WW8Num3z2">
    <w:name w:val="WW8Num3z2"/>
    <w:rsid w:val="00153D39"/>
    <w:rPr>
      <w:rFonts w:ascii="Wingdings" w:hAnsi="Wingdings" w:cs="Wingdings"/>
    </w:rPr>
  </w:style>
  <w:style w:type="character" w:customStyle="1" w:styleId="WW8Num3z3">
    <w:name w:val="WW8Num3z3"/>
    <w:rsid w:val="00153D39"/>
    <w:rPr>
      <w:rFonts w:ascii="Symbol" w:hAnsi="Symbol" w:cs="Symbol"/>
    </w:rPr>
  </w:style>
  <w:style w:type="character" w:customStyle="1" w:styleId="WW8Num6z0">
    <w:name w:val="WW8Num6z0"/>
    <w:rsid w:val="00153D39"/>
    <w:rPr>
      <w:rFonts w:ascii="Symbol" w:hAnsi="Symbol" w:cs="Symbol"/>
    </w:rPr>
  </w:style>
  <w:style w:type="character" w:customStyle="1" w:styleId="WW8Num6z1">
    <w:name w:val="WW8Num6z1"/>
    <w:rsid w:val="00153D39"/>
    <w:rPr>
      <w:rFonts w:ascii="Courier New" w:hAnsi="Courier New" w:cs="Courier New"/>
    </w:rPr>
  </w:style>
  <w:style w:type="character" w:customStyle="1" w:styleId="WW8Num6z2">
    <w:name w:val="WW8Num6z2"/>
    <w:rsid w:val="00153D39"/>
    <w:rPr>
      <w:rFonts w:ascii="Wingdings" w:hAnsi="Wingdings" w:cs="Wingdings"/>
    </w:rPr>
  </w:style>
  <w:style w:type="character" w:customStyle="1" w:styleId="WW8Num9z2">
    <w:name w:val="WW8Num9z2"/>
    <w:rsid w:val="00153D39"/>
    <w:rPr>
      <w:rFonts w:ascii="Wingdings" w:hAnsi="Wingdings" w:cs="Wingdings"/>
    </w:rPr>
  </w:style>
  <w:style w:type="character" w:customStyle="1" w:styleId="WW8Num9z3">
    <w:name w:val="WW8Num9z3"/>
    <w:rsid w:val="00153D39"/>
    <w:rPr>
      <w:rFonts w:ascii="Symbol" w:hAnsi="Symbol" w:cs="Symbol"/>
    </w:rPr>
  </w:style>
  <w:style w:type="character" w:customStyle="1" w:styleId="WW8Num10z1">
    <w:name w:val="WW8Num10z1"/>
    <w:rsid w:val="00153D39"/>
    <w:rPr>
      <w:rFonts w:ascii="Symbol" w:hAnsi="Symbol" w:cs="Symbol"/>
    </w:rPr>
  </w:style>
  <w:style w:type="character" w:customStyle="1" w:styleId="WW8Num15z1">
    <w:name w:val="WW8Num15z1"/>
    <w:rsid w:val="00153D39"/>
    <w:rPr>
      <w:rFonts w:ascii="Courier New" w:hAnsi="Courier New" w:cs="Courier New"/>
    </w:rPr>
  </w:style>
  <w:style w:type="character" w:customStyle="1" w:styleId="WW8Num15z2">
    <w:name w:val="WW8Num15z2"/>
    <w:rsid w:val="00153D39"/>
    <w:rPr>
      <w:rFonts w:ascii="Wingdings" w:hAnsi="Wingdings" w:cs="Wingdings"/>
    </w:rPr>
  </w:style>
  <w:style w:type="character" w:customStyle="1" w:styleId="WW8Num17z0">
    <w:name w:val="WW8Num17z0"/>
    <w:rsid w:val="00153D39"/>
    <w:rPr>
      <w:rFonts w:ascii="Symbol" w:hAnsi="Symbol" w:cs="Symbol"/>
    </w:rPr>
  </w:style>
  <w:style w:type="character" w:customStyle="1" w:styleId="WW8Num17z1">
    <w:name w:val="WW8Num17z1"/>
    <w:rsid w:val="00153D39"/>
    <w:rPr>
      <w:rFonts w:ascii="Courier New" w:hAnsi="Courier New" w:cs="Courier New"/>
    </w:rPr>
  </w:style>
  <w:style w:type="character" w:customStyle="1" w:styleId="WW8Num17z2">
    <w:name w:val="WW8Num17z2"/>
    <w:rsid w:val="00153D39"/>
    <w:rPr>
      <w:rFonts w:ascii="Wingdings" w:hAnsi="Wingdings" w:cs="Wingdings"/>
    </w:rPr>
  </w:style>
  <w:style w:type="character" w:customStyle="1" w:styleId="WW8Num18z0">
    <w:name w:val="WW8Num18z0"/>
    <w:rsid w:val="00153D39"/>
    <w:rPr>
      <w:rFonts w:ascii="Symbol" w:hAnsi="Symbol" w:cs="Symbol"/>
    </w:rPr>
  </w:style>
  <w:style w:type="character" w:customStyle="1" w:styleId="WW8Num18z2">
    <w:name w:val="WW8Num18z2"/>
    <w:rsid w:val="00153D39"/>
    <w:rPr>
      <w:rFonts w:ascii="Wingdings" w:hAnsi="Wingdings" w:cs="Wingdings"/>
    </w:rPr>
  </w:style>
  <w:style w:type="character" w:customStyle="1" w:styleId="WW8Num18z4">
    <w:name w:val="WW8Num18z4"/>
    <w:rsid w:val="00153D39"/>
    <w:rPr>
      <w:rFonts w:ascii="Courier New" w:hAnsi="Courier New" w:cs="Courier New"/>
    </w:rPr>
  </w:style>
  <w:style w:type="character" w:customStyle="1" w:styleId="WW8Num19z0">
    <w:name w:val="WW8Num19z0"/>
    <w:rsid w:val="00153D39"/>
    <w:rPr>
      <w:b/>
    </w:rPr>
  </w:style>
  <w:style w:type="character" w:customStyle="1" w:styleId="WW8Num20z0">
    <w:name w:val="WW8Num20z0"/>
    <w:rsid w:val="00153D39"/>
    <w:rPr>
      <w:rFonts w:ascii="Symbol" w:hAnsi="Symbol" w:cs="Symbol"/>
    </w:rPr>
  </w:style>
  <w:style w:type="character" w:customStyle="1" w:styleId="WW8Num20z2">
    <w:name w:val="WW8Num20z2"/>
    <w:rsid w:val="00153D39"/>
    <w:rPr>
      <w:rFonts w:ascii="Marlett" w:hAnsi="Marlett" w:cs="Marlett"/>
    </w:rPr>
  </w:style>
  <w:style w:type="character" w:customStyle="1" w:styleId="WW8Num20z4">
    <w:name w:val="WW8Num20z4"/>
    <w:rsid w:val="00153D39"/>
    <w:rPr>
      <w:rFonts w:ascii="Monospac821 BT" w:hAnsi="Monospac821 BT" w:cs="Monospac821 BT"/>
    </w:rPr>
  </w:style>
  <w:style w:type="character" w:customStyle="1" w:styleId="WW8Num21z0">
    <w:name w:val="WW8Num21z0"/>
    <w:rsid w:val="00153D39"/>
    <w:rPr>
      <w:rFonts w:ascii="Courier New" w:hAnsi="Courier New" w:cs="Courier New"/>
    </w:rPr>
  </w:style>
  <w:style w:type="character" w:customStyle="1" w:styleId="WW8Num21z2">
    <w:name w:val="WW8Num21z2"/>
    <w:rsid w:val="00153D39"/>
    <w:rPr>
      <w:rFonts w:ascii="Wingdings" w:hAnsi="Wingdings" w:cs="Wingdings"/>
    </w:rPr>
  </w:style>
  <w:style w:type="character" w:customStyle="1" w:styleId="WW8Num21z3">
    <w:name w:val="WW8Num21z3"/>
    <w:rsid w:val="00153D39"/>
    <w:rPr>
      <w:rFonts w:ascii="Symbol" w:hAnsi="Symbol" w:cs="Symbol"/>
    </w:rPr>
  </w:style>
  <w:style w:type="character" w:customStyle="1" w:styleId="16">
    <w:name w:val="Основной шрифт абзаца1"/>
    <w:rsid w:val="00153D39"/>
  </w:style>
  <w:style w:type="character" w:customStyle="1" w:styleId="120">
    <w:name w:val="Основной текст с отступом Знак1 Знак2 Знак"/>
    <w:rsid w:val="00153D39"/>
    <w:rPr>
      <w:sz w:val="24"/>
      <w:szCs w:val="24"/>
      <w:lang w:val="ru-RU" w:eastAsia="ar-SA" w:bidi="ar-SA"/>
    </w:rPr>
  </w:style>
  <w:style w:type="character" w:styleId="aff2">
    <w:name w:val="Emphasis"/>
    <w:qFormat/>
    <w:rsid w:val="00153D39"/>
    <w:rPr>
      <w:i/>
      <w:iCs/>
    </w:rPr>
  </w:style>
  <w:style w:type="character" w:customStyle="1" w:styleId="aff3">
    <w:name w:val="Маркеры списка"/>
    <w:rsid w:val="00153D39"/>
    <w:rPr>
      <w:rFonts w:ascii="OpenSymbol" w:eastAsia="OpenSymbol" w:hAnsi="OpenSymbol" w:cs="OpenSymbol"/>
    </w:rPr>
  </w:style>
  <w:style w:type="paragraph" w:customStyle="1" w:styleId="aff4">
    <w:name w:val="Заголовок"/>
    <w:basedOn w:val="a1"/>
    <w:next w:val="af6"/>
    <w:rsid w:val="00153D39"/>
    <w:pPr>
      <w:keepNext/>
      <w:suppressAutoHyphens/>
      <w:spacing w:before="240" w:after="120" w:line="240" w:lineRule="auto"/>
    </w:pPr>
    <w:rPr>
      <w:rFonts w:ascii="Arial" w:eastAsia="Microsoft YaHei" w:hAnsi="Arial" w:cs="Mangal"/>
      <w:sz w:val="28"/>
      <w:szCs w:val="28"/>
      <w:lang w:eastAsia="ar-SA"/>
    </w:rPr>
  </w:style>
  <w:style w:type="paragraph" w:styleId="aff5">
    <w:name w:val="List"/>
    <w:basedOn w:val="af6"/>
    <w:link w:val="aff6"/>
    <w:rsid w:val="00153D39"/>
    <w:pPr>
      <w:suppressAutoHyphens/>
    </w:pPr>
    <w:rPr>
      <w:rFonts w:cs="Mangal"/>
      <w:sz w:val="24"/>
      <w:szCs w:val="24"/>
      <w:lang w:val="x-none" w:eastAsia="ar-SA"/>
    </w:rPr>
  </w:style>
  <w:style w:type="paragraph" w:customStyle="1" w:styleId="17">
    <w:name w:val="Название1"/>
    <w:basedOn w:val="a1"/>
    <w:rsid w:val="00153D39"/>
    <w:pPr>
      <w:suppressLineNumbers/>
      <w:suppressAutoHyphens/>
      <w:spacing w:before="120" w:after="120" w:line="240" w:lineRule="auto"/>
    </w:pPr>
    <w:rPr>
      <w:rFonts w:ascii="Times New Roman" w:eastAsia="Times New Roman" w:hAnsi="Times New Roman" w:cs="Mangal"/>
      <w:i/>
      <w:iCs/>
      <w:sz w:val="24"/>
      <w:szCs w:val="24"/>
      <w:lang w:eastAsia="ar-SA"/>
    </w:rPr>
  </w:style>
  <w:style w:type="paragraph" w:customStyle="1" w:styleId="18">
    <w:name w:val="Указатель1"/>
    <w:basedOn w:val="a1"/>
    <w:rsid w:val="00153D39"/>
    <w:pPr>
      <w:suppressLineNumbers/>
      <w:suppressAutoHyphens/>
      <w:spacing w:after="0" w:line="240" w:lineRule="auto"/>
    </w:pPr>
    <w:rPr>
      <w:rFonts w:ascii="Times New Roman" w:eastAsia="Times New Roman" w:hAnsi="Times New Roman" w:cs="Mangal"/>
      <w:sz w:val="24"/>
      <w:szCs w:val="24"/>
      <w:lang w:eastAsia="ar-SA"/>
    </w:rPr>
  </w:style>
  <w:style w:type="paragraph" w:customStyle="1" w:styleId="19">
    <w:name w:val="Цитата1"/>
    <w:basedOn w:val="a1"/>
    <w:rsid w:val="00153D39"/>
    <w:pPr>
      <w:suppressAutoHyphens/>
      <w:spacing w:after="0" w:line="240" w:lineRule="auto"/>
      <w:ind w:left="360" w:right="-185" w:firstLine="360"/>
      <w:jc w:val="both"/>
    </w:pPr>
    <w:rPr>
      <w:rFonts w:ascii="Times New Roman" w:eastAsia="Times New Roman" w:hAnsi="Times New Roman" w:cs="Times New Roman"/>
      <w:sz w:val="28"/>
      <w:szCs w:val="24"/>
      <w:lang w:eastAsia="ar-SA"/>
    </w:rPr>
  </w:style>
  <w:style w:type="paragraph" w:customStyle="1" w:styleId="310">
    <w:name w:val="Основной текст 31"/>
    <w:basedOn w:val="a1"/>
    <w:rsid w:val="00153D39"/>
    <w:pPr>
      <w:suppressAutoHyphens/>
      <w:spacing w:after="120" w:line="240" w:lineRule="auto"/>
    </w:pPr>
    <w:rPr>
      <w:rFonts w:ascii="Times New Roman" w:eastAsia="Times New Roman" w:hAnsi="Times New Roman" w:cs="Times New Roman"/>
      <w:sz w:val="16"/>
      <w:szCs w:val="16"/>
      <w:lang w:eastAsia="ar-SA"/>
    </w:rPr>
  </w:style>
  <w:style w:type="paragraph" w:customStyle="1" w:styleId="1a">
    <w:name w:val="Схема документа1"/>
    <w:basedOn w:val="a1"/>
    <w:rsid w:val="00153D39"/>
    <w:pPr>
      <w:shd w:val="clear" w:color="auto" w:fill="000080"/>
      <w:suppressAutoHyphens/>
      <w:spacing w:after="0" w:line="240" w:lineRule="auto"/>
    </w:pPr>
    <w:rPr>
      <w:rFonts w:ascii="Tahoma" w:eastAsia="Times New Roman" w:hAnsi="Tahoma" w:cs="Tahoma"/>
      <w:sz w:val="20"/>
      <w:szCs w:val="20"/>
      <w:lang w:eastAsia="ar-SA"/>
    </w:rPr>
  </w:style>
  <w:style w:type="paragraph" w:customStyle="1" w:styleId="nienie">
    <w:name w:val="nienie"/>
    <w:basedOn w:val="a1"/>
    <w:rsid w:val="00153D39"/>
    <w:pPr>
      <w:keepLines/>
      <w:widowControl w:val="0"/>
      <w:numPr>
        <w:numId w:val="2"/>
      </w:numPr>
      <w:suppressAutoHyphens/>
      <w:spacing w:after="0" w:line="240" w:lineRule="auto"/>
      <w:ind w:left="709" w:hanging="284"/>
      <w:jc w:val="both"/>
    </w:pPr>
    <w:rPr>
      <w:rFonts w:ascii="Peterburg" w:eastAsia="Times New Roman" w:hAnsi="Peterburg" w:cs="Peterburg"/>
      <w:sz w:val="24"/>
      <w:szCs w:val="20"/>
      <w:lang w:eastAsia="ar-SA"/>
    </w:rPr>
  </w:style>
  <w:style w:type="paragraph" w:customStyle="1" w:styleId="aff7">
    <w:name w:val="Содержимое врезки"/>
    <w:basedOn w:val="af6"/>
    <w:rsid w:val="00153D39"/>
    <w:pPr>
      <w:suppressAutoHyphens/>
    </w:pPr>
    <w:rPr>
      <w:sz w:val="24"/>
      <w:szCs w:val="24"/>
      <w:lang w:val="x-none" w:eastAsia="ar-SA"/>
    </w:rPr>
  </w:style>
  <w:style w:type="paragraph" w:customStyle="1" w:styleId="aff8">
    <w:name w:val="Содержимое таблицы"/>
    <w:basedOn w:val="a1"/>
    <w:rsid w:val="00153D39"/>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aff9">
    <w:name w:val="Заголовок таблицы"/>
    <w:basedOn w:val="aff8"/>
    <w:rsid w:val="00153D39"/>
    <w:pPr>
      <w:jc w:val="center"/>
    </w:pPr>
    <w:rPr>
      <w:b/>
      <w:bCs/>
    </w:rPr>
  </w:style>
  <w:style w:type="paragraph" w:customStyle="1" w:styleId="affa">
    <w:name w:val="Основной текст СамНИПИ"/>
    <w:link w:val="affb"/>
    <w:rsid w:val="00153D39"/>
    <w:pPr>
      <w:suppressAutoHyphens/>
      <w:spacing w:before="120" w:after="0" w:line="240" w:lineRule="auto"/>
      <w:ind w:firstLine="720"/>
      <w:jc w:val="both"/>
    </w:pPr>
    <w:rPr>
      <w:rFonts w:ascii="Arial" w:eastAsia="Times New Roman" w:hAnsi="Arial" w:cs="Times New Roman"/>
      <w:bCs/>
      <w:sz w:val="20"/>
      <w:szCs w:val="20"/>
      <w:lang w:eastAsia="ru-RU"/>
    </w:rPr>
  </w:style>
  <w:style w:type="character" w:customStyle="1" w:styleId="affb">
    <w:name w:val="Основной текст СамНИПИ Знак"/>
    <w:link w:val="affa"/>
    <w:rsid w:val="00153D39"/>
    <w:rPr>
      <w:rFonts w:ascii="Arial" w:eastAsia="Times New Roman" w:hAnsi="Arial" w:cs="Times New Roman"/>
      <w:bCs/>
      <w:sz w:val="20"/>
      <w:szCs w:val="20"/>
      <w:lang w:eastAsia="ru-RU"/>
    </w:rPr>
  </w:style>
  <w:style w:type="character" w:customStyle="1" w:styleId="15">
    <w:name w:val="Маркированный список СамНИПИ Знак1"/>
    <w:link w:val="a"/>
    <w:rsid w:val="00153D39"/>
    <w:rPr>
      <w:rFonts w:ascii="Arial" w:eastAsia="Times New Roman" w:hAnsi="Arial" w:cs="Times New Roman"/>
      <w:sz w:val="20"/>
      <w:szCs w:val="20"/>
      <w:lang w:eastAsia="ja-JP"/>
    </w:rPr>
  </w:style>
  <w:style w:type="paragraph" w:customStyle="1" w:styleId="affc">
    <w:name w:val="Титульный СамНИПИ"/>
    <w:next w:val="affa"/>
    <w:rsid w:val="00153D39"/>
    <w:pPr>
      <w:spacing w:after="0" w:line="240" w:lineRule="auto"/>
      <w:jc w:val="center"/>
    </w:pPr>
    <w:rPr>
      <w:rFonts w:ascii="Arial" w:eastAsia="Times New Roman" w:hAnsi="Arial" w:cs="Times New Roman"/>
      <w:b/>
      <w:bCs/>
      <w:sz w:val="32"/>
      <w:szCs w:val="20"/>
      <w:lang w:eastAsia="ru-RU"/>
    </w:rPr>
  </w:style>
  <w:style w:type="character" w:customStyle="1" w:styleId="33">
    <w:name w:val="Заголовок №3_"/>
    <w:link w:val="34"/>
    <w:rsid w:val="00153D39"/>
    <w:rPr>
      <w:rFonts w:ascii="Arial" w:eastAsia="Arial" w:hAnsi="Arial" w:cs="Arial"/>
      <w:b/>
      <w:bCs/>
      <w:sz w:val="30"/>
      <w:szCs w:val="30"/>
      <w:shd w:val="clear" w:color="auto" w:fill="FFFFFF"/>
    </w:rPr>
  </w:style>
  <w:style w:type="character" w:customStyle="1" w:styleId="affd">
    <w:name w:val="Основной текст_"/>
    <w:link w:val="41"/>
    <w:rsid w:val="00153D39"/>
    <w:rPr>
      <w:rFonts w:ascii="Arial" w:eastAsia="Arial" w:hAnsi="Arial" w:cs="Arial"/>
      <w:sz w:val="18"/>
      <w:szCs w:val="18"/>
      <w:shd w:val="clear" w:color="auto" w:fill="FFFFFF"/>
    </w:rPr>
  </w:style>
  <w:style w:type="paragraph" w:customStyle="1" w:styleId="34">
    <w:name w:val="Заголовок №3"/>
    <w:basedOn w:val="a1"/>
    <w:link w:val="33"/>
    <w:rsid w:val="00153D39"/>
    <w:pPr>
      <w:widowControl w:val="0"/>
      <w:shd w:val="clear" w:color="auto" w:fill="FFFFFF"/>
      <w:spacing w:before="5700" w:after="0" w:line="0" w:lineRule="atLeast"/>
      <w:jc w:val="center"/>
      <w:outlineLvl w:val="2"/>
    </w:pPr>
    <w:rPr>
      <w:rFonts w:ascii="Arial" w:eastAsia="Arial" w:hAnsi="Arial" w:cs="Arial"/>
      <w:b/>
      <w:bCs/>
      <w:sz w:val="30"/>
      <w:szCs w:val="30"/>
    </w:rPr>
  </w:style>
  <w:style w:type="paragraph" w:customStyle="1" w:styleId="41">
    <w:name w:val="Основной текст4"/>
    <w:basedOn w:val="a1"/>
    <w:link w:val="affd"/>
    <w:rsid w:val="00153D39"/>
    <w:pPr>
      <w:widowControl w:val="0"/>
      <w:shd w:val="clear" w:color="auto" w:fill="FFFFFF"/>
      <w:spacing w:before="60" w:after="0" w:line="110" w:lineRule="exact"/>
      <w:ind w:hanging="700"/>
    </w:pPr>
    <w:rPr>
      <w:rFonts w:ascii="Arial" w:eastAsia="Arial" w:hAnsi="Arial" w:cs="Arial"/>
      <w:sz w:val="18"/>
      <w:szCs w:val="18"/>
    </w:rPr>
  </w:style>
  <w:style w:type="paragraph" w:customStyle="1" w:styleId="1">
    <w:name w:val="Маркированный список1"/>
    <w:basedOn w:val="a1"/>
    <w:rsid w:val="00153D39"/>
    <w:pPr>
      <w:numPr>
        <w:numId w:val="1"/>
      </w:numPr>
      <w:spacing w:after="0" w:line="240" w:lineRule="auto"/>
      <w:jc w:val="both"/>
    </w:pPr>
    <w:rPr>
      <w:rFonts w:ascii="Arial" w:eastAsia="Times New Roman" w:hAnsi="Arial" w:cs="Times New Roman"/>
      <w:sz w:val="20"/>
      <w:szCs w:val="20"/>
      <w:lang w:eastAsia="ru-RU"/>
    </w:rPr>
  </w:style>
  <w:style w:type="character" w:customStyle="1" w:styleId="aff1">
    <w:name w:val="Маркированный список Знак"/>
    <w:link w:val="a0"/>
    <w:uiPriority w:val="99"/>
    <w:rsid w:val="00153D39"/>
    <w:rPr>
      <w:rFonts w:ascii="Arial" w:eastAsia="Times New Roman" w:hAnsi="Arial" w:cs="Times New Roman"/>
      <w:sz w:val="20"/>
      <w:szCs w:val="20"/>
      <w:lang w:eastAsia="ru-RU"/>
    </w:rPr>
  </w:style>
  <w:style w:type="character" w:customStyle="1" w:styleId="WW8Num4z2">
    <w:name w:val="WW8Num4z2"/>
    <w:rsid w:val="00153D39"/>
    <w:rPr>
      <w:rFonts w:ascii="Wingdings" w:hAnsi="Wingdings" w:cs="Wingdings"/>
    </w:rPr>
  </w:style>
  <w:style w:type="character" w:customStyle="1" w:styleId="WW8Num4z3">
    <w:name w:val="WW8Num4z3"/>
    <w:rsid w:val="00153D39"/>
    <w:rPr>
      <w:rFonts w:ascii="Symbol" w:hAnsi="Symbol" w:cs="Symbol"/>
    </w:rPr>
  </w:style>
  <w:style w:type="character" w:customStyle="1" w:styleId="WW8Num7z1">
    <w:name w:val="WW8Num7z1"/>
    <w:rsid w:val="00153D39"/>
    <w:rPr>
      <w:rFonts w:ascii="Courier New" w:hAnsi="Courier New" w:cs="Courier New"/>
    </w:rPr>
  </w:style>
  <w:style w:type="character" w:customStyle="1" w:styleId="WW8Num7z2">
    <w:name w:val="WW8Num7z2"/>
    <w:rsid w:val="00153D39"/>
    <w:rPr>
      <w:rFonts w:ascii="Wingdings" w:hAnsi="Wingdings" w:cs="Wingdings"/>
    </w:rPr>
  </w:style>
  <w:style w:type="character" w:customStyle="1" w:styleId="WW8Num20z1">
    <w:name w:val="WW8Num20z1"/>
    <w:rsid w:val="00153D39"/>
    <w:rPr>
      <w:rFonts w:ascii="Monospac821 BT" w:hAnsi="Monospac821 BT" w:cs="Monospac821 BT"/>
    </w:rPr>
  </w:style>
  <w:style w:type="character" w:customStyle="1" w:styleId="WW8Num22z0">
    <w:name w:val="WW8Num22z0"/>
    <w:rsid w:val="00153D39"/>
    <w:rPr>
      <w:rFonts w:ascii="Symbol" w:hAnsi="Symbol" w:cs="Symbol"/>
    </w:rPr>
  </w:style>
  <w:style w:type="character" w:customStyle="1" w:styleId="WW8Num22z1">
    <w:name w:val="WW8Num22z1"/>
    <w:rsid w:val="00153D39"/>
    <w:rPr>
      <w:rFonts w:ascii="Courier New" w:hAnsi="Courier New" w:cs="Courier New"/>
    </w:rPr>
  </w:style>
  <w:style w:type="character" w:customStyle="1" w:styleId="WW8Num22z2">
    <w:name w:val="WW8Num22z2"/>
    <w:rsid w:val="00153D39"/>
    <w:rPr>
      <w:rFonts w:ascii="Wingdings" w:hAnsi="Wingdings" w:cs="Wingdings"/>
    </w:rPr>
  </w:style>
  <w:style w:type="character" w:customStyle="1" w:styleId="affe">
    <w:name w:val="Маркированный список СамНИПИ Знак"/>
    <w:rsid w:val="00CD206D"/>
    <w:rPr>
      <w:rFonts w:ascii="Arial" w:eastAsia="Times New Roman" w:hAnsi="Arial" w:cs="Times New Roman"/>
      <w:sz w:val="20"/>
      <w:szCs w:val="20"/>
      <w:lang w:eastAsia="ja-JP"/>
    </w:rPr>
  </w:style>
  <w:style w:type="character" w:customStyle="1" w:styleId="Bodytext">
    <w:name w:val="Body text_"/>
    <w:basedOn w:val="a2"/>
    <w:link w:val="Bodytext1"/>
    <w:uiPriority w:val="99"/>
    <w:rsid w:val="00CD206D"/>
    <w:rPr>
      <w:rFonts w:ascii="Times New Roman" w:hAnsi="Times New Roman" w:cs="Times New Roman"/>
      <w:spacing w:val="6"/>
      <w:sz w:val="19"/>
      <w:szCs w:val="19"/>
      <w:shd w:val="clear" w:color="auto" w:fill="FFFFFF"/>
    </w:rPr>
  </w:style>
  <w:style w:type="character" w:customStyle="1" w:styleId="BodytextArial">
    <w:name w:val="Body text + Arial"/>
    <w:aliases w:val="7 pt,Spacing 0 pt3"/>
    <w:basedOn w:val="Bodytext"/>
    <w:uiPriority w:val="99"/>
    <w:rsid w:val="00CD206D"/>
    <w:rPr>
      <w:rFonts w:ascii="Arial" w:hAnsi="Arial" w:cs="Arial"/>
      <w:spacing w:val="6"/>
      <w:sz w:val="14"/>
      <w:szCs w:val="14"/>
      <w:shd w:val="clear" w:color="auto" w:fill="FFFFFF"/>
    </w:rPr>
  </w:style>
  <w:style w:type="character" w:customStyle="1" w:styleId="BodytextArial2">
    <w:name w:val="Body text + Arial2"/>
    <w:aliases w:val="7 pt2"/>
    <w:basedOn w:val="Bodytext"/>
    <w:uiPriority w:val="99"/>
    <w:rsid w:val="00CD206D"/>
    <w:rPr>
      <w:rFonts w:ascii="Arial" w:hAnsi="Arial" w:cs="Arial"/>
      <w:spacing w:val="0"/>
      <w:sz w:val="14"/>
      <w:szCs w:val="14"/>
      <w:shd w:val="clear" w:color="auto" w:fill="FFFFFF"/>
    </w:rPr>
  </w:style>
  <w:style w:type="character" w:customStyle="1" w:styleId="Headerorfooter">
    <w:name w:val="Header or footer_"/>
    <w:basedOn w:val="a2"/>
    <w:link w:val="Headerorfooter1"/>
    <w:uiPriority w:val="99"/>
    <w:rsid w:val="00CD206D"/>
    <w:rPr>
      <w:rFonts w:ascii="Arial" w:hAnsi="Arial" w:cs="Arial"/>
      <w:sz w:val="26"/>
      <w:szCs w:val="26"/>
      <w:shd w:val="clear" w:color="auto" w:fill="FFFFFF"/>
    </w:rPr>
  </w:style>
  <w:style w:type="character" w:customStyle="1" w:styleId="Headerorfooter0">
    <w:name w:val="Header or footer"/>
    <w:basedOn w:val="Headerorfooter"/>
    <w:uiPriority w:val="99"/>
    <w:rsid w:val="00CD206D"/>
    <w:rPr>
      <w:rFonts w:ascii="Arial" w:hAnsi="Arial" w:cs="Arial"/>
      <w:sz w:val="26"/>
      <w:szCs w:val="26"/>
      <w:shd w:val="clear" w:color="auto" w:fill="FFFFFF"/>
    </w:rPr>
  </w:style>
  <w:style w:type="character" w:customStyle="1" w:styleId="Headerorfooter65pt">
    <w:name w:val="Header or footer + 6.5 pt"/>
    <w:basedOn w:val="Headerorfooter"/>
    <w:uiPriority w:val="99"/>
    <w:rsid w:val="00CD206D"/>
    <w:rPr>
      <w:rFonts w:ascii="Arial" w:hAnsi="Arial" w:cs="Arial"/>
      <w:b/>
      <w:bCs/>
      <w:sz w:val="13"/>
      <w:szCs w:val="13"/>
      <w:shd w:val="clear" w:color="auto" w:fill="FFFFFF"/>
    </w:rPr>
  </w:style>
  <w:style w:type="paragraph" w:customStyle="1" w:styleId="Bodytext1">
    <w:name w:val="Body text1"/>
    <w:basedOn w:val="a1"/>
    <w:link w:val="Bodytext"/>
    <w:uiPriority w:val="99"/>
    <w:rsid w:val="00CD206D"/>
    <w:pPr>
      <w:widowControl w:val="0"/>
      <w:shd w:val="clear" w:color="auto" w:fill="FFFFFF"/>
      <w:spacing w:after="0" w:line="91" w:lineRule="exact"/>
      <w:ind w:hanging="360"/>
      <w:jc w:val="both"/>
    </w:pPr>
    <w:rPr>
      <w:rFonts w:ascii="Times New Roman" w:hAnsi="Times New Roman" w:cs="Times New Roman"/>
      <w:spacing w:val="6"/>
      <w:sz w:val="19"/>
      <w:szCs w:val="19"/>
    </w:rPr>
  </w:style>
  <w:style w:type="paragraph" w:customStyle="1" w:styleId="Headerorfooter1">
    <w:name w:val="Header or footer1"/>
    <w:basedOn w:val="a1"/>
    <w:link w:val="Headerorfooter"/>
    <w:uiPriority w:val="99"/>
    <w:rsid w:val="00CD206D"/>
    <w:pPr>
      <w:widowControl w:val="0"/>
      <w:shd w:val="clear" w:color="auto" w:fill="FFFFFF"/>
      <w:spacing w:after="0" w:line="240" w:lineRule="atLeast"/>
    </w:pPr>
    <w:rPr>
      <w:rFonts w:ascii="Arial" w:hAnsi="Arial" w:cs="Arial"/>
      <w:sz w:val="26"/>
      <w:szCs w:val="26"/>
    </w:rPr>
  </w:style>
  <w:style w:type="character" w:customStyle="1" w:styleId="BodytextItalic">
    <w:name w:val="Body text + Italic"/>
    <w:basedOn w:val="Bodytext"/>
    <w:uiPriority w:val="99"/>
    <w:rsid w:val="00CD206D"/>
    <w:rPr>
      <w:rFonts w:ascii="Times New Roman" w:hAnsi="Times New Roman" w:cs="Times New Roman"/>
      <w:i/>
      <w:iCs/>
      <w:spacing w:val="0"/>
      <w:sz w:val="21"/>
      <w:szCs w:val="21"/>
      <w:shd w:val="clear" w:color="auto" w:fill="FFFFFF"/>
    </w:rPr>
  </w:style>
  <w:style w:type="character" w:customStyle="1" w:styleId="BodytextBold">
    <w:name w:val="Body text + Bold"/>
    <w:basedOn w:val="Bodytext"/>
    <w:uiPriority w:val="99"/>
    <w:rsid w:val="00CD206D"/>
    <w:rPr>
      <w:rFonts w:ascii="Times New Roman" w:hAnsi="Times New Roman" w:cs="Times New Roman"/>
      <w:b/>
      <w:bCs/>
      <w:spacing w:val="0"/>
      <w:sz w:val="21"/>
      <w:szCs w:val="21"/>
      <w:shd w:val="clear" w:color="auto" w:fill="FFFFFF"/>
    </w:rPr>
  </w:style>
  <w:style w:type="character" w:customStyle="1" w:styleId="Bodytext95pt">
    <w:name w:val="Body text + 9.5 pt"/>
    <w:basedOn w:val="Bodytext"/>
    <w:uiPriority w:val="99"/>
    <w:rsid w:val="00CD206D"/>
    <w:rPr>
      <w:rFonts w:ascii="Times New Roman" w:hAnsi="Times New Roman" w:cs="Times New Roman"/>
      <w:spacing w:val="0"/>
      <w:sz w:val="19"/>
      <w:szCs w:val="19"/>
      <w:shd w:val="clear" w:color="auto" w:fill="FFFFFF"/>
    </w:rPr>
  </w:style>
  <w:style w:type="paragraph" w:customStyle="1" w:styleId="afff">
    <w:name w:val="Таблица_Строка"/>
    <w:basedOn w:val="a1"/>
    <w:rsid w:val="00111CB2"/>
    <w:pPr>
      <w:spacing w:before="120" w:after="0" w:line="240" w:lineRule="auto"/>
    </w:pPr>
    <w:rPr>
      <w:rFonts w:ascii="Arial" w:eastAsia="Times New Roman" w:hAnsi="Arial" w:cs="Times New Roman"/>
      <w:snapToGrid w:val="0"/>
      <w:sz w:val="20"/>
      <w:szCs w:val="20"/>
      <w:lang w:eastAsia="ru-RU"/>
    </w:rPr>
  </w:style>
  <w:style w:type="paragraph" w:customStyle="1" w:styleId="afff0">
    <w:name w:val="Таблица_Шапка"/>
    <w:basedOn w:val="a1"/>
    <w:rsid w:val="00111CB2"/>
    <w:pPr>
      <w:spacing w:after="0" w:line="240" w:lineRule="auto"/>
      <w:jc w:val="center"/>
    </w:pPr>
    <w:rPr>
      <w:rFonts w:ascii="Arial" w:eastAsia="Times New Roman" w:hAnsi="Arial" w:cs="Times New Roman"/>
      <w:b/>
      <w:snapToGrid w:val="0"/>
      <w:sz w:val="20"/>
      <w:szCs w:val="20"/>
      <w:lang w:eastAsia="ru-RU"/>
    </w:rPr>
  </w:style>
  <w:style w:type="table" w:customStyle="1" w:styleId="1b">
    <w:name w:val="Стиль таблицы1"/>
    <w:basedOn w:val="a3"/>
    <w:rsid w:val="00111CB2"/>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paragraph" w:customStyle="1" w:styleId="25">
    <w:name w:val="Обычный2"/>
    <w:rsid w:val="00111CB2"/>
    <w:pPr>
      <w:spacing w:after="0" w:line="240" w:lineRule="auto"/>
      <w:jc w:val="both"/>
    </w:pPr>
    <w:rPr>
      <w:rFonts w:ascii="Times New Roman" w:eastAsia="Times New Roman" w:hAnsi="Times New Roman" w:cs="Times New Roman"/>
      <w:sz w:val="20"/>
      <w:szCs w:val="20"/>
      <w:lang w:eastAsia="ru-RU"/>
    </w:rPr>
  </w:style>
  <w:style w:type="character" w:styleId="afff1">
    <w:name w:val="line number"/>
    <w:basedOn w:val="a2"/>
    <w:uiPriority w:val="99"/>
    <w:rsid w:val="00111CB2"/>
  </w:style>
  <w:style w:type="paragraph" w:customStyle="1" w:styleId="1c">
    <w:name w:val="Абзац списка1"/>
    <w:basedOn w:val="a1"/>
    <w:rsid w:val="00111CB2"/>
    <w:pPr>
      <w:spacing w:after="0" w:line="240" w:lineRule="auto"/>
      <w:ind w:left="720"/>
    </w:pPr>
    <w:rPr>
      <w:rFonts w:ascii="Times New Roman" w:eastAsia="Times New Roman" w:hAnsi="Times New Roman" w:cs="Times New Roman"/>
      <w:sz w:val="24"/>
      <w:szCs w:val="24"/>
      <w:lang w:eastAsia="ru-RU"/>
    </w:rPr>
  </w:style>
  <w:style w:type="paragraph" w:customStyle="1" w:styleId="1d">
    <w:name w:val="Основной текст1"/>
    <w:basedOn w:val="a1"/>
    <w:rsid w:val="00111CB2"/>
    <w:pPr>
      <w:widowControl w:val="0"/>
      <w:shd w:val="clear" w:color="auto" w:fill="FFFFFF"/>
      <w:spacing w:before="300" w:after="0" w:line="0" w:lineRule="atLeast"/>
    </w:pPr>
    <w:rPr>
      <w:rFonts w:ascii="Times New Roman" w:eastAsia="Times New Roman" w:hAnsi="Times New Roman" w:cs="Times New Roman"/>
      <w:sz w:val="20"/>
      <w:szCs w:val="20"/>
      <w:shd w:val="clear" w:color="auto" w:fill="FFFFFF"/>
      <w:lang w:val="x-none" w:eastAsia="x-none"/>
    </w:rPr>
  </w:style>
  <w:style w:type="character" w:customStyle="1" w:styleId="apple-converted-space">
    <w:name w:val="apple-converted-space"/>
    <w:basedOn w:val="a2"/>
    <w:rsid w:val="00111CB2"/>
  </w:style>
  <w:style w:type="character" w:customStyle="1" w:styleId="apple-style-span">
    <w:name w:val="apple-style-span"/>
    <w:basedOn w:val="a2"/>
    <w:rsid w:val="00111CB2"/>
  </w:style>
  <w:style w:type="paragraph" w:customStyle="1" w:styleId="afff2">
    <w:name w:val="Нумерованный список СамНИПИ"/>
    <w:link w:val="afff3"/>
    <w:rsid w:val="00111CB2"/>
    <w:pPr>
      <w:spacing w:after="0" w:line="240" w:lineRule="auto"/>
      <w:ind w:firstLine="720"/>
    </w:pPr>
    <w:rPr>
      <w:rFonts w:ascii="Arial" w:eastAsia="Times New Roman" w:hAnsi="Arial" w:cs="Times New Roman"/>
      <w:sz w:val="20"/>
      <w:szCs w:val="20"/>
      <w:lang w:eastAsia="ru-RU"/>
    </w:rPr>
  </w:style>
  <w:style w:type="character" w:customStyle="1" w:styleId="afff3">
    <w:name w:val="Нумерованный список СамНИПИ Знак"/>
    <w:link w:val="afff2"/>
    <w:rsid w:val="00111CB2"/>
    <w:rPr>
      <w:rFonts w:ascii="Arial" w:eastAsia="Times New Roman" w:hAnsi="Arial" w:cs="Times New Roman"/>
      <w:sz w:val="20"/>
      <w:szCs w:val="20"/>
      <w:lang w:eastAsia="ru-RU"/>
    </w:rPr>
  </w:style>
  <w:style w:type="paragraph" w:customStyle="1" w:styleId="afff4">
    <w:name w:val="Основной"/>
    <w:basedOn w:val="af"/>
    <w:rsid w:val="00111CB2"/>
    <w:pPr>
      <w:widowControl/>
      <w:suppressAutoHyphens w:val="0"/>
      <w:spacing w:after="0"/>
      <w:ind w:left="0" w:firstLine="680"/>
    </w:pPr>
    <w:rPr>
      <w:rFonts w:ascii="Times New Roman" w:hAnsi="Times New Roman" w:cs="Times New Roman"/>
      <w:sz w:val="28"/>
      <w:szCs w:val="24"/>
      <w:lang w:eastAsia="ru-RU"/>
    </w:rPr>
  </w:style>
  <w:style w:type="paragraph" w:customStyle="1" w:styleId="35">
    <w:name w:val="Обычный3"/>
    <w:rsid w:val="00AB7AA7"/>
    <w:pPr>
      <w:spacing w:after="0" w:line="240" w:lineRule="auto"/>
      <w:jc w:val="both"/>
    </w:pPr>
    <w:rPr>
      <w:rFonts w:ascii="Times New Roman" w:eastAsia="Times New Roman" w:hAnsi="Times New Roman" w:cs="Times New Roman"/>
      <w:sz w:val="20"/>
      <w:szCs w:val="20"/>
      <w:lang w:eastAsia="ru-RU"/>
    </w:rPr>
  </w:style>
  <w:style w:type="paragraph" w:customStyle="1" w:styleId="26">
    <w:name w:val="Абзац списка2"/>
    <w:basedOn w:val="a1"/>
    <w:rsid w:val="00AB7AA7"/>
    <w:pPr>
      <w:spacing w:after="0" w:line="240" w:lineRule="auto"/>
      <w:ind w:left="720"/>
    </w:pPr>
    <w:rPr>
      <w:rFonts w:ascii="Times New Roman" w:eastAsia="Times New Roman" w:hAnsi="Times New Roman" w:cs="Times New Roman"/>
      <w:sz w:val="24"/>
      <w:szCs w:val="24"/>
      <w:lang w:eastAsia="ru-RU"/>
    </w:rPr>
  </w:style>
  <w:style w:type="paragraph" w:customStyle="1" w:styleId="xl141">
    <w:name w:val="xl141"/>
    <w:basedOn w:val="a1"/>
    <w:rsid w:val="00F6006F"/>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42">
    <w:name w:val="xl142"/>
    <w:basedOn w:val="a1"/>
    <w:rsid w:val="00F6006F"/>
    <w:pPr>
      <w:pBdr>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6"/>
      <w:szCs w:val="16"/>
      <w:lang w:eastAsia="ru-RU"/>
    </w:rPr>
  </w:style>
  <w:style w:type="paragraph" w:customStyle="1" w:styleId="xl143">
    <w:name w:val="xl143"/>
    <w:basedOn w:val="a1"/>
    <w:rsid w:val="00F6006F"/>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styleId="27">
    <w:name w:val="List 2"/>
    <w:basedOn w:val="a1"/>
    <w:uiPriority w:val="99"/>
    <w:unhideWhenUsed/>
    <w:rsid w:val="00444369"/>
    <w:pPr>
      <w:ind w:left="566" w:hanging="283"/>
      <w:contextualSpacing/>
    </w:pPr>
  </w:style>
  <w:style w:type="paragraph" w:customStyle="1" w:styleId="ConsNormal">
    <w:name w:val="ConsNormal"/>
    <w:rsid w:val="00444369"/>
    <w:pPr>
      <w:widowControl w:val="0"/>
      <w:spacing w:after="0" w:line="240" w:lineRule="auto"/>
      <w:ind w:firstLine="720"/>
    </w:pPr>
    <w:rPr>
      <w:rFonts w:ascii="Arial" w:eastAsia="Times New Roman" w:hAnsi="Arial" w:cs="Times New Roman"/>
      <w:snapToGrid w:val="0"/>
      <w:sz w:val="20"/>
      <w:szCs w:val="20"/>
      <w:lang w:eastAsia="ru-RU"/>
    </w:rPr>
  </w:style>
  <w:style w:type="paragraph" w:customStyle="1" w:styleId="ConsNonformat">
    <w:name w:val="ConsNonformat"/>
    <w:rsid w:val="00444369"/>
    <w:pPr>
      <w:widowControl w:val="0"/>
      <w:spacing w:after="0" w:line="240" w:lineRule="auto"/>
    </w:pPr>
    <w:rPr>
      <w:rFonts w:ascii="Courier New" w:eastAsia="Times New Roman" w:hAnsi="Courier New" w:cs="Times New Roman"/>
      <w:snapToGrid w:val="0"/>
      <w:sz w:val="20"/>
      <w:szCs w:val="20"/>
      <w:lang w:eastAsia="ru-RU"/>
    </w:rPr>
  </w:style>
  <w:style w:type="paragraph" w:customStyle="1" w:styleId="xl144">
    <w:name w:val="xl144"/>
    <w:basedOn w:val="a1"/>
    <w:rsid w:val="00FA60D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5">
    <w:name w:val="xl145"/>
    <w:basedOn w:val="a1"/>
    <w:rsid w:val="00FA60D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6">
    <w:name w:val="xl146"/>
    <w:basedOn w:val="a1"/>
    <w:rsid w:val="00FA60DA"/>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7">
    <w:name w:val="xl147"/>
    <w:basedOn w:val="a1"/>
    <w:rsid w:val="00FA60D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8">
    <w:name w:val="xl148"/>
    <w:basedOn w:val="a1"/>
    <w:rsid w:val="00FA60D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9">
    <w:name w:val="xl149"/>
    <w:basedOn w:val="a1"/>
    <w:rsid w:val="00FA60DA"/>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50">
    <w:name w:val="xl150"/>
    <w:basedOn w:val="a1"/>
    <w:rsid w:val="00FA60D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51">
    <w:name w:val="xl151"/>
    <w:basedOn w:val="a1"/>
    <w:rsid w:val="00FA60D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52">
    <w:name w:val="xl152"/>
    <w:basedOn w:val="a1"/>
    <w:rsid w:val="00FA60DA"/>
    <w:pPr>
      <w:pBdr>
        <w:left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53">
    <w:name w:val="xl153"/>
    <w:basedOn w:val="a1"/>
    <w:rsid w:val="00FA60D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54">
    <w:name w:val="xl154"/>
    <w:basedOn w:val="a1"/>
    <w:rsid w:val="00FA60D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5">
    <w:name w:val="xl155"/>
    <w:basedOn w:val="a1"/>
    <w:rsid w:val="00FA60DA"/>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6">
    <w:name w:val="xl156"/>
    <w:basedOn w:val="a1"/>
    <w:rsid w:val="00FA60D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7">
    <w:name w:val="xl157"/>
    <w:basedOn w:val="a1"/>
    <w:rsid w:val="00FA60DA"/>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58">
    <w:name w:val="xl158"/>
    <w:basedOn w:val="a1"/>
    <w:rsid w:val="00FA60DA"/>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59">
    <w:name w:val="xl159"/>
    <w:basedOn w:val="a1"/>
    <w:rsid w:val="00FA60DA"/>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60">
    <w:name w:val="xl160"/>
    <w:basedOn w:val="a1"/>
    <w:rsid w:val="00FA60DA"/>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61">
    <w:name w:val="xl161"/>
    <w:basedOn w:val="a1"/>
    <w:rsid w:val="00FA60DA"/>
    <w:pPr>
      <w:pBdr>
        <w:top w:val="single" w:sz="4" w:space="0" w:color="auto"/>
        <w:lef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2">
    <w:name w:val="xl162"/>
    <w:basedOn w:val="a1"/>
    <w:rsid w:val="00FA60DA"/>
    <w:pPr>
      <w:pBdr>
        <w:top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3">
    <w:name w:val="xl163"/>
    <w:basedOn w:val="a1"/>
    <w:rsid w:val="00FA60DA"/>
    <w:pPr>
      <w:pBdr>
        <w:top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4">
    <w:name w:val="xl164"/>
    <w:basedOn w:val="a1"/>
    <w:rsid w:val="00FA60DA"/>
    <w:pPr>
      <w:pBdr>
        <w:lef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5">
    <w:name w:val="xl165"/>
    <w:basedOn w:val="a1"/>
    <w:rsid w:val="00FA60DA"/>
    <w:pP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6">
    <w:name w:val="xl166"/>
    <w:basedOn w:val="a1"/>
    <w:rsid w:val="00FA60DA"/>
    <w:pPr>
      <w:pBdr>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7">
    <w:name w:val="xl167"/>
    <w:basedOn w:val="a1"/>
    <w:rsid w:val="00FA60DA"/>
    <w:pPr>
      <w:pBdr>
        <w:left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8">
    <w:name w:val="xl168"/>
    <w:basedOn w:val="a1"/>
    <w:rsid w:val="00FA60DA"/>
    <w:pPr>
      <w:pBdr>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9">
    <w:name w:val="xl169"/>
    <w:basedOn w:val="a1"/>
    <w:rsid w:val="00FA60DA"/>
    <w:pPr>
      <w:pBdr>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styleId="afff5">
    <w:name w:val="annotation text"/>
    <w:basedOn w:val="a1"/>
    <w:link w:val="afff6"/>
    <w:semiHidden/>
    <w:unhideWhenUsed/>
    <w:rsid w:val="00641939"/>
    <w:pPr>
      <w:spacing w:after="0" w:line="240" w:lineRule="auto"/>
    </w:pPr>
    <w:rPr>
      <w:rFonts w:ascii="Cambria" w:eastAsia="MS Mincho" w:hAnsi="Cambria" w:cs="Times New Roman"/>
      <w:sz w:val="24"/>
      <w:szCs w:val="24"/>
      <w:lang w:eastAsia="ru-RU"/>
    </w:rPr>
  </w:style>
  <w:style w:type="character" w:customStyle="1" w:styleId="afff6">
    <w:name w:val="Текст примечания Знак"/>
    <w:basedOn w:val="a2"/>
    <w:link w:val="afff5"/>
    <w:semiHidden/>
    <w:rsid w:val="00641939"/>
    <w:rPr>
      <w:rFonts w:ascii="Cambria" w:eastAsia="MS Mincho" w:hAnsi="Cambria" w:cs="Times New Roman"/>
      <w:sz w:val="24"/>
      <w:szCs w:val="24"/>
      <w:lang w:eastAsia="ru-RU"/>
    </w:rPr>
  </w:style>
  <w:style w:type="paragraph" w:styleId="afff7">
    <w:name w:val="annotation subject"/>
    <w:basedOn w:val="afff5"/>
    <w:next w:val="afff5"/>
    <w:link w:val="afff8"/>
    <w:semiHidden/>
    <w:unhideWhenUsed/>
    <w:rsid w:val="00641939"/>
    <w:rPr>
      <w:b/>
      <w:bCs/>
      <w:sz w:val="20"/>
      <w:szCs w:val="20"/>
    </w:rPr>
  </w:style>
  <w:style w:type="character" w:customStyle="1" w:styleId="afff8">
    <w:name w:val="Тема примечания Знак"/>
    <w:basedOn w:val="afff6"/>
    <w:link w:val="afff7"/>
    <w:semiHidden/>
    <w:rsid w:val="00641939"/>
    <w:rPr>
      <w:rFonts w:ascii="Cambria" w:eastAsia="MS Mincho" w:hAnsi="Cambria" w:cs="Times New Roman"/>
      <w:b/>
      <w:bCs/>
      <w:sz w:val="20"/>
      <w:szCs w:val="20"/>
      <w:lang w:eastAsia="ru-RU"/>
    </w:rPr>
  </w:style>
  <w:style w:type="character" w:customStyle="1" w:styleId="aff6">
    <w:name w:val="Список Знак"/>
    <w:link w:val="aff5"/>
    <w:locked/>
    <w:rsid w:val="00641939"/>
    <w:rPr>
      <w:rFonts w:ascii="Times New Roman" w:eastAsia="Times New Roman" w:hAnsi="Times New Roman" w:cs="Mangal"/>
      <w:sz w:val="24"/>
      <w:szCs w:val="24"/>
      <w:lang w:val="x-none" w:eastAsia="ar-SA"/>
    </w:rPr>
  </w:style>
  <w:style w:type="paragraph" w:customStyle="1" w:styleId="afff9">
    <w:name w:val="Ячейка таблицы"/>
    <w:basedOn w:val="212"/>
    <w:link w:val="afffa"/>
    <w:qFormat/>
    <w:rsid w:val="00641939"/>
    <w:pPr>
      <w:suppressAutoHyphens/>
    </w:pPr>
    <w:rPr>
      <w:rFonts w:ascii="Arial" w:eastAsia="Times New Roman" w:hAnsi="Arial" w:cs="Arial"/>
      <w:sz w:val="20"/>
      <w:szCs w:val="32"/>
      <w:lang w:eastAsia="ar-SA"/>
    </w:rPr>
  </w:style>
  <w:style w:type="paragraph" w:customStyle="1" w:styleId="212">
    <w:name w:val="Средняя сетка 21"/>
    <w:qFormat/>
    <w:rsid w:val="00641939"/>
    <w:pPr>
      <w:spacing w:after="0" w:line="240" w:lineRule="auto"/>
    </w:pPr>
    <w:rPr>
      <w:rFonts w:ascii="Cambria" w:eastAsia="MS Mincho" w:hAnsi="Cambria" w:cs="Times New Roman"/>
      <w:sz w:val="24"/>
      <w:szCs w:val="24"/>
      <w:lang w:eastAsia="ru-RU"/>
    </w:rPr>
  </w:style>
  <w:style w:type="character" w:customStyle="1" w:styleId="afffa">
    <w:name w:val="Ячейка таблицы Знак"/>
    <w:link w:val="afff9"/>
    <w:rsid w:val="00641939"/>
    <w:rPr>
      <w:rFonts w:ascii="Arial" w:eastAsia="Times New Roman" w:hAnsi="Arial" w:cs="Arial"/>
      <w:sz w:val="20"/>
      <w:szCs w:val="32"/>
      <w:lang w:eastAsia="ar-SA"/>
    </w:rPr>
  </w:style>
  <w:style w:type="paragraph" w:styleId="afffb">
    <w:name w:val="Document Map"/>
    <w:basedOn w:val="a1"/>
    <w:link w:val="afffc"/>
    <w:semiHidden/>
    <w:unhideWhenUsed/>
    <w:rsid w:val="00641939"/>
    <w:pPr>
      <w:spacing w:after="0" w:line="240" w:lineRule="auto"/>
    </w:pPr>
    <w:rPr>
      <w:rFonts w:ascii="Lucida Grande CY" w:eastAsia="MS Mincho" w:hAnsi="Lucida Grande CY" w:cs="Lucida Grande CY"/>
      <w:sz w:val="24"/>
      <w:szCs w:val="24"/>
      <w:lang w:eastAsia="ru-RU"/>
    </w:rPr>
  </w:style>
  <w:style w:type="character" w:customStyle="1" w:styleId="afffc">
    <w:name w:val="Схема документа Знак"/>
    <w:basedOn w:val="a2"/>
    <w:link w:val="afffb"/>
    <w:semiHidden/>
    <w:rsid w:val="00641939"/>
    <w:rPr>
      <w:rFonts w:ascii="Lucida Grande CY" w:eastAsia="MS Mincho" w:hAnsi="Lucida Grande CY" w:cs="Lucida Grande CY"/>
      <w:sz w:val="24"/>
      <w:szCs w:val="24"/>
      <w:lang w:eastAsia="ru-RU"/>
    </w:rPr>
  </w:style>
  <w:style w:type="character" w:styleId="afffd">
    <w:name w:val="annotation reference"/>
    <w:rsid w:val="00641939"/>
    <w:rPr>
      <w:sz w:val="18"/>
      <w:szCs w:val="18"/>
    </w:rPr>
  </w:style>
  <w:style w:type="character" w:customStyle="1" w:styleId="afffe">
    <w:name w:val="Стиль пункта схемы Знак"/>
    <w:link w:val="affff"/>
    <w:locked/>
    <w:rsid w:val="00641939"/>
    <w:rPr>
      <w:sz w:val="28"/>
      <w:szCs w:val="28"/>
    </w:rPr>
  </w:style>
  <w:style w:type="paragraph" w:customStyle="1" w:styleId="affff">
    <w:name w:val="Стиль пункта схемы"/>
    <w:basedOn w:val="a1"/>
    <w:link w:val="afffe"/>
    <w:rsid w:val="00641939"/>
    <w:pPr>
      <w:autoSpaceDE w:val="0"/>
      <w:autoSpaceDN w:val="0"/>
      <w:adjustRightInd w:val="0"/>
      <w:spacing w:after="0" w:line="360" w:lineRule="auto"/>
      <w:ind w:firstLine="680"/>
      <w:jc w:val="both"/>
    </w:pPr>
    <w:rPr>
      <w:sz w:val="28"/>
      <w:szCs w:val="28"/>
    </w:rPr>
  </w:style>
  <w:style w:type="character" w:customStyle="1" w:styleId="1e">
    <w:name w:val="Сетка таблицы светлая1"/>
    <w:qFormat/>
    <w:rsid w:val="00641939"/>
    <w:rPr>
      <w:b/>
      <w:sz w:val="24"/>
      <w:u w:val="single"/>
    </w:rPr>
  </w:style>
  <w:style w:type="paragraph" w:customStyle="1" w:styleId="-11">
    <w:name w:val="Цветной список - Акцент 11"/>
    <w:basedOn w:val="a1"/>
    <w:qFormat/>
    <w:rsid w:val="00641939"/>
    <w:pPr>
      <w:suppressAutoHyphens/>
      <w:spacing w:after="0" w:line="240" w:lineRule="auto"/>
      <w:ind w:left="720" w:firstLine="709"/>
      <w:contextualSpacing/>
      <w:jc w:val="both"/>
    </w:pPr>
    <w:rPr>
      <w:rFonts w:ascii="Arial" w:eastAsia="Times New Roman" w:hAnsi="Arial" w:cs="Arial"/>
      <w:sz w:val="24"/>
      <w:szCs w:val="16"/>
      <w:lang w:eastAsia="ar-SA"/>
    </w:rPr>
  </w:style>
  <w:style w:type="character" w:styleId="affff0">
    <w:name w:val="Intense Reference"/>
    <w:qFormat/>
    <w:rsid w:val="00641939"/>
    <w:rPr>
      <w:b/>
      <w:sz w:val="24"/>
      <w:u w:val="single"/>
    </w:rPr>
  </w:style>
  <w:style w:type="character" w:customStyle="1" w:styleId="213">
    <w:name w:val="Основной текст с отступом 2 Знак1"/>
    <w:uiPriority w:val="99"/>
    <w:rsid w:val="00641939"/>
    <w:rPr>
      <w:sz w:val="24"/>
      <w:szCs w:val="24"/>
      <w:lang w:eastAsia="ar-SA"/>
    </w:rPr>
  </w:style>
  <w:style w:type="character" w:customStyle="1" w:styleId="1f">
    <w:name w:val="Название книги1"/>
    <w:rsid w:val="00641939"/>
    <w:rPr>
      <w:rFonts w:ascii="Cambria" w:hAnsi="Cambria" w:cs="Times New Roman"/>
      <w:b/>
      <w:i/>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21228">
      <w:bodyDiv w:val="1"/>
      <w:marLeft w:val="0"/>
      <w:marRight w:val="0"/>
      <w:marTop w:val="0"/>
      <w:marBottom w:val="0"/>
      <w:divBdr>
        <w:top w:val="none" w:sz="0" w:space="0" w:color="auto"/>
        <w:left w:val="none" w:sz="0" w:space="0" w:color="auto"/>
        <w:bottom w:val="none" w:sz="0" w:space="0" w:color="auto"/>
        <w:right w:val="none" w:sz="0" w:space="0" w:color="auto"/>
      </w:divBdr>
    </w:div>
    <w:div w:id="2167705">
      <w:bodyDiv w:val="1"/>
      <w:marLeft w:val="0"/>
      <w:marRight w:val="0"/>
      <w:marTop w:val="0"/>
      <w:marBottom w:val="0"/>
      <w:divBdr>
        <w:top w:val="none" w:sz="0" w:space="0" w:color="auto"/>
        <w:left w:val="none" w:sz="0" w:space="0" w:color="auto"/>
        <w:bottom w:val="none" w:sz="0" w:space="0" w:color="auto"/>
        <w:right w:val="none" w:sz="0" w:space="0" w:color="auto"/>
      </w:divBdr>
    </w:div>
    <w:div w:id="3480221">
      <w:bodyDiv w:val="1"/>
      <w:marLeft w:val="0"/>
      <w:marRight w:val="0"/>
      <w:marTop w:val="0"/>
      <w:marBottom w:val="0"/>
      <w:divBdr>
        <w:top w:val="none" w:sz="0" w:space="0" w:color="auto"/>
        <w:left w:val="none" w:sz="0" w:space="0" w:color="auto"/>
        <w:bottom w:val="none" w:sz="0" w:space="0" w:color="auto"/>
        <w:right w:val="none" w:sz="0" w:space="0" w:color="auto"/>
      </w:divBdr>
    </w:div>
    <w:div w:id="18554141">
      <w:bodyDiv w:val="1"/>
      <w:marLeft w:val="0"/>
      <w:marRight w:val="0"/>
      <w:marTop w:val="0"/>
      <w:marBottom w:val="0"/>
      <w:divBdr>
        <w:top w:val="none" w:sz="0" w:space="0" w:color="auto"/>
        <w:left w:val="none" w:sz="0" w:space="0" w:color="auto"/>
        <w:bottom w:val="none" w:sz="0" w:space="0" w:color="auto"/>
        <w:right w:val="none" w:sz="0" w:space="0" w:color="auto"/>
      </w:divBdr>
    </w:div>
    <w:div w:id="24597968">
      <w:bodyDiv w:val="1"/>
      <w:marLeft w:val="0"/>
      <w:marRight w:val="0"/>
      <w:marTop w:val="0"/>
      <w:marBottom w:val="0"/>
      <w:divBdr>
        <w:top w:val="none" w:sz="0" w:space="0" w:color="auto"/>
        <w:left w:val="none" w:sz="0" w:space="0" w:color="auto"/>
        <w:bottom w:val="none" w:sz="0" w:space="0" w:color="auto"/>
        <w:right w:val="none" w:sz="0" w:space="0" w:color="auto"/>
      </w:divBdr>
    </w:div>
    <w:div w:id="25638919">
      <w:bodyDiv w:val="1"/>
      <w:marLeft w:val="0"/>
      <w:marRight w:val="0"/>
      <w:marTop w:val="0"/>
      <w:marBottom w:val="0"/>
      <w:divBdr>
        <w:top w:val="none" w:sz="0" w:space="0" w:color="auto"/>
        <w:left w:val="none" w:sz="0" w:space="0" w:color="auto"/>
        <w:bottom w:val="none" w:sz="0" w:space="0" w:color="auto"/>
        <w:right w:val="none" w:sz="0" w:space="0" w:color="auto"/>
      </w:divBdr>
    </w:div>
    <w:div w:id="28916488">
      <w:bodyDiv w:val="1"/>
      <w:marLeft w:val="0"/>
      <w:marRight w:val="0"/>
      <w:marTop w:val="0"/>
      <w:marBottom w:val="0"/>
      <w:divBdr>
        <w:top w:val="none" w:sz="0" w:space="0" w:color="auto"/>
        <w:left w:val="none" w:sz="0" w:space="0" w:color="auto"/>
        <w:bottom w:val="none" w:sz="0" w:space="0" w:color="auto"/>
        <w:right w:val="none" w:sz="0" w:space="0" w:color="auto"/>
      </w:divBdr>
    </w:div>
    <w:div w:id="47192149">
      <w:bodyDiv w:val="1"/>
      <w:marLeft w:val="0"/>
      <w:marRight w:val="0"/>
      <w:marTop w:val="0"/>
      <w:marBottom w:val="0"/>
      <w:divBdr>
        <w:top w:val="none" w:sz="0" w:space="0" w:color="auto"/>
        <w:left w:val="none" w:sz="0" w:space="0" w:color="auto"/>
        <w:bottom w:val="none" w:sz="0" w:space="0" w:color="auto"/>
        <w:right w:val="none" w:sz="0" w:space="0" w:color="auto"/>
      </w:divBdr>
    </w:div>
    <w:div w:id="48458453">
      <w:bodyDiv w:val="1"/>
      <w:marLeft w:val="0"/>
      <w:marRight w:val="0"/>
      <w:marTop w:val="0"/>
      <w:marBottom w:val="0"/>
      <w:divBdr>
        <w:top w:val="none" w:sz="0" w:space="0" w:color="auto"/>
        <w:left w:val="none" w:sz="0" w:space="0" w:color="auto"/>
        <w:bottom w:val="none" w:sz="0" w:space="0" w:color="auto"/>
        <w:right w:val="none" w:sz="0" w:space="0" w:color="auto"/>
      </w:divBdr>
    </w:div>
    <w:div w:id="53623627">
      <w:bodyDiv w:val="1"/>
      <w:marLeft w:val="0"/>
      <w:marRight w:val="0"/>
      <w:marTop w:val="0"/>
      <w:marBottom w:val="0"/>
      <w:divBdr>
        <w:top w:val="none" w:sz="0" w:space="0" w:color="auto"/>
        <w:left w:val="none" w:sz="0" w:space="0" w:color="auto"/>
        <w:bottom w:val="none" w:sz="0" w:space="0" w:color="auto"/>
        <w:right w:val="none" w:sz="0" w:space="0" w:color="auto"/>
      </w:divBdr>
    </w:div>
    <w:div w:id="59719603">
      <w:bodyDiv w:val="1"/>
      <w:marLeft w:val="0"/>
      <w:marRight w:val="0"/>
      <w:marTop w:val="0"/>
      <w:marBottom w:val="0"/>
      <w:divBdr>
        <w:top w:val="none" w:sz="0" w:space="0" w:color="auto"/>
        <w:left w:val="none" w:sz="0" w:space="0" w:color="auto"/>
        <w:bottom w:val="none" w:sz="0" w:space="0" w:color="auto"/>
        <w:right w:val="none" w:sz="0" w:space="0" w:color="auto"/>
      </w:divBdr>
    </w:div>
    <w:div w:id="63457111">
      <w:bodyDiv w:val="1"/>
      <w:marLeft w:val="0"/>
      <w:marRight w:val="0"/>
      <w:marTop w:val="0"/>
      <w:marBottom w:val="0"/>
      <w:divBdr>
        <w:top w:val="none" w:sz="0" w:space="0" w:color="auto"/>
        <w:left w:val="none" w:sz="0" w:space="0" w:color="auto"/>
        <w:bottom w:val="none" w:sz="0" w:space="0" w:color="auto"/>
        <w:right w:val="none" w:sz="0" w:space="0" w:color="auto"/>
      </w:divBdr>
    </w:div>
    <w:div w:id="65348490">
      <w:bodyDiv w:val="1"/>
      <w:marLeft w:val="0"/>
      <w:marRight w:val="0"/>
      <w:marTop w:val="0"/>
      <w:marBottom w:val="0"/>
      <w:divBdr>
        <w:top w:val="none" w:sz="0" w:space="0" w:color="auto"/>
        <w:left w:val="none" w:sz="0" w:space="0" w:color="auto"/>
        <w:bottom w:val="none" w:sz="0" w:space="0" w:color="auto"/>
        <w:right w:val="none" w:sz="0" w:space="0" w:color="auto"/>
      </w:divBdr>
    </w:div>
    <w:div w:id="67701542">
      <w:bodyDiv w:val="1"/>
      <w:marLeft w:val="0"/>
      <w:marRight w:val="0"/>
      <w:marTop w:val="0"/>
      <w:marBottom w:val="0"/>
      <w:divBdr>
        <w:top w:val="none" w:sz="0" w:space="0" w:color="auto"/>
        <w:left w:val="none" w:sz="0" w:space="0" w:color="auto"/>
        <w:bottom w:val="none" w:sz="0" w:space="0" w:color="auto"/>
        <w:right w:val="none" w:sz="0" w:space="0" w:color="auto"/>
      </w:divBdr>
    </w:div>
    <w:div w:id="70661057">
      <w:bodyDiv w:val="1"/>
      <w:marLeft w:val="0"/>
      <w:marRight w:val="0"/>
      <w:marTop w:val="0"/>
      <w:marBottom w:val="0"/>
      <w:divBdr>
        <w:top w:val="none" w:sz="0" w:space="0" w:color="auto"/>
        <w:left w:val="none" w:sz="0" w:space="0" w:color="auto"/>
        <w:bottom w:val="none" w:sz="0" w:space="0" w:color="auto"/>
        <w:right w:val="none" w:sz="0" w:space="0" w:color="auto"/>
      </w:divBdr>
    </w:div>
    <w:div w:id="71513371">
      <w:bodyDiv w:val="1"/>
      <w:marLeft w:val="0"/>
      <w:marRight w:val="0"/>
      <w:marTop w:val="0"/>
      <w:marBottom w:val="0"/>
      <w:divBdr>
        <w:top w:val="none" w:sz="0" w:space="0" w:color="auto"/>
        <w:left w:val="none" w:sz="0" w:space="0" w:color="auto"/>
        <w:bottom w:val="none" w:sz="0" w:space="0" w:color="auto"/>
        <w:right w:val="none" w:sz="0" w:space="0" w:color="auto"/>
      </w:divBdr>
    </w:div>
    <w:div w:id="76484133">
      <w:bodyDiv w:val="1"/>
      <w:marLeft w:val="0"/>
      <w:marRight w:val="0"/>
      <w:marTop w:val="0"/>
      <w:marBottom w:val="0"/>
      <w:divBdr>
        <w:top w:val="none" w:sz="0" w:space="0" w:color="auto"/>
        <w:left w:val="none" w:sz="0" w:space="0" w:color="auto"/>
        <w:bottom w:val="none" w:sz="0" w:space="0" w:color="auto"/>
        <w:right w:val="none" w:sz="0" w:space="0" w:color="auto"/>
      </w:divBdr>
    </w:div>
    <w:div w:id="82651574">
      <w:bodyDiv w:val="1"/>
      <w:marLeft w:val="0"/>
      <w:marRight w:val="0"/>
      <w:marTop w:val="0"/>
      <w:marBottom w:val="0"/>
      <w:divBdr>
        <w:top w:val="none" w:sz="0" w:space="0" w:color="auto"/>
        <w:left w:val="none" w:sz="0" w:space="0" w:color="auto"/>
        <w:bottom w:val="none" w:sz="0" w:space="0" w:color="auto"/>
        <w:right w:val="none" w:sz="0" w:space="0" w:color="auto"/>
      </w:divBdr>
    </w:div>
    <w:div w:id="100075811">
      <w:bodyDiv w:val="1"/>
      <w:marLeft w:val="0"/>
      <w:marRight w:val="0"/>
      <w:marTop w:val="0"/>
      <w:marBottom w:val="0"/>
      <w:divBdr>
        <w:top w:val="none" w:sz="0" w:space="0" w:color="auto"/>
        <w:left w:val="none" w:sz="0" w:space="0" w:color="auto"/>
        <w:bottom w:val="none" w:sz="0" w:space="0" w:color="auto"/>
        <w:right w:val="none" w:sz="0" w:space="0" w:color="auto"/>
      </w:divBdr>
    </w:div>
    <w:div w:id="100498927">
      <w:bodyDiv w:val="1"/>
      <w:marLeft w:val="0"/>
      <w:marRight w:val="0"/>
      <w:marTop w:val="0"/>
      <w:marBottom w:val="0"/>
      <w:divBdr>
        <w:top w:val="none" w:sz="0" w:space="0" w:color="auto"/>
        <w:left w:val="none" w:sz="0" w:space="0" w:color="auto"/>
        <w:bottom w:val="none" w:sz="0" w:space="0" w:color="auto"/>
        <w:right w:val="none" w:sz="0" w:space="0" w:color="auto"/>
      </w:divBdr>
    </w:div>
    <w:div w:id="105658015">
      <w:bodyDiv w:val="1"/>
      <w:marLeft w:val="0"/>
      <w:marRight w:val="0"/>
      <w:marTop w:val="0"/>
      <w:marBottom w:val="0"/>
      <w:divBdr>
        <w:top w:val="none" w:sz="0" w:space="0" w:color="auto"/>
        <w:left w:val="none" w:sz="0" w:space="0" w:color="auto"/>
        <w:bottom w:val="none" w:sz="0" w:space="0" w:color="auto"/>
        <w:right w:val="none" w:sz="0" w:space="0" w:color="auto"/>
      </w:divBdr>
    </w:div>
    <w:div w:id="106239267">
      <w:bodyDiv w:val="1"/>
      <w:marLeft w:val="0"/>
      <w:marRight w:val="0"/>
      <w:marTop w:val="0"/>
      <w:marBottom w:val="0"/>
      <w:divBdr>
        <w:top w:val="none" w:sz="0" w:space="0" w:color="auto"/>
        <w:left w:val="none" w:sz="0" w:space="0" w:color="auto"/>
        <w:bottom w:val="none" w:sz="0" w:space="0" w:color="auto"/>
        <w:right w:val="none" w:sz="0" w:space="0" w:color="auto"/>
      </w:divBdr>
    </w:div>
    <w:div w:id="106972351">
      <w:bodyDiv w:val="1"/>
      <w:marLeft w:val="0"/>
      <w:marRight w:val="0"/>
      <w:marTop w:val="0"/>
      <w:marBottom w:val="0"/>
      <w:divBdr>
        <w:top w:val="none" w:sz="0" w:space="0" w:color="auto"/>
        <w:left w:val="none" w:sz="0" w:space="0" w:color="auto"/>
        <w:bottom w:val="none" w:sz="0" w:space="0" w:color="auto"/>
        <w:right w:val="none" w:sz="0" w:space="0" w:color="auto"/>
      </w:divBdr>
    </w:div>
    <w:div w:id="107819788">
      <w:bodyDiv w:val="1"/>
      <w:marLeft w:val="0"/>
      <w:marRight w:val="0"/>
      <w:marTop w:val="0"/>
      <w:marBottom w:val="0"/>
      <w:divBdr>
        <w:top w:val="none" w:sz="0" w:space="0" w:color="auto"/>
        <w:left w:val="none" w:sz="0" w:space="0" w:color="auto"/>
        <w:bottom w:val="none" w:sz="0" w:space="0" w:color="auto"/>
        <w:right w:val="none" w:sz="0" w:space="0" w:color="auto"/>
      </w:divBdr>
    </w:div>
    <w:div w:id="108747187">
      <w:bodyDiv w:val="1"/>
      <w:marLeft w:val="0"/>
      <w:marRight w:val="0"/>
      <w:marTop w:val="0"/>
      <w:marBottom w:val="0"/>
      <w:divBdr>
        <w:top w:val="none" w:sz="0" w:space="0" w:color="auto"/>
        <w:left w:val="none" w:sz="0" w:space="0" w:color="auto"/>
        <w:bottom w:val="none" w:sz="0" w:space="0" w:color="auto"/>
        <w:right w:val="none" w:sz="0" w:space="0" w:color="auto"/>
      </w:divBdr>
    </w:div>
    <w:div w:id="116530821">
      <w:bodyDiv w:val="1"/>
      <w:marLeft w:val="0"/>
      <w:marRight w:val="0"/>
      <w:marTop w:val="0"/>
      <w:marBottom w:val="0"/>
      <w:divBdr>
        <w:top w:val="none" w:sz="0" w:space="0" w:color="auto"/>
        <w:left w:val="none" w:sz="0" w:space="0" w:color="auto"/>
        <w:bottom w:val="none" w:sz="0" w:space="0" w:color="auto"/>
        <w:right w:val="none" w:sz="0" w:space="0" w:color="auto"/>
      </w:divBdr>
    </w:div>
    <w:div w:id="117380283">
      <w:bodyDiv w:val="1"/>
      <w:marLeft w:val="0"/>
      <w:marRight w:val="0"/>
      <w:marTop w:val="0"/>
      <w:marBottom w:val="0"/>
      <w:divBdr>
        <w:top w:val="none" w:sz="0" w:space="0" w:color="auto"/>
        <w:left w:val="none" w:sz="0" w:space="0" w:color="auto"/>
        <w:bottom w:val="none" w:sz="0" w:space="0" w:color="auto"/>
        <w:right w:val="none" w:sz="0" w:space="0" w:color="auto"/>
      </w:divBdr>
    </w:div>
    <w:div w:id="118231481">
      <w:bodyDiv w:val="1"/>
      <w:marLeft w:val="0"/>
      <w:marRight w:val="0"/>
      <w:marTop w:val="0"/>
      <w:marBottom w:val="0"/>
      <w:divBdr>
        <w:top w:val="none" w:sz="0" w:space="0" w:color="auto"/>
        <w:left w:val="none" w:sz="0" w:space="0" w:color="auto"/>
        <w:bottom w:val="none" w:sz="0" w:space="0" w:color="auto"/>
        <w:right w:val="none" w:sz="0" w:space="0" w:color="auto"/>
      </w:divBdr>
    </w:div>
    <w:div w:id="119959992">
      <w:bodyDiv w:val="1"/>
      <w:marLeft w:val="0"/>
      <w:marRight w:val="0"/>
      <w:marTop w:val="0"/>
      <w:marBottom w:val="0"/>
      <w:divBdr>
        <w:top w:val="none" w:sz="0" w:space="0" w:color="auto"/>
        <w:left w:val="none" w:sz="0" w:space="0" w:color="auto"/>
        <w:bottom w:val="none" w:sz="0" w:space="0" w:color="auto"/>
        <w:right w:val="none" w:sz="0" w:space="0" w:color="auto"/>
      </w:divBdr>
    </w:div>
    <w:div w:id="128210382">
      <w:bodyDiv w:val="1"/>
      <w:marLeft w:val="0"/>
      <w:marRight w:val="0"/>
      <w:marTop w:val="0"/>
      <w:marBottom w:val="0"/>
      <w:divBdr>
        <w:top w:val="none" w:sz="0" w:space="0" w:color="auto"/>
        <w:left w:val="none" w:sz="0" w:space="0" w:color="auto"/>
        <w:bottom w:val="none" w:sz="0" w:space="0" w:color="auto"/>
        <w:right w:val="none" w:sz="0" w:space="0" w:color="auto"/>
      </w:divBdr>
    </w:div>
    <w:div w:id="130445461">
      <w:bodyDiv w:val="1"/>
      <w:marLeft w:val="0"/>
      <w:marRight w:val="0"/>
      <w:marTop w:val="0"/>
      <w:marBottom w:val="0"/>
      <w:divBdr>
        <w:top w:val="none" w:sz="0" w:space="0" w:color="auto"/>
        <w:left w:val="none" w:sz="0" w:space="0" w:color="auto"/>
        <w:bottom w:val="none" w:sz="0" w:space="0" w:color="auto"/>
        <w:right w:val="none" w:sz="0" w:space="0" w:color="auto"/>
      </w:divBdr>
    </w:div>
    <w:div w:id="131140559">
      <w:bodyDiv w:val="1"/>
      <w:marLeft w:val="0"/>
      <w:marRight w:val="0"/>
      <w:marTop w:val="0"/>
      <w:marBottom w:val="0"/>
      <w:divBdr>
        <w:top w:val="none" w:sz="0" w:space="0" w:color="auto"/>
        <w:left w:val="none" w:sz="0" w:space="0" w:color="auto"/>
        <w:bottom w:val="none" w:sz="0" w:space="0" w:color="auto"/>
        <w:right w:val="none" w:sz="0" w:space="0" w:color="auto"/>
      </w:divBdr>
    </w:div>
    <w:div w:id="135147448">
      <w:bodyDiv w:val="1"/>
      <w:marLeft w:val="0"/>
      <w:marRight w:val="0"/>
      <w:marTop w:val="0"/>
      <w:marBottom w:val="0"/>
      <w:divBdr>
        <w:top w:val="none" w:sz="0" w:space="0" w:color="auto"/>
        <w:left w:val="none" w:sz="0" w:space="0" w:color="auto"/>
        <w:bottom w:val="none" w:sz="0" w:space="0" w:color="auto"/>
        <w:right w:val="none" w:sz="0" w:space="0" w:color="auto"/>
      </w:divBdr>
    </w:div>
    <w:div w:id="135806273">
      <w:bodyDiv w:val="1"/>
      <w:marLeft w:val="0"/>
      <w:marRight w:val="0"/>
      <w:marTop w:val="0"/>
      <w:marBottom w:val="0"/>
      <w:divBdr>
        <w:top w:val="none" w:sz="0" w:space="0" w:color="auto"/>
        <w:left w:val="none" w:sz="0" w:space="0" w:color="auto"/>
        <w:bottom w:val="none" w:sz="0" w:space="0" w:color="auto"/>
        <w:right w:val="none" w:sz="0" w:space="0" w:color="auto"/>
      </w:divBdr>
    </w:div>
    <w:div w:id="136650026">
      <w:bodyDiv w:val="1"/>
      <w:marLeft w:val="0"/>
      <w:marRight w:val="0"/>
      <w:marTop w:val="0"/>
      <w:marBottom w:val="0"/>
      <w:divBdr>
        <w:top w:val="none" w:sz="0" w:space="0" w:color="auto"/>
        <w:left w:val="none" w:sz="0" w:space="0" w:color="auto"/>
        <w:bottom w:val="none" w:sz="0" w:space="0" w:color="auto"/>
        <w:right w:val="none" w:sz="0" w:space="0" w:color="auto"/>
      </w:divBdr>
    </w:div>
    <w:div w:id="136846812">
      <w:bodyDiv w:val="1"/>
      <w:marLeft w:val="0"/>
      <w:marRight w:val="0"/>
      <w:marTop w:val="0"/>
      <w:marBottom w:val="0"/>
      <w:divBdr>
        <w:top w:val="none" w:sz="0" w:space="0" w:color="auto"/>
        <w:left w:val="none" w:sz="0" w:space="0" w:color="auto"/>
        <w:bottom w:val="none" w:sz="0" w:space="0" w:color="auto"/>
        <w:right w:val="none" w:sz="0" w:space="0" w:color="auto"/>
      </w:divBdr>
    </w:div>
    <w:div w:id="139008616">
      <w:bodyDiv w:val="1"/>
      <w:marLeft w:val="0"/>
      <w:marRight w:val="0"/>
      <w:marTop w:val="0"/>
      <w:marBottom w:val="0"/>
      <w:divBdr>
        <w:top w:val="none" w:sz="0" w:space="0" w:color="auto"/>
        <w:left w:val="none" w:sz="0" w:space="0" w:color="auto"/>
        <w:bottom w:val="none" w:sz="0" w:space="0" w:color="auto"/>
        <w:right w:val="none" w:sz="0" w:space="0" w:color="auto"/>
      </w:divBdr>
    </w:div>
    <w:div w:id="139200216">
      <w:bodyDiv w:val="1"/>
      <w:marLeft w:val="0"/>
      <w:marRight w:val="0"/>
      <w:marTop w:val="0"/>
      <w:marBottom w:val="0"/>
      <w:divBdr>
        <w:top w:val="none" w:sz="0" w:space="0" w:color="auto"/>
        <w:left w:val="none" w:sz="0" w:space="0" w:color="auto"/>
        <w:bottom w:val="none" w:sz="0" w:space="0" w:color="auto"/>
        <w:right w:val="none" w:sz="0" w:space="0" w:color="auto"/>
      </w:divBdr>
    </w:div>
    <w:div w:id="140050690">
      <w:bodyDiv w:val="1"/>
      <w:marLeft w:val="0"/>
      <w:marRight w:val="0"/>
      <w:marTop w:val="0"/>
      <w:marBottom w:val="0"/>
      <w:divBdr>
        <w:top w:val="none" w:sz="0" w:space="0" w:color="auto"/>
        <w:left w:val="none" w:sz="0" w:space="0" w:color="auto"/>
        <w:bottom w:val="none" w:sz="0" w:space="0" w:color="auto"/>
        <w:right w:val="none" w:sz="0" w:space="0" w:color="auto"/>
      </w:divBdr>
    </w:div>
    <w:div w:id="140388874">
      <w:bodyDiv w:val="1"/>
      <w:marLeft w:val="0"/>
      <w:marRight w:val="0"/>
      <w:marTop w:val="0"/>
      <w:marBottom w:val="0"/>
      <w:divBdr>
        <w:top w:val="none" w:sz="0" w:space="0" w:color="auto"/>
        <w:left w:val="none" w:sz="0" w:space="0" w:color="auto"/>
        <w:bottom w:val="none" w:sz="0" w:space="0" w:color="auto"/>
        <w:right w:val="none" w:sz="0" w:space="0" w:color="auto"/>
      </w:divBdr>
    </w:div>
    <w:div w:id="144013420">
      <w:bodyDiv w:val="1"/>
      <w:marLeft w:val="0"/>
      <w:marRight w:val="0"/>
      <w:marTop w:val="0"/>
      <w:marBottom w:val="0"/>
      <w:divBdr>
        <w:top w:val="none" w:sz="0" w:space="0" w:color="auto"/>
        <w:left w:val="none" w:sz="0" w:space="0" w:color="auto"/>
        <w:bottom w:val="none" w:sz="0" w:space="0" w:color="auto"/>
        <w:right w:val="none" w:sz="0" w:space="0" w:color="auto"/>
      </w:divBdr>
    </w:div>
    <w:div w:id="147676372">
      <w:bodyDiv w:val="1"/>
      <w:marLeft w:val="0"/>
      <w:marRight w:val="0"/>
      <w:marTop w:val="0"/>
      <w:marBottom w:val="0"/>
      <w:divBdr>
        <w:top w:val="none" w:sz="0" w:space="0" w:color="auto"/>
        <w:left w:val="none" w:sz="0" w:space="0" w:color="auto"/>
        <w:bottom w:val="none" w:sz="0" w:space="0" w:color="auto"/>
        <w:right w:val="none" w:sz="0" w:space="0" w:color="auto"/>
      </w:divBdr>
    </w:div>
    <w:div w:id="151993885">
      <w:bodyDiv w:val="1"/>
      <w:marLeft w:val="0"/>
      <w:marRight w:val="0"/>
      <w:marTop w:val="0"/>
      <w:marBottom w:val="0"/>
      <w:divBdr>
        <w:top w:val="none" w:sz="0" w:space="0" w:color="auto"/>
        <w:left w:val="none" w:sz="0" w:space="0" w:color="auto"/>
        <w:bottom w:val="none" w:sz="0" w:space="0" w:color="auto"/>
        <w:right w:val="none" w:sz="0" w:space="0" w:color="auto"/>
      </w:divBdr>
    </w:div>
    <w:div w:id="153842676">
      <w:bodyDiv w:val="1"/>
      <w:marLeft w:val="0"/>
      <w:marRight w:val="0"/>
      <w:marTop w:val="0"/>
      <w:marBottom w:val="0"/>
      <w:divBdr>
        <w:top w:val="none" w:sz="0" w:space="0" w:color="auto"/>
        <w:left w:val="none" w:sz="0" w:space="0" w:color="auto"/>
        <w:bottom w:val="none" w:sz="0" w:space="0" w:color="auto"/>
        <w:right w:val="none" w:sz="0" w:space="0" w:color="auto"/>
      </w:divBdr>
    </w:div>
    <w:div w:id="155460142">
      <w:bodyDiv w:val="1"/>
      <w:marLeft w:val="0"/>
      <w:marRight w:val="0"/>
      <w:marTop w:val="0"/>
      <w:marBottom w:val="0"/>
      <w:divBdr>
        <w:top w:val="none" w:sz="0" w:space="0" w:color="auto"/>
        <w:left w:val="none" w:sz="0" w:space="0" w:color="auto"/>
        <w:bottom w:val="none" w:sz="0" w:space="0" w:color="auto"/>
        <w:right w:val="none" w:sz="0" w:space="0" w:color="auto"/>
      </w:divBdr>
    </w:div>
    <w:div w:id="156389844">
      <w:bodyDiv w:val="1"/>
      <w:marLeft w:val="0"/>
      <w:marRight w:val="0"/>
      <w:marTop w:val="0"/>
      <w:marBottom w:val="0"/>
      <w:divBdr>
        <w:top w:val="none" w:sz="0" w:space="0" w:color="auto"/>
        <w:left w:val="none" w:sz="0" w:space="0" w:color="auto"/>
        <w:bottom w:val="none" w:sz="0" w:space="0" w:color="auto"/>
        <w:right w:val="none" w:sz="0" w:space="0" w:color="auto"/>
      </w:divBdr>
    </w:div>
    <w:div w:id="164712724">
      <w:bodyDiv w:val="1"/>
      <w:marLeft w:val="0"/>
      <w:marRight w:val="0"/>
      <w:marTop w:val="0"/>
      <w:marBottom w:val="0"/>
      <w:divBdr>
        <w:top w:val="none" w:sz="0" w:space="0" w:color="auto"/>
        <w:left w:val="none" w:sz="0" w:space="0" w:color="auto"/>
        <w:bottom w:val="none" w:sz="0" w:space="0" w:color="auto"/>
        <w:right w:val="none" w:sz="0" w:space="0" w:color="auto"/>
      </w:divBdr>
    </w:div>
    <w:div w:id="166022857">
      <w:bodyDiv w:val="1"/>
      <w:marLeft w:val="0"/>
      <w:marRight w:val="0"/>
      <w:marTop w:val="0"/>
      <w:marBottom w:val="0"/>
      <w:divBdr>
        <w:top w:val="none" w:sz="0" w:space="0" w:color="auto"/>
        <w:left w:val="none" w:sz="0" w:space="0" w:color="auto"/>
        <w:bottom w:val="none" w:sz="0" w:space="0" w:color="auto"/>
        <w:right w:val="none" w:sz="0" w:space="0" w:color="auto"/>
      </w:divBdr>
    </w:div>
    <w:div w:id="173767028">
      <w:bodyDiv w:val="1"/>
      <w:marLeft w:val="0"/>
      <w:marRight w:val="0"/>
      <w:marTop w:val="0"/>
      <w:marBottom w:val="0"/>
      <w:divBdr>
        <w:top w:val="none" w:sz="0" w:space="0" w:color="auto"/>
        <w:left w:val="none" w:sz="0" w:space="0" w:color="auto"/>
        <w:bottom w:val="none" w:sz="0" w:space="0" w:color="auto"/>
        <w:right w:val="none" w:sz="0" w:space="0" w:color="auto"/>
      </w:divBdr>
    </w:div>
    <w:div w:id="175654806">
      <w:bodyDiv w:val="1"/>
      <w:marLeft w:val="0"/>
      <w:marRight w:val="0"/>
      <w:marTop w:val="0"/>
      <w:marBottom w:val="0"/>
      <w:divBdr>
        <w:top w:val="none" w:sz="0" w:space="0" w:color="auto"/>
        <w:left w:val="none" w:sz="0" w:space="0" w:color="auto"/>
        <w:bottom w:val="none" w:sz="0" w:space="0" w:color="auto"/>
        <w:right w:val="none" w:sz="0" w:space="0" w:color="auto"/>
      </w:divBdr>
    </w:div>
    <w:div w:id="188569629">
      <w:bodyDiv w:val="1"/>
      <w:marLeft w:val="0"/>
      <w:marRight w:val="0"/>
      <w:marTop w:val="0"/>
      <w:marBottom w:val="0"/>
      <w:divBdr>
        <w:top w:val="none" w:sz="0" w:space="0" w:color="auto"/>
        <w:left w:val="none" w:sz="0" w:space="0" w:color="auto"/>
        <w:bottom w:val="none" w:sz="0" w:space="0" w:color="auto"/>
        <w:right w:val="none" w:sz="0" w:space="0" w:color="auto"/>
      </w:divBdr>
    </w:div>
    <w:div w:id="190919699">
      <w:bodyDiv w:val="1"/>
      <w:marLeft w:val="0"/>
      <w:marRight w:val="0"/>
      <w:marTop w:val="0"/>
      <w:marBottom w:val="0"/>
      <w:divBdr>
        <w:top w:val="none" w:sz="0" w:space="0" w:color="auto"/>
        <w:left w:val="none" w:sz="0" w:space="0" w:color="auto"/>
        <w:bottom w:val="none" w:sz="0" w:space="0" w:color="auto"/>
        <w:right w:val="none" w:sz="0" w:space="0" w:color="auto"/>
      </w:divBdr>
    </w:div>
    <w:div w:id="194851138">
      <w:bodyDiv w:val="1"/>
      <w:marLeft w:val="0"/>
      <w:marRight w:val="0"/>
      <w:marTop w:val="0"/>
      <w:marBottom w:val="0"/>
      <w:divBdr>
        <w:top w:val="none" w:sz="0" w:space="0" w:color="auto"/>
        <w:left w:val="none" w:sz="0" w:space="0" w:color="auto"/>
        <w:bottom w:val="none" w:sz="0" w:space="0" w:color="auto"/>
        <w:right w:val="none" w:sz="0" w:space="0" w:color="auto"/>
      </w:divBdr>
    </w:div>
    <w:div w:id="198393390">
      <w:bodyDiv w:val="1"/>
      <w:marLeft w:val="0"/>
      <w:marRight w:val="0"/>
      <w:marTop w:val="0"/>
      <w:marBottom w:val="0"/>
      <w:divBdr>
        <w:top w:val="none" w:sz="0" w:space="0" w:color="auto"/>
        <w:left w:val="none" w:sz="0" w:space="0" w:color="auto"/>
        <w:bottom w:val="none" w:sz="0" w:space="0" w:color="auto"/>
        <w:right w:val="none" w:sz="0" w:space="0" w:color="auto"/>
      </w:divBdr>
    </w:div>
    <w:div w:id="198708950">
      <w:bodyDiv w:val="1"/>
      <w:marLeft w:val="0"/>
      <w:marRight w:val="0"/>
      <w:marTop w:val="0"/>
      <w:marBottom w:val="0"/>
      <w:divBdr>
        <w:top w:val="none" w:sz="0" w:space="0" w:color="auto"/>
        <w:left w:val="none" w:sz="0" w:space="0" w:color="auto"/>
        <w:bottom w:val="none" w:sz="0" w:space="0" w:color="auto"/>
        <w:right w:val="none" w:sz="0" w:space="0" w:color="auto"/>
      </w:divBdr>
    </w:div>
    <w:div w:id="199437689">
      <w:bodyDiv w:val="1"/>
      <w:marLeft w:val="0"/>
      <w:marRight w:val="0"/>
      <w:marTop w:val="0"/>
      <w:marBottom w:val="0"/>
      <w:divBdr>
        <w:top w:val="none" w:sz="0" w:space="0" w:color="auto"/>
        <w:left w:val="none" w:sz="0" w:space="0" w:color="auto"/>
        <w:bottom w:val="none" w:sz="0" w:space="0" w:color="auto"/>
        <w:right w:val="none" w:sz="0" w:space="0" w:color="auto"/>
      </w:divBdr>
    </w:div>
    <w:div w:id="199713191">
      <w:bodyDiv w:val="1"/>
      <w:marLeft w:val="0"/>
      <w:marRight w:val="0"/>
      <w:marTop w:val="0"/>
      <w:marBottom w:val="0"/>
      <w:divBdr>
        <w:top w:val="none" w:sz="0" w:space="0" w:color="auto"/>
        <w:left w:val="none" w:sz="0" w:space="0" w:color="auto"/>
        <w:bottom w:val="none" w:sz="0" w:space="0" w:color="auto"/>
        <w:right w:val="none" w:sz="0" w:space="0" w:color="auto"/>
      </w:divBdr>
    </w:div>
    <w:div w:id="200098178">
      <w:bodyDiv w:val="1"/>
      <w:marLeft w:val="0"/>
      <w:marRight w:val="0"/>
      <w:marTop w:val="0"/>
      <w:marBottom w:val="0"/>
      <w:divBdr>
        <w:top w:val="none" w:sz="0" w:space="0" w:color="auto"/>
        <w:left w:val="none" w:sz="0" w:space="0" w:color="auto"/>
        <w:bottom w:val="none" w:sz="0" w:space="0" w:color="auto"/>
        <w:right w:val="none" w:sz="0" w:space="0" w:color="auto"/>
      </w:divBdr>
    </w:div>
    <w:div w:id="208298691">
      <w:bodyDiv w:val="1"/>
      <w:marLeft w:val="0"/>
      <w:marRight w:val="0"/>
      <w:marTop w:val="0"/>
      <w:marBottom w:val="0"/>
      <w:divBdr>
        <w:top w:val="none" w:sz="0" w:space="0" w:color="auto"/>
        <w:left w:val="none" w:sz="0" w:space="0" w:color="auto"/>
        <w:bottom w:val="none" w:sz="0" w:space="0" w:color="auto"/>
        <w:right w:val="none" w:sz="0" w:space="0" w:color="auto"/>
      </w:divBdr>
    </w:div>
    <w:div w:id="214661915">
      <w:bodyDiv w:val="1"/>
      <w:marLeft w:val="0"/>
      <w:marRight w:val="0"/>
      <w:marTop w:val="0"/>
      <w:marBottom w:val="0"/>
      <w:divBdr>
        <w:top w:val="none" w:sz="0" w:space="0" w:color="auto"/>
        <w:left w:val="none" w:sz="0" w:space="0" w:color="auto"/>
        <w:bottom w:val="none" w:sz="0" w:space="0" w:color="auto"/>
        <w:right w:val="none" w:sz="0" w:space="0" w:color="auto"/>
      </w:divBdr>
    </w:div>
    <w:div w:id="218975770">
      <w:bodyDiv w:val="1"/>
      <w:marLeft w:val="0"/>
      <w:marRight w:val="0"/>
      <w:marTop w:val="0"/>
      <w:marBottom w:val="0"/>
      <w:divBdr>
        <w:top w:val="none" w:sz="0" w:space="0" w:color="auto"/>
        <w:left w:val="none" w:sz="0" w:space="0" w:color="auto"/>
        <w:bottom w:val="none" w:sz="0" w:space="0" w:color="auto"/>
        <w:right w:val="none" w:sz="0" w:space="0" w:color="auto"/>
      </w:divBdr>
    </w:div>
    <w:div w:id="225604992">
      <w:bodyDiv w:val="1"/>
      <w:marLeft w:val="0"/>
      <w:marRight w:val="0"/>
      <w:marTop w:val="0"/>
      <w:marBottom w:val="0"/>
      <w:divBdr>
        <w:top w:val="none" w:sz="0" w:space="0" w:color="auto"/>
        <w:left w:val="none" w:sz="0" w:space="0" w:color="auto"/>
        <w:bottom w:val="none" w:sz="0" w:space="0" w:color="auto"/>
        <w:right w:val="none" w:sz="0" w:space="0" w:color="auto"/>
      </w:divBdr>
    </w:div>
    <w:div w:id="226963148">
      <w:bodyDiv w:val="1"/>
      <w:marLeft w:val="0"/>
      <w:marRight w:val="0"/>
      <w:marTop w:val="0"/>
      <w:marBottom w:val="0"/>
      <w:divBdr>
        <w:top w:val="none" w:sz="0" w:space="0" w:color="auto"/>
        <w:left w:val="none" w:sz="0" w:space="0" w:color="auto"/>
        <w:bottom w:val="none" w:sz="0" w:space="0" w:color="auto"/>
        <w:right w:val="none" w:sz="0" w:space="0" w:color="auto"/>
      </w:divBdr>
    </w:div>
    <w:div w:id="227806061">
      <w:bodyDiv w:val="1"/>
      <w:marLeft w:val="0"/>
      <w:marRight w:val="0"/>
      <w:marTop w:val="0"/>
      <w:marBottom w:val="0"/>
      <w:divBdr>
        <w:top w:val="none" w:sz="0" w:space="0" w:color="auto"/>
        <w:left w:val="none" w:sz="0" w:space="0" w:color="auto"/>
        <w:bottom w:val="none" w:sz="0" w:space="0" w:color="auto"/>
        <w:right w:val="none" w:sz="0" w:space="0" w:color="auto"/>
      </w:divBdr>
    </w:div>
    <w:div w:id="228082068">
      <w:bodyDiv w:val="1"/>
      <w:marLeft w:val="0"/>
      <w:marRight w:val="0"/>
      <w:marTop w:val="0"/>
      <w:marBottom w:val="0"/>
      <w:divBdr>
        <w:top w:val="none" w:sz="0" w:space="0" w:color="auto"/>
        <w:left w:val="none" w:sz="0" w:space="0" w:color="auto"/>
        <w:bottom w:val="none" w:sz="0" w:space="0" w:color="auto"/>
        <w:right w:val="none" w:sz="0" w:space="0" w:color="auto"/>
      </w:divBdr>
    </w:div>
    <w:div w:id="233399895">
      <w:bodyDiv w:val="1"/>
      <w:marLeft w:val="0"/>
      <w:marRight w:val="0"/>
      <w:marTop w:val="0"/>
      <w:marBottom w:val="0"/>
      <w:divBdr>
        <w:top w:val="none" w:sz="0" w:space="0" w:color="auto"/>
        <w:left w:val="none" w:sz="0" w:space="0" w:color="auto"/>
        <w:bottom w:val="none" w:sz="0" w:space="0" w:color="auto"/>
        <w:right w:val="none" w:sz="0" w:space="0" w:color="auto"/>
      </w:divBdr>
    </w:div>
    <w:div w:id="235483711">
      <w:bodyDiv w:val="1"/>
      <w:marLeft w:val="0"/>
      <w:marRight w:val="0"/>
      <w:marTop w:val="0"/>
      <w:marBottom w:val="0"/>
      <w:divBdr>
        <w:top w:val="none" w:sz="0" w:space="0" w:color="auto"/>
        <w:left w:val="none" w:sz="0" w:space="0" w:color="auto"/>
        <w:bottom w:val="none" w:sz="0" w:space="0" w:color="auto"/>
        <w:right w:val="none" w:sz="0" w:space="0" w:color="auto"/>
      </w:divBdr>
    </w:div>
    <w:div w:id="250554281">
      <w:bodyDiv w:val="1"/>
      <w:marLeft w:val="0"/>
      <w:marRight w:val="0"/>
      <w:marTop w:val="0"/>
      <w:marBottom w:val="0"/>
      <w:divBdr>
        <w:top w:val="none" w:sz="0" w:space="0" w:color="auto"/>
        <w:left w:val="none" w:sz="0" w:space="0" w:color="auto"/>
        <w:bottom w:val="none" w:sz="0" w:space="0" w:color="auto"/>
        <w:right w:val="none" w:sz="0" w:space="0" w:color="auto"/>
      </w:divBdr>
    </w:div>
    <w:div w:id="255985463">
      <w:bodyDiv w:val="1"/>
      <w:marLeft w:val="0"/>
      <w:marRight w:val="0"/>
      <w:marTop w:val="0"/>
      <w:marBottom w:val="0"/>
      <w:divBdr>
        <w:top w:val="none" w:sz="0" w:space="0" w:color="auto"/>
        <w:left w:val="none" w:sz="0" w:space="0" w:color="auto"/>
        <w:bottom w:val="none" w:sz="0" w:space="0" w:color="auto"/>
        <w:right w:val="none" w:sz="0" w:space="0" w:color="auto"/>
      </w:divBdr>
    </w:div>
    <w:div w:id="257442762">
      <w:bodyDiv w:val="1"/>
      <w:marLeft w:val="0"/>
      <w:marRight w:val="0"/>
      <w:marTop w:val="0"/>
      <w:marBottom w:val="0"/>
      <w:divBdr>
        <w:top w:val="none" w:sz="0" w:space="0" w:color="auto"/>
        <w:left w:val="none" w:sz="0" w:space="0" w:color="auto"/>
        <w:bottom w:val="none" w:sz="0" w:space="0" w:color="auto"/>
        <w:right w:val="none" w:sz="0" w:space="0" w:color="auto"/>
      </w:divBdr>
    </w:div>
    <w:div w:id="263154357">
      <w:bodyDiv w:val="1"/>
      <w:marLeft w:val="0"/>
      <w:marRight w:val="0"/>
      <w:marTop w:val="0"/>
      <w:marBottom w:val="0"/>
      <w:divBdr>
        <w:top w:val="none" w:sz="0" w:space="0" w:color="auto"/>
        <w:left w:val="none" w:sz="0" w:space="0" w:color="auto"/>
        <w:bottom w:val="none" w:sz="0" w:space="0" w:color="auto"/>
        <w:right w:val="none" w:sz="0" w:space="0" w:color="auto"/>
      </w:divBdr>
    </w:div>
    <w:div w:id="268204484">
      <w:bodyDiv w:val="1"/>
      <w:marLeft w:val="0"/>
      <w:marRight w:val="0"/>
      <w:marTop w:val="0"/>
      <w:marBottom w:val="0"/>
      <w:divBdr>
        <w:top w:val="none" w:sz="0" w:space="0" w:color="auto"/>
        <w:left w:val="none" w:sz="0" w:space="0" w:color="auto"/>
        <w:bottom w:val="none" w:sz="0" w:space="0" w:color="auto"/>
        <w:right w:val="none" w:sz="0" w:space="0" w:color="auto"/>
      </w:divBdr>
    </w:div>
    <w:div w:id="269318136">
      <w:bodyDiv w:val="1"/>
      <w:marLeft w:val="0"/>
      <w:marRight w:val="0"/>
      <w:marTop w:val="0"/>
      <w:marBottom w:val="0"/>
      <w:divBdr>
        <w:top w:val="none" w:sz="0" w:space="0" w:color="auto"/>
        <w:left w:val="none" w:sz="0" w:space="0" w:color="auto"/>
        <w:bottom w:val="none" w:sz="0" w:space="0" w:color="auto"/>
        <w:right w:val="none" w:sz="0" w:space="0" w:color="auto"/>
      </w:divBdr>
    </w:div>
    <w:div w:id="271209755">
      <w:bodyDiv w:val="1"/>
      <w:marLeft w:val="0"/>
      <w:marRight w:val="0"/>
      <w:marTop w:val="0"/>
      <w:marBottom w:val="0"/>
      <w:divBdr>
        <w:top w:val="none" w:sz="0" w:space="0" w:color="auto"/>
        <w:left w:val="none" w:sz="0" w:space="0" w:color="auto"/>
        <w:bottom w:val="none" w:sz="0" w:space="0" w:color="auto"/>
        <w:right w:val="none" w:sz="0" w:space="0" w:color="auto"/>
      </w:divBdr>
    </w:div>
    <w:div w:id="277106394">
      <w:bodyDiv w:val="1"/>
      <w:marLeft w:val="0"/>
      <w:marRight w:val="0"/>
      <w:marTop w:val="0"/>
      <w:marBottom w:val="0"/>
      <w:divBdr>
        <w:top w:val="none" w:sz="0" w:space="0" w:color="auto"/>
        <w:left w:val="none" w:sz="0" w:space="0" w:color="auto"/>
        <w:bottom w:val="none" w:sz="0" w:space="0" w:color="auto"/>
        <w:right w:val="none" w:sz="0" w:space="0" w:color="auto"/>
      </w:divBdr>
    </w:div>
    <w:div w:id="284653049">
      <w:bodyDiv w:val="1"/>
      <w:marLeft w:val="0"/>
      <w:marRight w:val="0"/>
      <w:marTop w:val="0"/>
      <w:marBottom w:val="0"/>
      <w:divBdr>
        <w:top w:val="none" w:sz="0" w:space="0" w:color="auto"/>
        <w:left w:val="none" w:sz="0" w:space="0" w:color="auto"/>
        <w:bottom w:val="none" w:sz="0" w:space="0" w:color="auto"/>
        <w:right w:val="none" w:sz="0" w:space="0" w:color="auto"/>
      </w:divBdr>
    </w:div>
    <w:div w:id="284893491">
      <w:bodyDiv w:val="1"/>
      <w:marLeft w:val="0"/>
      <w:marRight w:val="0"/>
      <w:marTop w:val="0"/>
      <w:marBottom w:val="0"/>
      <w:divBdr>
        <w:top w:val="none" w:sz="0" w:space="0" w:color="auto"/>
        <w:left w:val="none" w:sz="0" w:space="0" w:color="auto"/>
        <w:bottom w:val="none" w:sz="0" w:space="0" w:color="auto"/>
        <w:right w:val="none" w:sz="0" w:space="0" w:color="auto"/>
      </w:divBdr>
    </w:div>
    <w:div w:id="287274583">
      <w:bodyDiv w:val="1"/>
      <w:marLeft w:val="0"/>
      <w:marRight w:val="0"/>
      <w:marTop w:val="0"/>
      <w:marBottom w:val="0"/>
      <w:divBdr>
        <w:top w:val="none" w:sz="0" w:space="0" w:color="auto"/>
        <w:left w:val="none" w:sz="0" w:space="0" w:color="auto"/>
        <w:bottom w:val="none" w:sz="0" w:space="0" w:color="auto"/>
        <w:right w:val="none" w:sz="0" w:space="0" w:color="auto"/>
      </w:divBdr>
    </w:div>
    <w:div w:id="288366065">
      <w:bodyDiv w:val="1"/>
      <w:marLeft w:val="0"/>
      <w:marRight w:val="0"/>
      <w:marTop w:val="0"/>
      <w:marBottom w:val="0"/>
      <w:divBdr>
        <w:top w:val="none" w:sz="0" w:space="0" w:color="auto"/>
        <w:left w:val="none" w:sz="0" w:space="0" w:color="auto"/>
        <w:bottom w:val="none" w:sz="0" w:space="0" w:color="auto"/>
        <w:right w:val="none" w:sz="0" w:space="0" w:color="auto"/>
      </w:divBdr>
    </w:div>
    <w:div w:id="288753381">
      <w:bodyDiv w:val="1"/>
      <w:marLeft w:val="0"/>
      <w:marRight w:val="0"/>
      <w:marTop w:val="0"/>
      <w:marBottom w:val="0"/>
      <w:divBdr>
        <w:top w:val="none" w:sz="0" w:space="0" w:color="auto"/>
        <w:left w:val="none" w:sz="0" w:space="0" w:color="auto"/>
        <w:bottom w:val="none" w:sz="0" w:space="0" w:color="auto"/>
        <w:right w:val="none" w:sz="0" w:space="0" w:color="auto"/>
      </w:divBdr>
    </w:div>
    <w:div w:id="288972645">
      <w:bodyDiv w:val="1"/>
      <w:marLeft w:val="0"/>
      <w:marRight w:val="0"/>
      <w:marTop w:val="0"/>
      <w:marBottom w:val="0"/>
      <w:divBdr>
        <w:top w:val="none" w:sz="0" w:space="0" w:color="auto"/>
        <w:left w:val="none" w:sz="0" w:space="0" w:color="auto"/>
        <w:bottom w:val="none" w:sz="0" w:space="0" w:color="auto"/>
        <w:right w:val="none" w:sz="0" w:space="0" w:color="auto"/>
      </w:divBdr>
    </w:div>
    <w:div w:id="300694429">
      <w:bodyDiv w:val="1"/>
      <w:marLeft w:val="0"/>
      <w:marRight w:val="0"/>
      <w:marTop w:val="0"/>
      <w:marBottom w:val="0"/>
      <w:divBdr>
        <w:top w:val="none" w:sz="0" w:space="0" w:color="auto"/>
        <w:left w:val="none" w:sz="0" w:space="0" w:color="auto"/>
        <w:bottom w:val="none" w:sz="0" w:space="0" w:color="auto"/>
        <w:right w:val="none" w:sz="0" w:space="0" w:color="auto"/>
      </w:divBdr>
    </w:div>
    <w:div w:id="304284103">
      <w:bodyDiv w:val="1"/>
      <w:marLeft w:val="0"/>
      <w:marRight w:val="0"/>
      <w:marTop w:val="0"/>
      <w:marBottom w:val="0"/>
      <w:divBdr>
        <w:top w:val="none" w:sz="0" w:space="0" w:color="auto"/>
        <w:left w:val="none" w:sz="0" w:space="0" w:color="auto"/>
        <w:bottom w:val="none" w:sz="0" w:space="0" w:color="auto"/>
        <w:right w:val="none" w:sz="0" w:space="0" w:color="auto"/>
      </w:divBdr>
    </w:div>
    <w:div w:id="305092643">
      <w:bodyDiv w:val="1"/>
      <w:marLeft w:val="0"/>
      <w:marRight w:val="0"/>
      <w:marTop w:val="0"/>
      <w:marBottom w:val="0"/>
      <w:divBdr>
        <w:top w:val="none" w:sz="0" w:space="0" w:color="auto"/>
        <w:left w:val="none" w:sz="0" w:space="0" w:color="auto"/>
        <w:bottom w:val="none" w:sz="0" w:space="0" w:color="auto"/>
        <w:right w:val="none" w:sz="0" w:space="0" w:color="auto"/>
      </w:divBdr>
    </w:div>
    <w:div w:id="307783508">
      <w:bodyDiv w:val="1"/>
      <w:marLeft w:val="0"/>
      <w:marRight w:val="0"/>
      <w:marTop w:val="0"/>
      <w:marBottom w:val="0"/>
      <w:divBdr>
        <w:top w:val="none" w:sz="0" w:space="0" w:color="auto"/>
        <w:left w:val="none" w:sz="0" w:space="0" w:color="auto"/>
        <w:bottom w:val="none" w:sz="0" w:space="0" w:color="auto"/>
        <w:right w:val="none" w:sz="0" w:space="0" w:color="auto"/>
      </w:divBdr>
    </w:div>
    <w:div w:id="314190457">
      <w:bodyDiv w:val="1"/>
      <w:marLeft w:val="0"/>
      <w:marRight w:val="0"/>
      <w:marTop w:val="0"/>
      <w:marBottom w:val="0"/>
      <w:divBdr>
        <w:top w:val="none" w:sz="0" w:space="0" w:color="auto"/>
        <w:left w:val="none" w:sz="0" w:space="0" w:color="auto"/>
        <w:bottom w:val="none" w:sz="0" w:space="0" w:color="auto"/>
        <w:right w:val="none" w:sz="0" w:space="0" w:color="auto"/>
      </w:divBdr>
    </w:div>
    <w:div w:id="319425430">
      <w:bodyDiv w:val="1"/>
      <w:marLeft w:val="0"/>
      <w:marRight w:val="0"/>
      <w:marTop w:val="0"/>
      <w:marBottom w:val="0"/>
      <w:divBdr>
        <w:top w:val="none" w:sz="0" w:space="0" w:color="auto"/>
        <w:left w:val="none" w:sz="0" w:space="0" w:color="auto"/>
        <w:bottom w:val="none" w:sz="0" w:space="0" w:color="auto"/>
        <w:right w:val="none" w:sz="0" w:space="0" w:color="auto"/>
      </w:divBdr>
    </w:div>
    <w:div w:id="332923296">
      <w:bodyDiv w:val="1"/>
      <w:marLeft w:val="0"/>
      <w:marRight w:val="0"/>
      <w:marTop w:val="0"/>
      <w:marBottom w:val="0"/>
      <w:divBdr>
        <w:top w:val="none" w:sz="0" w:space="0" w:color="auto"/>
        <w:left w:val="none" w:sz="0" w:space="0" w:color="auto"/>
        <w:bottom w:val="none" w:sz="0" w:space="0" w:color="auto"/>
        <w:right w:val="none" w:sz="0" w:space="0" w:color="auto"/>
      </w:divBdr>
    </w:div>
    <w:div w:id="333605902">
      <w:bodyDiv w:val="1"/>
      <w:marLeft w:val="0"/>
      <w:marRight w:val="0"/>
      <w:marTop w:val="0"/>
      <w:marBottom w:val="0"/>
      <w:divBdr>
        <w:top w:val="none" w:sz="0" w:space="0" w:color="auto"/>
        <w:left w:val="none" w:sz="0" w:space="0" w:color="auto"/>
        <w:bottom w:val="none" w:sz="0" w:space="0" w:color="auto"/>
        <w:right w:val="none" w:sz="0" w:space="0" w:color="auto"/>
      </w:divBdr>
    </w:div>
    <w:div w:id="336421870">
      <w:bodyDiv w:val="1"/>
      <w:marLeft w:val="0"/>
      <w:marRight w:val="0"/>
      <w:marTop w:val="0"/>
      <w:marBottom w:val="0"/>
      <w:divBdr>
        <w:top w:val="none" w:sz="0" w:space="0" w:color="auto"/>
        <w:left w:val="none" w:sz="0" w:space="0" w:color="auto"/>
        <w:bottom w:val="none" w:sz="0" w:space="0" w:color="auto"/>
        <w:right w:val="none" w:sz="0" w:space="0" w:color="auto"/>
      </w:divBdr>
    </w:div>
    <w:div w:id="336469389">
      <w:bodyDiv w:val="1"/>
      <w:marLeft w:val="0"/>
      <w:marRight w:val="0"/>
      <w:marTop w:val="0"/>
      <w:marBottom w:val="0"/>
      <w:divBdr>
        <w:top w:val="none" w:sz="0" w:space="0" w:color="auto"/>
        <w:left w:val="none" w:sz="0" w:space="0" w:color="auto"/>
        <w:bottom w:val="none" w:sz="0" w:space="0" w:color="auto"/>
        <w:right w:val="none" w:sz="0" w:space="0" w:color="auto"/>
      </w:divBdr>
    </w:div>
    <w:div w:id="342318859">
      <w:bodyDiv w:val="1"/>
      <w:marLeft w:val="0"/>
      <w:marRight w:val="0"/>
      <w:marTop w:val="0"/>
      <w:marBottom w:val="0"/>
      <w:divBdr>
        <w:top w:val="none" w:sz="0" w:space="0" w:color="auto"/>
        <w:left w:val="none" w:sz="0" w:space="0" w:color="auto"/>
        <w:bottom w:val="none" w:sz="0" w:space="0" w:color="auto"/>
        <w:right w:val="none" w:sz="0" w:space="0" w:color="auto"/>
      </w:divBdr>
    </w:div>
    <w:div w:id="344065395">
      <w:bodyDiv w:val="1"/>
      <w:marLeft w:val="0"/>
      <w:marRight w:val="0"/>
      <w:marTop w:val="0"/>
      <w:marBottom w:val="0"/>
      <w:divBdr>
        <w:top w:val="none" w:sz="0" w:space="0" w:color="auto"/>
        <w:left w:val="none" w:sz="0" w:space="0" w:color="auto"/>
        <w:bottom w:val="none" w:sz="0" w:space="0" w:color="auto"/>
        <w:right w:val="none" w:sz="0" w:space="0" w:color="auto"/>
      </w:divBdr>
    </w:div>
    <w:div w:id="344987037">
      <w:bodyDiv w:val="1"/>
      <w:marLeft w:val="0"/>
      <w:marRight w:val="0"/>
      <w:marTop w:val="0"/>
      <w:marBottom w:val="0"/>
      <w:divBdr>
        <w:top w:val="none" w:sz="0" w:space="0" w:color="auto"/>
        <w:left w:val="none" w:sz="0" w:space="0" w:color="auto"/>
        <w:bottom w:val="none" w:sz="0" w:space="0" w:color="auto"/>
        <w:right w:val="none" w:sz="0" w:space="0" w:color="auto"/>
      </w:divBdr>
    </w:div>
    <w:div w:id="353574984">
      <w:bodyDiv w:val="1"/>
      <w:marLeft w:val="0"/>
      <w:marRight w:val="0"/>
      <w:marTop w:val="0"/>
      <w:marBottom w:val="0"/>
      <w:divBdr>
        <w:top w:val="none" w:sz="0" w:space="0" w:color="auto"/>
        <w:left w:val="none" w:sz="0" w:space="0" w:color="auto"/>
        <w:bottom w:val="none" w:sz="0" w:space="0" w:color="auto"/>
        <w:right w:val="none" w:sz="0" w:space="0" w:color="auto"/>
      </w:divBdr>
    </w:div>
    <w:div w:id="354504630">
      <w:bodyDiv w:val="1"/>
      <w:marLeft w:val="0"/>
      <w:marRight w:val="0"/>
      <w:marTop w:val="0"/>
      <w:marBottom w:val="0"/>
      <w:divBdr>
        <w:top w:val="none" w:sz="0" w:space="0" w:color="auto"/>
        <w:left w:val="none" w:sz="0" w:space="0" w:color="auto"/>
        <w:bottom w:val="none" w:sz="0" w:space="0" w:color="auto"/>
        <w:right w:val="none" w:sz="0" w:space="0" w:color="auto"/>
      </w:divBdr>
    </w:div>
    <w:div w:id="354699456">
      <w:bodyDiv w:val="1"/>
      <w:marLeft w:val="0"/>
      <w:marRight w:val="0"/>
      <w:marTop w:val="0"/>
      <w:marBottom w:val="0"/>
      <w:divBdr>
        <w:top w:val="none" w:sz="0" w:space="0" w:color="auto"/>
        <w:left w:val="none" w:sz="0" w:space="0" w:color="auto"/>
        <w:bottom w:val="none" w:sz="0" w:space="0" w:color="auto"/>
        <w:right w:val="none" w:sz="0" w:space="0" w:color="auto"/>
      </w:divBdr>
    </w:div>
    <w:div w:id="354815260">
      <w:bodyDiv w:val="1"/>
      <w:marLeft w:val="0"/>
      <w:marRight w:val="0"/>
      <w:marTop w:val="0"/>
      <w:marBottom w:val="0"/>
      <w:divBdr>
        <w:top w:val="none" w:sz="0" w:space="0" w:color="auto"/>
        <w:left w:val="none" w:sz="0" w:space="0" w:color="auto"/>
        <w:bottom w:val="none" w:sz="0" w:space="0" w:color="auto"/>
        <w:right w:val="none" w:sz="0" w:space="0" w:color="auto"/>
      </w:divBdr>
    </w:div>
    <w:div w:id="357589520">
      <w:bodyDiv w:val="1"/>
      <w:marLeft w:val="0"/>
      <w:marRight w:val="0"/>
      <w:marTop w:val="0"/>
      <w:marBottom w:val="0"/>
      <w:divBdr>
        <w:top w:val="none" w:sz="0" w:space="0" w:color="auto"/>
        <w:left w:val="none" w:sz="0" w:space="0" w:color="auto"/>
        <w:bottom w:val="none" w:sz="0" w:space="0" w:color="auto"/>
        <w:right w:val="none" w:sz="0" w:space="0" w:color="auto"/>
      </w:divBdr>
    </w:div>
    <w:div w:id="365712929">
      <w:bodyDiv w:val="1"/>
      <w:marLeft w:val="0"/>
      <w:marRight w:val="0"/>
      <w:marTop w:val="0"/>
      <w:marBottom w:val="0"/>
      <w:divBdr>
        <w:top w:val="none" w:sz="0" w:space="0" w:color="auto"/>
        <w:left w:val="none" w:sz="0" w:space="0" w:color="auto"/>
        <w:bottom w:val="none" w:sz="0" w:space="0" w:color="auto"/>
        <w:right w:val="none" w:sz="0" w:space="0" w:color="auto"/>
      </w:divBdr>
    </w:div>
    <w:div w:id="377163503">
      <w:bodyDiv w:val="1"/>
      <w:marLeft w:val="0"/>
      <w:marRight w:val="0"/>
      <w:marTop w:val="0"/>
      <w:marBottom w:val="0"/>
      <w:divBdr>
        <w:top w:val="none" w:sz="0" w:space="0" w:color="auto"/>
        <w:left w:val="none" w:sz="0" w:space="0" w:color="auto"/>
        <w:bottom w:val="none" w:sz="0" w:space="0" w:color="auto"/>
        <w:right w:val="none" w:sz="0" w:space="0" w:color="auto"/>
      </w:divBdr>
    </w:div>
    <w:div w:id="378826280">
      <w:bodyDiv w:val="1"/>
      <w:marLeft w:val="0"/>
      <w:marRight w:val="0"/>
      <w:marTop w:val="0"/>
      <w:marBottom w:val="0"/>
      <w:divBdr>
        <w:top w:val="none" w:sz="0" w:space="0" w:color="auto"/>
        <w:left w:val="none" w:sz="0" w:space="0" w:color="auto"/>
        <w:bottom w:val="none" w:sz="0" w:space="0" w:color="auto"/>
        <w:right w:val="none" w:sz="0" w:space="0" w:color="auto"/>
      </w:divBdr>
    </w:div>
    <w:div w:id="382950316">
      <w:bodyDiv w:val="1"/>
      <w:marLeft w:val="0"/>
      <w:marRight w:val="0"/>
      <w:marTop w:val="0"/>
      <w:marBottom w:val="0"/>
      <w:divBdr>
        <w:top w:val="none" w:sz="0" w:space="0" w:color="auto"/>
        <w:left w:val="none" w:sz="0" w:space="0" w:color="auto"/>
        <w:bottom w:val="none" w:sz="0" w:space="0" w:color="auto"/>
        <w:right w:val="none" w:sz="0" w:space="0" w:color="auto"/>
      </w:divBdr>
    </w:div>
    <w:div w:id="383915753">
      <w:bodyDiv w:val="1"/>
      <w:marLeft w:val="0"/>
      <w:marRight w:val="0"/>
      <w:marTop w:val="0"/>
      <w:marBottom w:val="0"/>
      <w:divBdr>
        <w:top w:val="none" w:sz="0" w:space="0" w:color="auto"/>
        <w:left w:val="none" w:sz="0" w:space="0" w:color="auto"/>
        <w:bottom w:val="none" w:sz="0" w:space="0" w:color="auto"/>
        <w:right w:val="none" w:sz="0" w:space="0" w:color="auto"/>
      </w:divBdr>
    </w:div>
    <w:div w:id="387387446">
      <w:bodyDiv w:val="1"/>
      <w:marLeft w:val="0"/>
      <w:marRight w:val="0"/>
      <w:marTop w:val="0"/>
      <w:marBottom w:val="0"/>
      <w:divBdr>
        <w:top w:val="none" w:sz="0" w:space="0" w:color="auto"/>
        <w:left w:val="none" w:sz="0" w:space="0" w:color="auto"/>
        <w:bottom w:val="none" w:sz="0" w:space="0" w:color="auto"/>
        <w:right w:val="none" w:sz="0" w:space="0" w:color="auto"/>
      </w:divBdr>
    </w:div>
    <w:div w:id="387454568">
      <w:bodyDiv w:val="1"/>
      <w:marLeft w:val="0"/>
      <w:marRight w:val="0"/>
      <w:marTop w:val="0"/>
      <w:marBottom w:val="0"/>
      <w:divBdr>
        <w:top w:val="none" w:sz="0" w:space="0" w:color="auto"/>
        <w:left w:val="none" w:sz="0" w:space="0" w:color="auto"/>
        <w:bottom w:val="none" w:sz="0" w:space="0" w:color="auto"/>
        <w:right w:val="none" w:sz="0" w:space="0" w:color="auto"/>
      </w:divBdr>
    </w:div>
    <w:div w:id="390232238">
      <w:bodyDiv w:val="1"/>
      <w:marLeft w:val="0"/>
      <w:marRight w:val="0"/>
      <w:marTop w:val="0"/>
      <w:marBottom w:val="0"/>
      <w:divBdr>
        <w:top w:val="none" w:sz="0" w:space="0" w:color="auto"/>
        <w:left w:val="none" w:sz="0" w:space="0" w:color="auto"/>
        <w:bottom w:val="none" w:sz="0" w:space="0" w:color="auto"/>
        <w:right w:val="none" w:sz="0" w:space="0" w:color="auto"/>
      </w:divBdr>
    </w:div>
    <w:div w:id="393238952">
      <w:bodyDiv w:val="1"/>
      <w:marLeft w:val="0"/>
      <w:marRight w:val="0"/>
      <w:marTop w:val="0"/>
      <w:marBottom w:val="0"/>
      <w:divBdr>
        <w:top w:val="none" w:sz="0" w:space="0" w:color="auto"/>
        <w:left w:val="none" w:sz="0" w:space="0" w:color="auto"/>
        <w:bottom w:val="none" w:sz="0" w:space="0" w:color="auto"/>
        <w:right w:val="none" w:sz="0" w:space="0" w:color="auto"/>
      </w:divBdr>
    </w:div>
    <w:div w:id="393502643">
      <w:bodyDiv w:val="1"/>
      <w:marLeft w:val="0"/>
      <w:marRight w:val="0"/>
      <w:marTop w:val="0"/>
      <w:marBottom w:val="0"/>
      <w:divBdr>
        <w:top w:val="none" w:sz="0" w:space="0" w:color="auto"/>
        <w:left w:val="none" w:sz="0" w:space="0" w:color="auto"/>
        <w:bottom w:val="none" w:sz="0" w:space="0" w:color="auto"/>
        <w:right w:val="none" w:sz="0" w:space="0" w:color="auto"/>
      </w:divBdr>
    </w:div>
    <w:div w:id="395321043">
      <w:bodyDiv w:val="1"/>
      <w:marLeft w:val="0"/>
      <w:marRight w:val="0"/>
      <w:marTop w:val="0"/>
      <w:marBottom w:val="0"/>
      <w:divBdr>
        <w:top w:val="none" w:sz="0" w:space="0" w:color="auto"/>
        <w:left w:val="none" w:sz="0" w:space="0" w:color="auto"/>
        <w:bottom w:val="none" w:sz="0" w:space="0" w:color="auto"/>
        <w:right w:val="none" w:sz="0" w:space="0" w:color="auto"/>
      </w:divBdr>
    </w:div>
    <w:div w:id="398670585">
      <w:bodyDiv w:val="1"/>
      <w:marLeft w:val="0"/>
      <w:marRight w:val="0"/>
      <w:marTop w:val="0"/>
      <w:marBottom w:val="0"/>
      <w:divBdr>
        <w:top w:val="none" w:sz="0" w:space="0" w:color="auto"/>
        <w:left w:val="none" w:sz="0" w:space="0" w:color="auto"/>
        <w:bottom w:val="none" w:sz="0" w:space="0" w:color="auto"/>
        <w:right w:val="none" w:sz="0" w:space="0" w:color="auto"/>
      </w:divBdr>
    </w:div>
    <w:div w:id="404374745">
      <w:bodyDiv w:val="1"/>
      <w:marLeft w:val="0"/>
      <w:marRight w:val="0"/>
      <w:marTop w:val="0"/>
      <w:marBottom w:val="0"/>
      <w:divBdr>
        <w:top w:val="none" w:sz="0" w:space="0" w:color="auto"/>
        <w:left w:val="none" w:sz="0" w:space="0" w:color="auto"/>
        <w:bottom w:val="none" w:sz="0" w:space="0" w:color="auto"/>
        <w:right w:val="none" w:sz="0" w:space="0" w:color="auto"/>
      </w:divBdr>
    </w:div>
    <w:div w:id="405492196">
      <w:bodyDiv w:val="1"/>
      <w:marLeft w:val="0"/>
      <w:marRight w:val="0"/>
      <w:marTop w:val="0"/>
      <w:marBottom w:val="0"/>
      <w:divBdr>
        <w:top w:val="none" w:sz="0" w:space="0" w:color="auto"/>
        <w:left w:val="none" w:sz="0" w:space="0" w:color="auto"/>
        <w:bottom w:val="none" w:sz="0" w:space="0" w:color="auto"/>
        <w:right w:val="none" w:sz="0" w:space="0" w:color="auto"/>
      </w:divBdr>
    </w:div>
    <w:div w:id="410934542">
      <w:bodyDiv w:val="1"/>
      <w:marLeft w:val="0"/>
      <w:marRight w:val="0"/>
      <w:marTop w:val="0"/>
      <w:marBottom w:val="0"/>
      <w:divBdr>
        <w:top w:val="none" w:sz="0" w:space="0" w:color="auto"/>
        <w:left w:val="none" w:sz="0" w:space="0" w:color="auto"/>
        <w:bottom w:val="none" w:sz="0" w:space="0" w:color="auto"/>
        <w:right w:val="none" w:sz="0" w:space="0" w:color="auto"/>
      </w:divBdr>
    </w:div>
    <w:div w:id="415328725">
      <w:bodyDiv w:val="1"/>
      <w:marLeft w:val="0"/>
      <w:marRight w:val="0"/>
      <w:marTop w:val="0"/>
      <w:marBottom w:val="0"/>
      <w:divBdr>
        <w:top w:val="none" w:sz="0" w:space="0" w:color="auto"/>
        <w:left w:val="none" w:sz="0" w:space="0" w:color="auto"/>
        <w:bottom w:val="none" w:sz="0" w:space="0" w:color="auto"/>
        <w:right w:val="none" w:sz="0" w:space="0" w:color="auto"/>
      </w:divBdr>
    </w:div>
    <w:div w:id="418913531">
      <w:bodyDiv w:val="1"/>
      <w:marLeft w:val="0"/>
      <w:marRight w:val="0"/>
      <w:marTop w:val="0"/>
      <w:marBottom w:val="0"/>
      <w:divBdr>
        <w:top w:val="none" w:sz="0" w:space="0" w:color="auto"/>
        <w:left w:val="none" w:sz="0" w:space="0" w:color="auto"/>
        <w:bottom w:val="none" w:sz="0" w:space="0" w:color="auto"/>
        <w:right w:val="none" w:sz="0" w:space="0" w:color="auto"/>
      </w:divBdr>
    </w:div>
    <w:div w:id="421337683">
      <w:bodyDiv w:val="1"/>
      <w:marLeft w:val="0"/>
      <w:marRight w:val="0"/>
      <w:marTop w:val="0"/>
      <w:marBottom w:val="0"/>
      <w:divBdr>
        <w:top w:val="none" w:sz="0" w:space="0" w:color="auto"/>
        <w:left w:val="none" w:sz="0" w:space="0" w:color="auto"/>
        <w:bottom w:val="none" w:sz="0" w:space="0" w:color="auto"/>
        <w:right w:val="none" w:sz="0" w:space="0" w:color="auto"/>
      </w:divBdr>
    </w:div>
    <w:div w:id="424812477">
      <w:bodyDiv w:val="1"/>
      <w:marLeft w:val="0"/>
      <w:marRight w:val="0"/>
      <w:marTop w:val="0"/>
      <w:marBottom w:val="0"/>
      <w:divBdr>
        <w:top w:val="none" w:sz="0" w:space="0" w:color="auto"/>
        <w:left w:val="none" w:sz="0" w:space="0" w:color="auto"/>
        <w:bottom w:val="none" w:sz="0" w:space="0" w:color="auto"/>
        <w:right w:val="none" w:sz="0" w:space="0" w:color="auto"/>
      </w:divBdr>
    </w:div>
    <w:div w:id="426343843">
      <w:bodyDiv w:val="1"/>
      <w:marLeft w:val="0"/>
      <w:marRight w:val="0"/>
      <w:marTop w:val="0"/>
      <w:marBottom w:val="0"/>
      <w:divBdr>
        <w:top w:val="none" w:sz="0" w:space="0" w:color="auto"/>
        <w:left w:val="none" w:sz="0" w:space="0" w:color="auto"/>
        <w:bottom w:val="none" w:sz="0" w:space="0" w:color="auto"/>
        <w:right w:val="none" w:sz="0" w:space="0" w:color="auto"/>
      </w:divBdr>
    </w:div>
    <w:div w:id="426735903">
      <w:bodyDiv w:val="1"/>
      <w:marLeft w:val="0"/>
      <w:marRight w:val="0"/>
      <w:marTop w:val="0"/>
      <w:marBottom w:val="0"/>
      <w:divBdr>
        <w:top w:val="none" w:sz="0" w:space="0" w:color="auto"/>
        <w:left w:val="none" w:sz="0" w:space="0" w:color="auto"/>
        <w:bottom w:val="none" w:sz="0" w:space="0" w:color="auto"/>
        <w:right w:val="none" w:sz="0" w:space="0" w:color="auto"/>
      </w:divBdr>
    </w:div>
    <w:div w:id="429009857">
      <w:bodyDiv w:val="1"/>
      <w:marLeft w:val="0"/>
      <w:marRight w:val="0"/>
      <w:marTop w:val="0"/>
      <w:marBottom w:val="0"/>
      <w:divBdr>
        <w:top w:val="none" w:sz="0" w:space="0" w:color="auto"/>
        <w:left w:val="none" w:sz="0" w:space="0" w:color="auto"/>
        <w:bottom w:val="none" w:sz="0" w:space="0" w:color="auto"/>
        <w:right w:val="none" w:sz="0" w:space="0" w:color="auto"/>
      </w:divBdr>
    </w:div>
    <w:div w:id="430249199">
      <w:bodyDiv w:val="1"/>
      <w:marLeft w:val="0"/>
      <w:marRight w:val="0"/>
      <w:marTop w:val="0"/>
      <w:marBottom w:val="0"/>
      <w:divBdr>
        <w:top w:val="none" w:sz="0" w:space="0" w:color="auto"/>
        <w:left w:val="none" w:sz="0" w:space="0" w:color="auto"/>
        <w:bottom w:val="none" w:sz="0" w:space="0" w:color="auto"/>
        <w:right w:val="none" w:sz="0" w:space="0" w:color="auto"/>
      </w:divBdr>
    </w:div>
    <w:div w:id="431820136">
      <w:bodyDiv w:val="1"/>
      <w:marLeft w:val="0"/>
      <w:marRight w:val="0"/>
      <w:marTop w:val="0"/>
      <w:marBottom w:val="0"/>
      <w:divBdr>
        <w:top w:val="none" w:sz="0" w:space="0" w:color="auto"/>
        <w:left w:val="none" w:sz="0" w:space="0" w:color="auto"/>
        <w:bottom w:val="none" w:sz="0" w:space="0" w:color="auto"/>
        <w:right w:val="none" w:sz="0" w:space="0" w:color="auto"/>
      </w:divBdr>
    </w:div>
    <w:div w:id="432752966">
      <w:bodyDiv w:val="1"/>
      <w:marLeft w:val="0"/>
      <w:marRight w:val="0"/>
      <w:marTop w:val="0"/>
      <w:marBottom w:val="0"/>
      <w:divBdr>
        <w:top w:val="none" w:sz="0" w:space="0" w:color="auto"/>
        <w:left w:val="none" w:sz="0" w:space="0" w:color="auto"/>
        <w:bottom w:val="none" w:sz="0" w:space="0" w:color="auto"/>
        <w:right w:val="none" w:sz="0" w:space="0" w:color="auto"/>
      </w:divBdr>
    </w:div>
    <w:div w:id="438108675">
      <w:bodyDiv w:val="1"/>
      <w:marLeft w:val="0"/>
      <w:marRight w:val="0"/>
      <w:marTop w:val="0"/>
      <w:marBottom w:val="0"/>
      <w:divBdr>
        <w:top w:val="none" w:sz="0" w:space="0" w:color="auto"/>
        <w:left w:val="none" w:sz="0" w:space="0" w:color="auto"/>
        <w:bottom w:val="none" w:sz="0" w:space="0" w:color="auto"/>
        <w:right w:val="none" w:sz="0" w:space="0" w:color="auto"/>
      </w:divBdr>
    </w:div>
    <w:div w:id="440686469">
      <w:bodyDiv w:val="1"/>
      <w:marLeft w:val="0"/>
      <w:marRight w:val="0"/>
      <w:marTop w:val="0"/>
      <w:marBottom w:val="0"/>
      <w:divBdr>
        <w:top w:val="none" w:sz="0" w:space="0" w:color="auto"/>
        <w:left w:val="none" w:sz="0" w:space="0" w:color="auto"/>
        <w:bottom w:val="none" w:sz="0" w:space="0" w:color="auto"/>
        <w:right w:val="none" w:sz="0" w:space="0" w:color="auto"/>
      </w:divBdr>
    </w:div>
    <w:div w:id="443500877">
      <w:bodyDiv w:val="1"/>
      <w:marLeft w:val="0"/>
      <w:marRight w:val="0"/>
      <w:marTop w:val="0"/>
      <w:marBottom w:val="0"/>
      <w:divBdr>
        <w:top w:val="none" w:sz="0" w:space="0" w:color="auto"/>
        <w:left w:val="none" w:sz="0" w:space="0" w:color="auto"/>
        <w:bottom w:val="none" w:sz="0" w:space="0" w:color="auto"/>
        <w:right w:val="none" w:sz="0" w:space="0" w:color="auto"/>
      </w:divBdr>
    </w:div>
    <w:div w:id="446461952">
      <w:bodyDiv w:val="1"/>
      <w:marLeft w:val="0"/>
      <w:marRight w:val="0"/>
      <w:marTop w:val="0"/>
      <w:marBottom w:val="0"/>
      <w:divBdr>
        <w:top w:val="none" w:sz="0" w:space="0" w:color="auto"/>
        <w:left w:val="none" w:sz="0" w:space="0" w:color="auto"/>
        <w:bottom w:val="none" w:sz="0" w:space="0" w:color="auto"/>
        <w:right w:val="none" w:sz="0" w:space="0" w:color="auto"/>
      </w:divBdr>
    </w:div>
    <w:div w:id="453448408">
      <w:bodyDiv w:val="1"/>
      <w:marLeft w:val="0"/>
      <w:marRight w:val="0"/>
      <w:marTop w:val="0"/>
      <w:marBottom w:val="0"/>
      <w:divBdr>
        <w:top w:val="none" w:sz="0" w:space="0" w:color="auto"/>
        <w:left w:val="none" w:sz="0" w:space="0" w:color="auto"/>
        <w:bottom w:val="none" w:sz="0" w:space="0" w:color="auto"/>
        <w:right w:val="none" w:sz="0" w:space="0" w:color="auto"/>
      </w:divBdr>
    </w:div>
    <w:div w:id="457727701">
      <w:bodyDiv w:val="1"/>
      <w:marLeft w:val="0"/>
      <w:marRight w:val="0"/>
      <w:marTop w:val="0"/>
      <w:marBottom w:val="0"/>
      <w:divBdr>
        <w:top w:val="none" w:sz="0" w:space="0" w:color="auto"/>
        <w:left w:val="none" w:sz="0" w:space="0" w:color="auto"/>
        <w:bottom w:val="none" w:sz="0" w:space="0" w:color="auto"/>
        <w:right w:val="none" w:sz="0" w:space="0" w:color="auto"/>
      </w:divBdr>
    </w:div>
    <w:div w:id="459884140">
      <w:bodyDiv w:val="1"/>
      <w:marLeft w:val="0"/>
      <w:marRight w:val="0"/>
      <w:marTop w:val="0"/>
      <w:marBottom w:val="0"/>
      <w:divBdr>
        <w:top w:val="none" w:sz="0" w:space="0" w:color="auto"/>
        <w:left w:val="none" w:sz="0" w:space="0" w:color="auto"/>
        <w:bottom w:val="none" w:sz="0" w:space="0" w:color="auto"/>
        <w:right w:val="none" w:sz="0" w:space="0" w:color="auto"/>
      </w:divBdr>
    </w:div>
    <w:div w:id="461506058">
      <w:bodyDiv w:val="1"/>
      <w:marLeft w:val="0"/>
      <w:marRight w:val="0"/>
      <w:marTop w:val="0"/>
      <w:marBottom w:val="0"/>
      <w:divBdr>
        <w:top w:val="none" w:sz="0" w:space="0" w:color="auto"/>
        <w:left w:val="none" w:sz="0" w:space="0" w:color="auto"/>
        <w:bottom w:val="none" w:sz="0" w:space="0" w:color="auto"/>
        <w:right w:val="none" w:sz="0" w:space="0" w:color="auto"/>
      </w:divBdr>
    </w:div>
    <w:div w:id="466780005">
      <w:bodyDiv w:val="1"/>
      <w:marLeft w:val="0"/>
      <w:marRight w:val="0"/>
      <w:marTop w:val="0"/>
      <w:marBottom w:val="0"/>
      <w:divBdr>
        <w:top w:val="none" w:sz="0" w:space="0" w:color="auto"/>
        <w:left w:val="none" w:sz="0" w:space="0" w:color="auto"/>
        <w:bottom w:val="none" w:sz="0" w:space="0" w:color="auto"/>
        <w:right w:val="none" w:sz="0" w:space="0" w:color="auto"/>
      </w:divBdr>
    </w:div>
    <w:div w:id="469787419">
      <w:bodyDiv w:val="1"/>
      <w:marLeft w:val="0"/>
      <w:marRight w:val="0"/>
      <w:marTop w:val="0"/>
      <w:marBottom w:val="0"/>
      <w:divBdr>
        <w:top w:val="none" w:sz="0" w:space="0" w:color="auto"/>
        <w:left w:val="none" w:sz="0" w:space="0" w:color="auto"/>
        <w:bottom w:val="none" w:sz="0" w:space="0" w:color="auto"/>
        <w:right w:val="none" w:sz="0" w:space="0" w:color="auto"/>
      </w:divBdr>
    </w:div>
    <w:div w:id="486628176">
      <w:bodyDiv w:val="1"/>
      <w:marLeft w:val="0"/>
      <w:marRight w:val="0"/>
      <w:marTop w:val="0"/>
      <w:marBottom w:val="0"/>
      <w:divBdr>
        <w:top w:val="none" w:sz="0" w:space="0" w:color="auto"/>
        <w:left w:val="none" w:sz="0" w:space="0" w:color="auto"/>
        <w:bottom w:val="none" w:sz="0" w:space="0" w:color="auto"/>
        <w:right w:val="none" w:sz="0" w:space="0" w:color="auto"/>
      </w:divBdr>
    </w:div>
    <w:div w:id="494534795">
      <w:bodyDiv w:val="1"/>
      <w:marLeft w:val="0"/>
      <w:marRight w:val="0"/>
      <w:marTop w:val="0"/>
      <w:marBottom w:val="0"/>
      <w:divBdr>
        <w:top w:val="none" w:sz="0" w:space="0" w:color="auto"/>
        <w:left w:val="none" w:sz="0" w:space="0" w:color="auto"/>
        <w:bottom w:val="none" w:sz="0" w:space="0" w:color="auto"/>
        <w:right w:val="none" w:sz="0" w:space="0" w:color="auto"/>
      </w:divBdr>
    </w:div>
    <w:div w:id="494566775">
      <w:bodyDiv w:val="1"/>
      <w:marLeft w:val="0"/>
      <w:marRight w:val="0"/>
      <w:marTop w:val="0"/>
      <w:marBottom w:val="0"/>
      <w:divBdr>
        <w:top w:val="none" w:sz="0" w:space="0" w:color="auto"/>
        <w:left w:val="none" w:sz="0" w:space="0" w:color="auto"/>
        <w:bottom w:val="none" w:sz="0" w:space="0" w:color="auto"/>
        <w:right w:val="none" w:sz="0" w:space="0" w:color="auto"/>
      </w:divBdr>
    </w:div>
    <w:div w:id="498809356">
      <w:bodyDiv w:val="1"/>
      <w:marLeft w:val="0"/>
      <w:marRight w:val="0"/>
      <w:marTop w:val="0"/>
      <w:marBottom w:val="0"/>
      <w:divBdr>
        <w:top w:val="none" w:sz="0" w:space="0" w:color="auto"/>
        <w:left w:val="none" w:sz="0" w:space="0" w:color="auto"/>
        <w:bottom w:val="none" w:sz="0" w:space="0" w:color="auto"/>
        <w:right w:val="none" w:sz="0" w:space="0" w:color="auto"/>
      </w:divBdr>
    </w:div>
    <w:div w:id="502548701">
      <w:bodyDiv w:val="1"/>
      <w:marLeft w:val="0"/>
      <w:marRight w:val="0"/>
      <w:marTop w:val="0"/>
      <w:marBottom w:val="0"/>
      <w:divBdr>
        <w:top w:val="none" w:sz="0" w:space="0" w:color="auto"/>
        <w:left w:val="none" w:sz="0" w:space="0" w:color="auto"/>
        <w:bottom w:val="none" w:sz="0" w:space="0" w:color="auto"/>
        <w:right w:val="none" w:sz="0" w:space="0" w:color="auto"/>
      </w:divBdr>
    </w:div>
    <w:div w:id="509873765">
      <w:bodyDiv w:val="1"/>
      <w:marLeft w:val="0"/>
      <w:marRight w:val="0"/>
      <w:marTop w:val="0"/>
      <w:marBottom w:val="0"/>
      <w:divBdr>
        <w:top w:val="none" w:sz="0" w:space="0" w:color="auto"/>
        <w:left w:val="none" w:sz="0" w:space="0" w:color="auto"/>
        <w:bottom w:val="none" w:sz="0" w:space="0" w:color="auto"/>
        <w:right w:val="none" w:sz="0" w:space="0" w:color="auto"/>
      </w:divBdr>
    </w:div>
    <w:div w:id="512383183">
      <w:bodyDiv w:val="1"/>
      <w:marLeft w:val="0"/>
      <w:marRight w:val="0"/>
      <w:marTop w:val="0"/>
      <w:marBottom w:val="0"/>
      <w:divBdr>
        <w:top w:val="none" w:sz="0" w:space="0" w:color="auto"/>
        <w:left w:val="none" w:sz="0" w:space="0" w:color="auto"/>
        <w:bottom w:val="none" w:sz="0" w:space="0" w:color="auto"/>
        <w:right w:val="none" w:sz="0" w:space="0" w:color="auto"/>
      </w:divBdr>
    </w:div>
    <w:div w:id="512964581">
      <w:bodyDiv w:val="1"/>
      <w:marLeft w:val="0"/>
      <w:marRight w:val="0"/>
      <w:marTop w:val="0"/>
      <w:marBottom w:val="0"/>
      <w:divBdr>
        <w:top w:val="none" w:sz="0" w:space="0" w:color="auto"/>
        <w:left w:val="none" w:sz="0" w:space="0" w:color="auto"/>
        <w:bottom w:val="none" w:sz="0" w:space="0" w:color="auto"/>
        <w:right w:val="none" w:sz="0" w:space="0" w:color="auto"/>
      </w:divBdr>
    </w:div>
    <w:div w:id="526061152">
      <w:bodyDiv w:val="1"/>
      <w:marLeft w:val="0"/>
      <w:marRight w:val="0"/>
      <w:marTop w:val="0"/>
      <w:marBottom w:val="0"/>
      <w:divBdr>
        <w:top w:val="none" w:sz="0" w:space="0" w:color="auto"/>
        <w:left w:val="none" w:sz="0" w:space="0" w:color="auto"/>
        <w:bottom w:val="none" w:sz="0" w:space="0" w:color="auto"/>
        <w:right w:val="none" w:sz="0" w:space="0" w:color="auto"/>
      </w:divBdr>
    </w:div>
    <w:div w:id="530264365">
      <w:bodyDiv w:val="1"/>
      <w:marLeft w:val="0"/>
      <w:marRight w:val="0"/>
      <w:marTop w:val="0"/>
      <w:marBottom w:val="0"/>
      <w:divBdr>
        <w:top w:val="none" w:sz="0" w:space="0" w:color="auto"/>
        <w:left w:val="none" w:sz="0" w:space="0" w:color="auto"/>
        <w:bottom w:val="none" w:sz="0" w:space="0" w:color="auto"/>
        <w:right w:val="none" w:sz="0" w:space="0" w:color="auto"/>
      </w:divBdr>
    </w:div>
    <w:div w:id="533931719">
      <w:bodyDiv w:val="1"/>
      <w:marLeft w:val="0"/>
      <w:marRight w:val="0"/>
      <w:marTop w:val="0"/>
      <w:marBottom w:val="0"/>
      <w:divBdr>
        <w:top w:val="none" w:sz="0" w:space="0" w:color="auto"/>
        <w:left w:val="none" w:sz="0" w:space="0" w:color="auto"/>
        <w:bottom w:val="none" w:sz="0" w:space="0" w:color="auto"/>
        <w:right w:val="none" w:sz="0" w:space="0" w:color="auto"/>
      </w:divBdr>
    </w:div>
    <w:div w:id="549341152">
      <w:bodyDiv w:val="1"/>
      <w:marLeft w:val="0"/>
      <w:marRight w:val="0"/>
      <w:marTop w:val="0"/>
      <w:marBottom w:val="0"/>
      <w:divBdr>
        <w:top w:val="none" w:sz="0" w:space="0" w:color="auto"/>
        <w:left w:val="none" w:sz="0" w:space="0" w:color="auto"/>
        <w:bottom w:val="none" w:sz="0" w:space="0" w:color="auto"/>
        <w:right w:val="none" w:sz="0" w:space="0" w:color="auto"/>
      </w:divBdr>
    </w:div>
    <w:div w:id="550121192">
      <w:bodyDiv w:val="1"/>
      <w:marLeft w:val="0"/>
      <w:marRight w:val="0"/>
      <w:marTop w:val="0"/>
      <w:marBottom w:val="0"/>
      <w:divBdr>
        <w:top w:val="none" w:sz="0" w:space="0" w:color="auto"/>
        <w:left w:val="none" w:sz="0" w:space="0" w:color="auto"/>
        <w:bottom w:val="none" w:sz="0" w:space="0" w:color="auto"/>
        <w:right w:val="none" w:sz="0" w:space="0" w:color="auto"/>
      </w:divBdr>
    </w:div>
    <w:div w:id="551235897">
      <w:bodyDiv w:val="1"/>
      <w:marLeft w:val="0"/>
      <w:marRight w:val="0"/>
      <w:marTop w:val="0"/>
      <w:marBottom w:val="0"/>
      <w:divBdr>
        <w:top w:val="none" w:sz="0" w:space="0" w:color="auto"/>
        <w:left w:val="none" w:sz="0" w:space="0" w:color="auto"/>
        <w:bottom w:val="none" w:sz="0" w:space="0" w:color="auto"/>
        <w:right w:val="none" w:sz="0" w:space="0" w:color="auto"/>
      </w:divBdr>
    </w:div>
    <w:div w:id="555317433">
      <w:bodyDiv w:val="1"/>
      <w:marLeft w:val="0"/>
      <w:marRight w:val="0"/>
      <w:marTop w:val="0"/>
      <w:marBottom w:val="0"/>
      <w:divBdr>
        <w:top w:val="none" w:sz="0" w:space="0" w:color="auto"/>
        <w:left w:val="none" w:sz="0" w:space="0" w:color="auto"/>
        <w:bottom w:val="none" w:sz="0" w:space="0" w:color="auto"/>
        <w:right w:val="none" w:sz="0" w:space="0" w:color="auto"/>
      </w:divBdr>
    </w:div>
    <w:div w:id="560866770">
      <w:bodyDiv w:val="1"/>
      <w:marLeft w:val="0"/>
      <w:marRight w:val="0"/>
      <w:marTop w:val="0"/>
      <w:marBottom w:val="0"/>
      <w:divBdr>
        <w:top w:val="none" w:sz="0" w:space="0" w:color="auto"/>
        <w:left w:val="none" w:sz="0" w:space="0" w:color="auto"/>
        <w:bottom w:val="none" w:sz="0" w:space="0" w:color="auto"/>
        <w:right w:val="none" w:sz="0" w:space="0" w:color="auto"/>
      </w:divBdr>
    </w:div>
    <w:div w:id="565380995">
      <w:bodyDiv w:val="1"/>
      <w:marLeft w:val="0"/>
      <w:marRight w:val="0"/>
      <w:marTop w:val="0"/>
      <w:marBottom w:val="0"/>
      <w:divBdr>
        <w:top w:val="none" w:sz="0" w:space="0" w:color="auto"/>
        <w:left w:val="none" w:sz="0" w:space="0" w:color="auto"/>
        <w:bottom w:val="none" w:sz="0" w:space="0" w:color="auto"/>
        <w:right w:val="none" w:sz="0" w:space="0" w:color="auto"/>
      </w:divBdr>
    </w:div>
    <w:div w:id="568272305">
      <w:bodyDiv w:val="1"/>
      <w:marLeft w:val="0"/>
      <w:marRight w:val="0"/>
      <w:marTop w:val="0"/>
      <w:marBottom w:val="0"/>
      <w:divBdr>
        <w:top w:val="none" w:sz="0" w:space="0" w:color="auto"/>
        <w:left w:val="none" w:sz="0" w:space="0" w:color="auto"/>
        <w:bottom w:val="none" w:sz="0" w:space="0" w:color="auto"/>
        <w:right w:val="none" w:sz="0" w:space="0" w:color="auto"/>
      </w:divBdr>
    </w:div>
    <w:div w:id="578754113">
      <w:bodyDiv w:val="1"/>
      <w:marLeft w:val="0"/>
      <w:marRight w:val="0"/>
      <w:marTop w:val="0"/>
      <w:marBottom w:val="0"/>
      <w:divBdr>
        <w:top w:val="none" w:sz="0" w:space="0" w:color="auto"/>
        <w:left w:val="none" w:sz="0" w:space="0" w:color="auto"/>
        <w:bottom w:val="none" w:sz="0" w:space="0" w:color="auto"/>
        <w:right w:val="none" w:sz="0" w:space="0" w:color="auto"/>
      </w:divBdr>
    </w:div>
    <w:div w:id="579799212">
      <w:bodyDiv w:val="1"/>
      <w:marLeft w:val="0"/>
      <w:marRight w:val="0"/>
      <w:marTop w:val="0"/>
      <w:marBottom w:val="0"/>
      <w:divBdr>
        <w:top w:val="none" w:sz="0" w:space="0" w:color="auto"/>
        <w:left w:val="none" w:sz="0" w:space="0" w:color="auto"/>
        <w:bottom w:val="none" w:sz="0" w:space="0" w:color="auto"/>
        <w:right w:val="none" w:sz="0" w:space="0" w:color="auto"/>
      </w:divBdr>
    </w:div>
    <w:div w:id="581375573">
      <w:bodyDiv w:val="1"/>
      <w:marLeft w:val="0"/>
      <w:marRight w:val="0"/>
      <w:marTop w:val="0"/>
      <w:marBottom w:val="0"/>
      <w:divBdr>
        <w:top w:val="none" w:sz="0" w:space="0" w:color="auto"/>
        <w:left w:val="none" w:sz="0" w:space="0" w:color="auto"/>
        <w:bottom w:val="none" w:sz="0" w:space="0" w:color="auto"/>
        <w:right w:val="none" w:sz="0" w:space="0" w:color="auto"/>
      </w:divBdr>
    </w:div>
    <w:div w:id="581646132">
      <w:bodyDiv w:val="1"/>
      <w:marLeft w:val="0"/>
      <w:marRight w:val="0"/>
      <w:marTop w:val="0"/>
      <w:marBottom w:val="0"/>
      <w:divBdr>
        <w:top w:val="none" w:sz="0" w:space="0" w:color="auto"/>
        <w:left w:val="none" w:sz="0" w:space="0" w:color="auto"/>
        <w:bottom w:val="none" w:sz="0" w:space="0" w:color="auto"/>
        <w:right w:val="none" w:sz="0" w:space="0" w:color="auto"/>
      </w:divBdr>
    </w:div>
    <w:div w:id="583951943">
      <w:bodyDiv w:val="1"/>
      <w:marLeft w:val="0"/>
      <w:marRight w:val="0"/>
      <w:marTop w:val="0"/>
      <w:marBottom w:val="0"/>
      <w:divBdr>
        <w:top w:val="none" w:sz="0" w:space="0" w:color="auto"/>
        <w:left w:val="none" w:sz="0" w:space="0" w:color="auto"/>
        <w:bottom w:val="none" w:sz="0" w:space="0" w:color="auto"/>
        <w:right w:val="none" w:sz="0" w:space="0" w:color="auto"/>
      </w:divBdr>
    </w:div>
    <w:div w:id="590504824">
      <w:bodyDiv w:val="1"/>
      <w:marLeft w:val="0"/>
      <w:marRight w:val="0"/>
      <w:marTop w:val="0"/>
      <w:marBottom w:val="0"/>
      <w:divBdr>
        <w:top w:val="none" w:sz="0" w:space="0" w:color="auto"/>
        <w:left w:val="none" w:sz="0" w:space="0" w:color="auto"/>
        <w:bottom w:val="none" w:sz="0" w:space="0" w:color="auto"/>
        <w:right w:val="none" w:sz="0" w:space="0" w:color="auto"/>
      </w:divBdr>
    </w:div>
    <w:div w:id="595479808">
      <w:bodyDiv w:val="1"/>
      <w:marLeft w:val="0"/>
      <w:marRight w:val="0"/>
      <w:marTop w:val="0"/>
      <w:marBottom w:val="0"/>
      <w:divBdr>
        <w:top w:val="none" w:sz="0" w:space="0" w:color="auto"/>
        <w:left w:val="none" w:sz="0" w:space="0" w:color="auto"/>
        <w:bottom w:val="none" w:sz="0" w:space="0" w:color="auto"/>
        <w:right w:val="none" w:sz="0" w:space="0" w:color="auto"/>
      </w:divBdr>
    </w:div>
    <w:div w:id="595788794">
      <w:bodyDiv w:val="1"/>
      <w:marLeft w:val="0"/>
      <w:marRight w:val="0"/>
      <w:marTop w:val="0"/>
      <w:marBottom w:val="0"/>
      <w:divBdr>
        <w:top w:val="none" w:sz="0" w:space="0" w:color="auto"/>
        <w:left w:val="none" w:sz="0" w:space="0" w:color="auto"/>
        <w:bottom w:val="none" w:sz="0" w:space="0" w:color="auto"/>
        <w:right w:val="none" w:sz="0" w:space="0" w:color="auto"/>
      </w:divBdr>
    </w:div>
    <w:div w:id="603003945">
      <w:bodyDiv w:val="1"/>
      <w:marLeft w:val="0"/>
      <w:marRight w:val="0"/>
      <w:marTop w:val="0"/>
      <w:marBottom w:val="0"/>
      <w:divBdr>
        <w:top w:val="none" w:sz="0" w:space="0" w:color="auto"/>
        <w:left w:val="none" w:sz="0" w:space="0" w:color="auto"/>
        <w:bottom w:val="none" w:sz="0" w:space="0" w:color="auto"/>
        <w:right w:val="none" w:sz="0" w:space="0" w:color="auto"/>
      </w:divBdr>
    </w:div>
    <w:div w:id="610474185">
      <w:bodyDiv w:val="1"/>
      <w:marLeft w:val="0"/>
      <w:marRight w:val="0"/>
      <w:marTop w:val="0"/>
      <w:marBottom w:val="0"/>
      <w:divBdr>
        <w:top w:val="none" w:sz="0" w:space="0" w:color="auto"/>
        <w:left w:val="none" w:sz="0" w:space="0" w:color="auto"/>
        <w:bottom w:val="none" w:sz="0" w:space="0" w:color="auto"/>
        <w:right w:val="none" w:sz="0" w:space="0" w:color="auto"/>
      </w:divBdr>
    </w:div>
    <w:div w:id="614025149">
      <w:bodyDiv w:val="1"/>
      <w:marLeft w:val="0"/>
      <w:marRight w:val="0"/>
      <w:marTop w:val="0"/>
      <w:marBottom w:val="0"/>
      <w:divBdr>
        <w:top w:val="none" w:sz="0" w:space="0" w:color="auto"/>
        <w:left w:val="none" w:sz="0" w:space="0" w:color="auto"/>
        <w:bottom w:val="none" w:sz="0" w:space="0" w:color="auto"/>
        <w:right w:val="none" w:sz="0" w:space="0" w:color="auto"/>
      </w:divBdr>
    </w:div>
    <w:div w:id="615064536">
      <w:bodyDiv w:val="1"/>
      <w:marLeft w:val="0"/>
      <w:marRight w:val="0"/>
      <w:marTop w:val="0"/>
      <w:marBottom w:val="0"/>
      <w:divBdr>
        <w:top w:val="none" w:sz="0" w:space="0" w:color="auto"/>
        <w:left w:val="none" w:sz="0" w:space="0" w:color="auto"/>
        <w:bottom w:val="none" w:sz="0" w:space="0" w:color="auto"/>
        <w:right w:val="none" w:sz="0" w:space="0" w:color="auto"/>
      </w:divBdr>
    </w:div>
    <w:div w:id="623852173">
      <w:bodyDiv w:val="1"/>
      <w:marLeft w:val="0"/>
      <w:marRight w:val="0"/>
      <w:marTop w:val="0"/>
      <w:marBottom w:val="0"/>
      <w:divBdr>
        <w:top w:val="none" w:sz="0" w:space="0" w:color="auto"/>
        <w:left w:val="none" w:sz="0" w:space="0" w:color="auto"/>
        <w:bottom w:val="none" w:sz="0" w:space="0" w:color="auto"/>
        <w:right w:val="none" w:sz="0" w:space="0" w:color="auto"/>
      </w:divBdr>
    </w:div>
    <w:div w:id="627203123">
      <w:bodyDiv w:val="1"/>
      <w:marLeft w:val="0"/>
      <w:marRight w:val="0"/>
      <w:marTop w:val="0"/>
      <w:marBottom w:val="0"/>
      <w:divBdr>
        <w:top w:val="none" w:sz="0" w:space="0" w:color="auto"/>
        <w:left w:val="none" w:sz="0" w:space="0" w:color="auto"/>
        <w:bottom w:val="none" w:sz="0" w:space="0" w:color="auto"/>
        <w:right w:val="none" w:sz="0" w:space="0" w:color="auto"/>
      </w:divBdr>
    </w:div>
    <w:div w:id="628901581">
      <w:bodyDiv w:val="1"/>
      <w:marLeft w:val="0"/>
      <w:marRight w:val="0"/>
      <w:marTop w:val="0"/>
      <w:marBottom w:val="0"/>
      <w:divBdr>
        <w:top w:val="none" w:sz="0" w:space="0" w:color="auto"/>
        <w:left w:val="none" w:sz="0" w:space="0" w:color="auto"/>
        <w:bottom w:val="none" w:sz="0" w:space="0" w:color="auto"/>
        <w:right w:val="none" w:sz="0" w:space="0" w:color="auto"/>
      </w:divBdr>
    </w:div>
    <w:div w:id="630289480">
      <w:bodyDiv w:val="1"/>
      <w:marLeft w:val="0"/>
      <w:marRight w:val="0"/>
      <w:marTop w:val="0"/>
      <w:marBottom w:val="0"/>
      <w:divBdr>
        <w:top w:val="none" w:sz="0" w:space="0" w:color="auto"/>
        <w:left w:val="none" w:sz="0" w:space="0" w:color="auto"/>
        <w:bottom w:val="none" w:sz="0" w:space="0" w:color="auto"/>
        <w:right w:val="none" w:sz="0" w:space="0" w:color="auto"/>
      </w:divBdr>
    </w:div>
    <w:div w:id="631179005">
      <w:bodyDiv w:val="1"/>
      <w:marLeft w:val="0"/>
      <w:marRight w:val="0"/>
      <w:marTop w:val="0"/>
      <w:marBottom w:val="0"/>
      <w:divBdr>
        <w:top w:val="none" w:sz="0" w:space="0" w:color="auto"/>
        <w:left w:val="none" w:sz="0" w:space="0" w:color="auto"/>
        <w:bottom w:val="none" w:sz="0" w:space="0" w:color="auto"/>
        <w:right w:val="none" w:sz="0" w:space="0" w:color="auto"/>
      </w:divBdr>
    </w:div>
    <w:div w:id="633365750">
      <w:bodyDiv w:val="1"/>
      <w:marLeft w:val="0"/>
      <w:marRight w:val="0"/>
      <w:marTop w:val="0"/>
      <w:marBottom w:val="0"/>
      <w:divBdr>
        <w:top w:val="none" w:sz="0" w:space="0" w:color="auto"/>
        <w:left w:val="none" w:sz="0" w:space="0" w:color="auto"/>
        <w:bottom w:val="none" w:sz="0" w:space="0" w:color="auto"/>
        <w:right w:val="none" w:sz="0" w:space="0" w:color="auto"/>
      </w:divBdr>
    </w:div>
    <w:div w:id="635599607">
      <w:bodyDiv w:val="1"/>
      <w:marLeft w:val="0"/>
      <w:marRight w:val="0"/>
      <w:marTop w:val="0"/>
      <w:marBottom w:val="0"/>
      <w:divBdr>
        <w:top w:val="none" w:sz="0" w:space="0" w:color="auto"/>
        <w:left w:val="none" w:sz="0" w:space="0" w:color="auto"/>
        <w:bottom w:val="none" w:sz="0" w:space="0" w:color="auto"/>
        <w:right w:val="none" w:sz="0" w:space="0" w:color="auto"/>
      </w:divBdr>
    </w:div>
    <w:div w:id="637994608">
      <w:bodyDiv w:val="1"/>
      <w:marLeft w:val="0"/>
      <w:marRight w:val="0"/>
      <w:marTop w:val="0"/>
      <w:marBottom w:val="0"/>
      <w:divBdr>
        <w:top w:val="none" w:sz="0" w:space="0" w:color="auto"/>
        <w:left w:val="none" w:sz="0" w:space="0" w:color="auto"/>
        <w:bottom w:val="none" w:sz="0" w:space="0" w:color="auto"/>
        <w:right w:val="none" w:sz="0" w:space="0" w:color="auto"/>
      </w:divBdr>
    </w:div>
    <w:div w:id="645207287">
      <w:bodyDiv w:val="1"/>
      <w:marLeft w:val="0"/>
      <w:marRight w:val="0"/>
      <w:marTop w:val="0"/>
      <w:marBottom w:val="0"/>
      <w:divBdr>
        <w:top w:val="none" w:sz="0" w:space="0" w:color="auto"/>
        <w:left w:val="none" w:sz="0" w:space="0" w:color="auto"/>
        <w:bottom w:val="none" w:sz="0" w:space="0" w:color="auto"/>
        <w:right w:val="none" w:sz="0" w:space="0" w:color="auto"/>
      </w:divBdr>
    </w:div>
    <w:div w:id="650866881">
      <w:bodyDiv w:val="1"/>
      <w:marLeft w:val="0"/>
      <w:marRight w:val="0"/>
      <w:marTop w:val="0"/>
      <w:marBottom w:val="0"/>
      <w:divBdr>
        <w:top w:val="none" w:sz="0" w:space="0" w:color="auto"/>
        <w:left w:val="none" w:sz="0" w:space="0" w:color="auto"/>
        <w:bottom w:val="none" w:sz="0" w:space="0" w:color="auto"/>
        <w:right w:val="none" w:sz="0" w:space="0" w:color="auto"/>
      </w:divBdr>
    </w:div>
    <w:div w:id="652221871">
      <w:bodyDiv w:val="1"/>
      <w:marLeft w:val="0"/>
      <w:marRight w:val="0"/>
      <w:marTop w:val="0"/>
      <w:marBottom w:val="0"/>
      <w:divBdr>
        <w:top w:val="none" w:sz="0" w:space="0" w:color="auto"/>
        <w:left w:val="none" w:sz="0" w:space="0" w:color="auto"/>
        <w:bottom w:val="none" w:sz="0" w:space="0" w:color="auto"/>
        <w:right w:val="none" w:sz="0" w:space="0" w:color="auto"/>
      </w:divBdr>
    </w:div>
    <w:div w:id="656765850">
      <w:bodyDiv w:val="1"/>
      <w:marLeft w:val="0"/>
      <w:marRight w:val="0"/>
      <w:marTop w:val="0"/>
      <w:marBottom w:val="0"/>
      <w:divBdr>
        <w:top w:val="none" w:sz="0" w:space="0" w:color="auto"/>
        <w:left w:val="none" w:sz="0" w:space="0" w:color="auto"/>
        <w:bottom w:val="none" w:sz="0" w:space="0" w:color="auto"/>
        <w:right w:val="none" w:sz="0" w:space="0" w:color="auto"/>
      </w:divBdr>
    </w:div>
    <w:div w:id="673187661">
      <w:bodyDiv w:val="1"/>
      <w:marLeft w:val="0"/>
      <w:marRight w:val="0"/>
      <w:marTop w:val="0"/>
      <w:marBottom w:val="0"/>
      <w:divBdr>
        <w:top w:val="none" w:sz="0" w:space="0" w:color="auto"/>
        <w:left w:val="none" w:sz="0" w:space="0" w:color="auto"/>
        <w:bottom w:val="none" w:sz="0" w:space="0" w:color="auto"/>
        <w:right w:val="none" w:sz="0" w:space="0" w:color="auto"/>
      </w:divBdr>
    </w:div>
    <w:div w:id="673801846">
      <w:bodyDiv w:val="1"/>
      <w:marLeft w:val="0"/>
      <w:marRight w:val="0"/>
      <w:marTop w:val="0"/>
      <w:marBottom w:val="0"/>
      <w:divBdr>
        <w:top w:val="none" w:sz="0" w:space="0" w:color="auto"/>
        <w:left w:val="none" w:sz="0" w:space="0" w:color="auto"/>
        <w:bottom w:val="none" w:sz="0" w:space="0" w:color="auto"/>
        <w:right w:val="none" w:sz="0" w:space="0" w:color="auto"/>
      </w:divBdr>
    </w:div>
    <w:div w:id="677198837">
      <w:bodyDiv w:val="1"/>
      <w:marLeft w:val="0"/>
      <w:marRight w:val="0"/>
      <w:marTop w:val="0"/>
      <w:marBottom w:val="0"/>
      <w:divBdr>
        <w:top w:val="none" w:sz="0" w:space="0" w:color="auto"/>
        <w:left w:val="none" w:sz="0" w:space="0" w:color="auto"/>
        <w:bottom w:val="none" w:sz="0" w:space="0" w:color="auto"/>
        <w:right w:val="none" w:sz="0" w:space="0" w:color="auto"/>
      </w:divBdr>
    </w:div>
    <w:div w:id="694499399">
      <w:bodyDiv w:val="1"/>
      <w:marLeft w:val="0"/>
      <w:marRight w:val="0"/>
      <w:marTop w:val="0"/>
      <w:marBottom w:val="0"/>
      <w:divBdr>
        <w:top w:val="none" w:sz="0" w:space="0" w:color="auto"/>
        <w:left w:val="none" w:sz="0" w:space="0" w:color="auto"/>
        <w:bottom w:val="none" w:sz="0" w:space="0" w:color="auto"/>
        <w:right w:val="none" w:sz="0" w:space="0" w:color="auto"/>
      </w:divBdr>
    </w:div>
    <w:div w:id="699668727">
      <w:bodyDiv w:val="1"/>
      <w:marLeft w:val="0"/>
      <w:marRight w:val="0"/>
      <w:marTop w:val="0"/>
      <w:marBottom w:val="0"/>
      <w:divBdr>
        <w:top w:val="none" w:sz="0" w:space="0" w:color="auto"/>
        <w:left w:val="none" w:sz="0" w:space="0" w:color="auto"/>
        <w:bottom w:val="none" w:sz="0" w:space="0" w:color="auto"/>
        <w:right w:val="none" w:sz="0" w:space="0" w:color="auto"/>
      </w:divBdr>
    </w:div>
    <w:div w:id="700982406">
      <w:bodyDiv w:val="1"/>
      <w:marLeft w:val="0"/>
      <w:marRight w:val="0"/>
      <w:marTop w:val="0"/>
      <w:marBottom w:val="0"/>
      <w:divBdr>
        <w:top w:val="none" w:sz="0" w:space="0" w:color="auto"/>
        <w:left w:val="none" w:sz="0" w:space="0" w:color="auto"/>
        <w:bottom w:val="none" w:sz="0" w:space="0" w:color="auto"/>
        <w:right w:val="none" w:sz="0" w:space="0" w:color="auto"/>
      </w:divBdr>
    </w:div>
    <w:div w:id="707874858">
      <w:bodyDiv w:val="1"/>
      <w:marLeft w:val="0"/>
      <w:marRight w:val="0"/>
      <w:marTop w:val="0"/>
      <w:marBottom w:val="0"/>
      <w:divBdr>
        <w:top w:val="none" w:sz="0" w:space="0" w:color="auto"/>
        <w:left w:val="none" w:sz="0" w:space="0" w:color="auto"/>
        <w:bottom w:val="none" w:sz="0" w:space="0" w:color="auto"/>
        <w:right w:val="none" w:sz="0" w:space="0" w:color="auto"/>
      </w:divBdr>
    </w:div>
    <w:div w:id="719551458">
      <w:bodyDiv w:val="1"/>
      <w:marLeft w:val="0"/>
      <w:marRight w:val="0"/>
      <w:marTop w:val="0"/>
      <w:marBottom w:val="0"/>
      <w:divBdr>
        <w:top w:val="none" w:sz="0" w:space="0" w:color="auto"/>
        <w:left w:val="none" w:sz="0" w:space="0" w:color="auto"/>
        <w:bottom w:val="none" w:sz="0" w:space="0" w:color="auto"/>
        <w:right w:val="none" w:sz="0" w:space="0" w:color="auto"/>
      </w:divBdr>
    </w:div>
    <w:div w:id="720592728">
      <w:bodyDiv w:val="1"/>
      <w:marLeft w:val="0"/>
      <w:marRight w:val="0"/>
      <w:marTop w:val="0"/>
      <w:marBottom w:val="0"/>
      <w:divBdr>
        <w:top w:val="none" w:sz="0" w:space="0" w:color="auto"/>
        <w:left w:val="none" w:sz="0" w:space="0" w:color="auto"/>
        <w:bottom w:val="none" w:sz="0" w:space="0" w:color="auto"/>
        <w:right w:val="none" w:sz="0" w:space="0" w:color="auto"/>
      </w:divBdr>
    </w:div>
    <w:div w:id="722288253">
      <w:bodyDiv w:val="1"/>
      <w:marLeft w:val="0"/>
      <w:marRight w:val="0"/>
      <w:marTop w:val="0"/>
      <w:marBottom w:val="0"/>
      <w:divBdr>
        <w:top w:val="none" w:sz="0" w:space="0" w:color="auto"/>
        <w:left w:val="none" w:sz="0" w:space="0" w:color="auto"/>
        <w:bottom w:val="none" w:sz="0" w:space="0" w:color="auto"/>
        <w:right w:val="none" w:sz="0" w:space="0" w:color="auto"/>
      </w:divBdr>
    </w:div>
    <w:div w:id="725682862">
      <w:bodyDiv w:val="1"/>
      <w:marLeft w:val="0"/>
      <w:marRight w:val="0"/>
      <w:marTop w:val="0"/>
      <w:marBottom w:val="0"/>
      <w:divBdr>
        <w:top w:val="none" w:sz="0" w:space="0" w:color="auto"/>
        <w:left w:val="none" w:sz="0" w:space="0" w:color="auto"/>
        <w:bottom w:val="none" w:sz="0" w:space="0" w:color="auto"/>
        <w:right w:val="none" w:sz="0" w:space="0" w:color="auto"/>
      </w:divBdr>
    </w:div>
    <w:div w:id="726490100">
      <w:bodyDiv w:val="1"/>
      <w:marLeft w:val="0"/>
      <w:marRight w:val="0"/>
      <w:marTop w:val="0"/>
      <w:marBottom w:val="0"/>
      <w:divBdr>
        <w:top w:val="none" w:sz="0" w:space="0" w:color="auto"/>
        <w:left w:val="none" w:sz="0" w:space="0" w:color="auto"/>
        <w:bottom w:val="none" w:sz="0" w:space="0" w:color="auto"/>
        <w:right w:val="none" w:sz="0" w:space="0" w:color="auto"/>
      </w:divBdr>
    </w:div>
    <w:div w:id="730541693">
      <w:bodyDiv w:val="1"/>
      <w:marLeft w:val="0"/>
      <w:marRight w:val="0"/>
      <w:marTop w:val="0"/>
      <w:marBottom w:val="0"/>
      <w:divBdr>
        <w:top w:val="none" w:sz="0" w:space="0" w:color="auto"/>
        <w:left w:val="none" w:sz="0" w:space="0" w:color="auto"/>
        <w:bottom w:val="none" w:sz="0" w:space="0" w:color="auto"/>
        <w:right w:val="none" w:sz="0" w:space="0" w:color="auto"/>
      </w:divBdr>
    </w:div>
    <w:div w:id="738406138">
      <w:bodyDiv w:val="1"/>
      <w:marLeft w:val="0"/>
      <w:marRight w:val="0"/>
      <w:marTop w:val="0"/>
      <w:marBottom w:val="0"/>
      <w:divBdr>
        <w:top w:val="none" w:sz="0" w:space="0" w:color="auto"/>
        <w:left w:val="none" w:sz="0" w:space="0" w:color="auto"/>
        <w:bottom w:val="none" w:sz="0" w:space="0" w:color="auto"/>
        <w:right w:val="none" w:sz="0" w:space="0" w:color="auto"/>
      </w:divBdr>
    </w:div>
    <w:div w:id="738525315">
      <w:bodyDiv w:val="1"/>
      <w:marLeft w:val="0"/>
      <w:marRight w:val="0"/>
      <w:marTop w:val="0"/>
      <w:marBottom w:val="0"/>
      <w:divBdr>
        <w:top w:val="none" w:sz="0" w:space="0" w:color="auto"/>
        <w:left w:val="none" w:sz="0" w:space="0" w:color="auto"/>
        <w:bottom w:val="none" w:sz="0" w:space="0" w:color="auto"/>
        <w:right w:val="none" w:sz="0" w:space="0" w:color="auto"/>
      </w:divBdr>
    </w:div>
    <w:div w:id="739523291">
      <w:bodyDiv w:val="1"/>
      <w:marLeft w:val="0"/>
      <w:marRight w:val="0"/>
      <w:marTop w:val="0"/>
      <w:marBottom w:val="0"/>
      <w:divBdr>
        <w:top w:val="none" w:sz="0" w:space="0" w:color="auto"/>
        <w:left w:val="none" w:sz="0" w:space="0" w:color="auto"/>
        <w:bottom w:val="none" w:sz="0" w:space="0" w:color="auto"/>
        <w:right w:val="none" w:sz="0" w:space="0" w:color="auto"/>
      </w:divBdr>
    </w:div>
    <w:div w:id="740177359">
      <w:bodyDiv w:val="1"/>
      <w:marLeft w:val="0"/>
      <w:marRight w:val="0"/>
      <w:marTop w:val="0"/>
      <w:marBottom w:val="0"/>
      <w:divBdr>
        <w:top w:val="none" w:sz="0" w:space="0" w:color="auto"/>
        <w:left w:val="none" w:sz="0" w:space="0" w:color="auto"/>
        <w:bottom w:val="none" w:sz="0" w:space="0" w:color="auto"/>
        <w:right w:val="none" w:sz="0" w:space="0" w:color="auto"/>
      </w:divBdr>
    </w:div>
    <w:div w:id="746390011">
      <w:bodyDiv w:val="1"/>
      <w:marLeft w:val="0"/>
      <w:marRight w:val="0"/>
      <w:marTop w:val="0"/>
      <w:marBottom w:val="0"/>
      <w:divBdr>
        <w:top w:val="none" w:sz="0" w:space="0" w:color="auto"/>
        <w:left w:val="none" w:sz="0" w:space="0" w:color="auto"/>
        <w:bottom w:val="none" w:sz="0" w:space="0" w:color="auto"/>
        <w:right w:val="none" w:sz="0" w:space="0" w:color="auto"/>
      </w:divBdr>
    </w:div>
    <w:div w:id="748814663">
      <w:bodyDiv w:val="1"/>
      <w:marLeft w:val="0"/>
      <w:marRight w:val="0"/>
      <w:marTop w:val="0"/>
      <w:marBottom w:val="0"/>
      <w:divBdr>
        <w:top w:val="none" w:sz="0" w:space="0" w:color="auto"/>
        <w:left w:val="none" w:sz="0" w:space="0" w:color="auto"/>
        <w:bottom w:val="none" w:sz="0" w:space="0" w:color="auto"/>
        <w:right w:val="none" w:sz="0" w:space="0" w:color="auto"/>
      </w:divBdr>
    </w:div>
    <w:div w:id="750397839">
      <w:bodyDiv w:val="1"/>
      <w:marLeft w:val="0"/>
      <w:marRight w:val="0"/>
      <w:marTop w:val="0"/>
      <w:marBottom w:val="0"/>
      <w:divBdr>
        <w:top w:val="none" w:sz="0" w:space="0" w:color="auto"/>
        <w:left w:val="none" w:sz="0" w:space="0" w:color="auto"/>
        <w:bottom w:val="none" w:sz="0" w:space="0" w:color="auto"/>
        <w:right w:val="none" w:sz="0" w:space="0" w:color="auto"/>
      </w:divBdr>
    </w:div>
    <w:div w:id="755857998">
      <w:bodyDiv w:val="1"/>
      <w:marLeft w:val="0"/>
      <w:marRight w:val="0"/>
      <w:marTop w:val="0"/>
      <w:marBottom w:val="0"/>
      <w:divBdr>
        <w:top w:val="none" w:sz="0" w:space="0" w:color="auto"/>
        <w:left w:val="none" w:sz="0" w:space="0" w:color="auto"/>
        <w:bottom w:val="none" w:sz="0" w:space="0" w:color="auto"/>
        <w:right w:val="none" w:sz="0" w:space="0" w:color="auto"/>
      </w:divBdr>
    </w:div>
    <w:div w:id="757097793">
      <w:bodyDiv w:val="1"/>
      <w:marLeft w:val="0"/>
      <w:marRight w:val="0"/>
      <w:marTop w:val="0"/>
      <w:marBottom w:val="0"/>
      <w:divBdr>
        <w:top w:val="none" w:sz="0" w:space="0" w:color="auto"/>
        <w:left w:val="none" w:sz="0" w:space="0" w:color="auto"/>
        <w:bottom w:val="none" w:sz="0" w:space="0" w:color="auto"/>
        <w:right w:val="none" w:sz="0" w:space="0" w:color="auto"/>
      </w:divBdr>
    </w:div>
    <w:div w:id="769660510">
      <w:bodyDiv w:val="1"/>
      <w:marLeft w:val="0"/>
      <w:marRight w:val="0"/>
      <w:marTop w:val="0"/>
      <w:marBottom w:val="0"/>
      <w:divBdr>
        <w:top w:val="none" w:sz="0" w:space="0" w:color="auto"/>
        <w:left w:val="none" w:sz="0" w:space="0" w:color="auto"/>
        <w:bottom w:val="none" w:sz="0" w:space="0" w:color="auto"/>
        <w:right w:val="none" w:sz="0" w:space="0" w:color="auto"/>
      </w:divBdr>
    </w:div>
    <w:div w:id="770052022">
      <w:bodyDiv w:val="1"/>
      <w:marLeft w:val="0"/>
      <w:marRight w:val="0"/>
      <w:marTop w:val="0"/>
      <w:marBottom w:val="0"/>
      <w:divBdr>
        <w:top w:val="none" w:sz="0" w:space="0" w:color="auto"/>
        <w:left w:val="none" w:sz="0" w:space="0" w:color="auto"/>
        <w:bottom w:val="none" w:sz="0" w:space="0" w:color="auto"/>
        <w:right w:val="none" w:sz="0" w:space="0" w:color="auto"/>
      </w:divBdr>
    </w:div>
    <w:div w:id="770709773">
      <w:bodyDiv w:val="1"/>
      <w:marLeft w:val="0"/>
      <w:marRight w:val="0"/>
      <w:marTop w:val="0"/>
      <w:marBottom w:val="0"/>
      <w:divBdr>
        <w:top w:val="none" w:sz="0" w:space="0" w:color="auto"/>
        <w:left w:val="none" w:sz="0" w:space="0" w:color="auto"/>
        <w:bottom w:val="none" w:sz="0" w:space="0" w:color="auto"/>
        <w:right w:val="none" w:sz="0" w:space="0" w:color="auto"/>
      </w:divBdr>
    </w:div>
    <w:div w:id="773747555">
      <w:bodyDiv w:val="1"/>
      <w:marLeft w:val="0"/>
      <w:marRight w:val="0"/>
      <w:marTop w:val="0"/>
      <w:marBottom w:val="0"/>
      <w:divBdr>
        <w:top w:val="none" w:sz="0" w:space="0" w:color="auto"/>
        <w:left w:val="none" w:sz="0" w:space="0" w:color="auto"/>
        <w:bottom w:val="none" w:sz="0" w:space="0" w:color="auto"/>
        <w:right w:val="none" w:sz="0" w:space="0" w:color="auto"/>
      </w:divBdr>
    </w:div>
    <w:div w:id="774983060">
      <w:bodyDiv w:val="1"/>
      <w:marLeft w:val="0"/>
      <w:marRight w:val="0"/>
      <w:marTop w:val="0"/>
      <w:marBottom w:val="0"/>
      <w:divBdr>
        <w:top w:val="none" w:sz="0" w:space="0" w:color="auto"/>
        <w:left w:val="none" w:sz="0" w:space="0" w:color="auto"/>
        <w:bottom w:val="none" w:sz="0" w:space="0" w:color="auto"/>
        <w:right w:val="none" w:sz="0" w:space="0" w:color="auto"/>
      </w:divBdr>
    </w:div>
    <w:div w:id="779880117">
      <w:bodyDiv w:val="1"/>
      <w:marLeft w:val="0"/>
      <w:marRight w:val="0"/>
      <w:marTop w:val="0"/>
      <w:marBottom w:val="0"/>
      <w:divBdr>
        <w:top w:val="none" w:sz="0" w:space="0" w:color="auto"/>
        <w:left w:val="none" w:sz="0" w:space="0" w:color="auto"/>
        <w:bottom w:val="none" w:sz="0" w:space="0" w:color="auto"/>
        <w:right w:val="none" w:sz="0" w:space="0" w:color="auto"/>
      </w:divBdr>
    </w:div>
    <w:div w:id="780102913">
      <w:bodyDiv w:val="1"/>
      <w:marLeft w:val="0"/>
      <w:marRight w:val="0"/>
      <w:marTop w:val="0"/>
      <w:marBottom w:val="0"/>
      <w:divBdr>
        <w:top w:val="none" w:sz="0" w:space="0" w:color="auto"/>
        <w:left w:val="none" w:sz="0" w:space="0" w:color="auto"/>
        <w:bottom w:val="none" w:sz="0" w:space="0" w:color="auto"/>
        <w:right w:val="none" w:sz="0" w:space="0" w:color="auto"/>
      </w:divBdr>
    </w:div>
    <w:div w:id="780877589">
      <w:bodyDiv w:val="1"/>
      <w:marLeft w:val="0"/>
      <w:marRight w:val="0"/>
      <w:marTop w:val="0"/>
      <w:marBottom w:val="0"/>
      <w:divBdr>
        <w:top w:val="none" w:sz="0" w:space="0" w:color="auto"/>
        <w:left w:val="none" w:sz="0" w:space="0" w:color="auto"/>
        <w:bottom w:val="none" w:sz="0" w:space="0" w:color="auto"/>
        <w:right w:val="none" w:sz="0" w:space="0" w:color="auto"/>
      </w:divBdr>
    </w:div>
    <w:div w:id="788474291">
      <w:bodyDiv w:val="1"/>
      <w:marLeft w:val="0"/>
      <w:marRight w:val="0"/>
      <w:marTop w:val="0"/>
      <w:marBottom w:val="0"/>
      <w:divBdr>
        <w:top w:val="none" w:sz="0" w:space="0" w:color="auto"/>
        <w:left w:val="none" w:sz="0" w:space="0" w:color="auto"/>
        <w:bottom w:val="none" w:sz="0" w:space="0" w:color="auto"/>
        <w:right w:val="none" w:sz="0" w:space="0" w:color="auto"/>
      </w:divBdr>
    </w:div>
    <w:div w:id="793331032">
      <w:bodyDiv w:val="1"/>
      <w:marLeft w:val="0"/>
      <w:marRight w:val="0"/>
      <w:marTop w:val="0"/>
      <w:marBottom w:val="0"/>
      <w:divBdr>
        <w:top w:val="none" w:sz="0" w:space="0" w:color="auto"/>
        <w:left w:val="none" w:sz="0" w:space="0" w:color="auto"/>
        <w:bottom w:val="none" w:sz="0" w:space="0" w:color="auto"/>
        <w:right w:val="none" w:sz="0" w:space="0" w:color="auto"/>
      </w:divBdr>
    </w:div>
    <w:div w:id="794905608">
      <w:bodyDiv w:val="1"/>
      <w:marLeft w:val="0"/>
      <w:marRight w:val="0"/>
      <w:marTop w:val="0"/>
      <w:marBottom w:val="0"/>
      <w:divBdr>
        <w:top w:val="none" w:sz="0" w:space="0" w:color="auto"/>
        <w:left w:val="none" w:sz="0" w:space="0" w:color="auto"/>
        <w:bottom w:val="none" w:sz="0" w:space="0" w:color="auto"/>
        <w:right w:val="none" w:sz="0" w:space="0" w:color="auto"/>
      </w:divBdr>
    </w:div>
    <w:div w:id="797770161">
      <w:bodyDiv w:val="1"/>
      <w:marLeft w:val="0"/>
      <w:marRight w:val="0"/>
      <w:marTop w:val="0"/>
      <w:marBottom w:val="0"/>
      <w:divBdr>
        <w:top w:val="none" w:sz="0" w:space="0" w:color="auto"/>
        <w:left w:val="none" w:sz="0" w:space="0" w:color="auto"/>
        <w:bottom w:val="none" w:sz="0" w:space="0" w:color="auto"/>
        <w:right w:val="none" w:sz="0" w:space="0" w:color="auto"/>
      </w:divBdr>
    </w:div>
    <w:div w:id="800225297">
      <w:bodyDiv w:val="1"/>
      <w:marLeft w:val="0"/>
      <w:marRight w:val="0"/>
      <w:marTop w:val="0"/>
      <w:marBottom w:val="0"/>
      <w:divBdr>
        <w:top w:val="none" w:sz="0" w:space="0" w:color="auto"/>
        <w:left w:val="none" w:sz="0" w:space="0" w:color="auto"/>
        <w:bottom w:val="none" w:sz="0" w:space="0" w:color="auto"/>
        <w:right w:val="none" w:sz="0" w:space="0" w:color="auto"/>
      </w:divBdr>
    </w:div>
    <w:div w:id="800920861">
      <w:bodyDiv w:val="1"/>
      <w:marLeft w:val="0"/>
      <w:marRight w:val="0"/>
      <w:marTop w:val="0"/>
      <w:marBottom w:val="0"/>
      <w:divBdr>
        <w:top w:val="none" w:sz="0" w:space="0" w:color="auto"/>
        <w:left w:val="none" w:sz="0" w:space="0" w:color="auto"/>
        <w:bottom w:val="none" w:sz="0" w:space="0" w:color="auto"/>
        <w:right w:val="none" w:sz="0" w:space="0" w:color="auto"/>
      </w:divBdr>
    </w:div>
    <w:div w:id="805506606">
      <w:bodyDiv w:val="1"/>
      <w:marLeft w:val="0"/>
      <w:marRight w:val="0"/>
      <w:marTop w:val="0"/>
      <w:marBottom w:val="0"/>
      <w:divBdr>
        <w:top w:val="none" w:sz="0" w:space="0" w:color="auto"/>
        <w:left w:val="none" w:sz="0" w:space="0" w:color="auto"/>
        <w:bottom w:val="none" w:sz="0" w:space="0" w:color="auto"/>
        <w:right w:val="none" w:sz="0" w:space="0" w:color="auto"/>
      </w:divBdr>
    </w:div>
    <w:div w:id="806699239">
      <w:bodyDiv w:val="1"/>
      <w:marLeft w:val="0"/>
      <w:marRight w:val="0"/>
      <w:marTop w:val="0"/>
      <w:marBottom w:val="0"/>
      <w:divBdr>
        <w:top w:val="none" w:sz="0" w:space="0" w:color="auto"/>
        <w:left w:val="none" w:sz="0" w:space="0" w:color="auto"/>
        <w:bottom w:val="none" w:sz="0" w:space="0" w:color="auto"/>
        <w:right w:val="none" w:sz="0" w:space="0" w:color="auto"/>
      </w:divBdr>
    </w:div>
    <w:div w:id="807744702">
      <w:bodyDiv w:val="1"/>
      <w:marLeft w:val="0"/>
      <w:marRight w:val="0"/>
      <w:marTop w:val="0"/>
      <w:marBottom w:val="0"/>
      <w:divBdr>
        <w:top w:val="none" w:sz="0" w:space="0" w:color="auto"/>
        <w:left w:val="none" w:sz="0" w:space="0" w:color="auto"/>
        <w:bottom w:val="none" w:sz="0" w:space="0" w:color="auto"/>
        <w:right w:val="none" w:sz="0" w:space="0" w:color="auto"/>
      </w:divBdr>
    </w:div>
    <w:div w:id="814419810">
      <w:bodyDiv w:val="1"/>
      <w:marLeft w:val="0"/>
      <w:marRight w:val="0"/>
      <w:marTop w:val="0"/>
      <w:marBottom w:val="0"/>
      <w:divBdr>
        <w:top w:val="none" w:sz="0" w:space="0" w:color="auto"/>
        <w:left w:val="none" w:sz="0" w:space="0" w:color="auto"/>
        <w:bottom w:val="none" w:sz="0" w:space="0" w:color="auto"/>
        <w:right w:val="none" w:sz="0" w:space="0" w:color="auto"/>
      </w:divBdr>
    </w:div>
    <w:div w:id="814879859">
      <w:bodyDiv w:val="1"/>
      <w:marLeft w:val="0"/>
      <w:marRight w:val="0"/>
      <w:marTop w:val="0"/>
      <w:marBottom w:val="0"/>
      <w:divBdr>
        <w:top w:val="none" w:sz="0" w:space="0" w:color="auto"/>
        <w:left w:val="none" w:sz="0" w:space="0" w:color="auto"/>
        <w:bottom w:val="none" w:sz="0" w:space="0" w:color="auto"/>
        <w:right w:val="none" w:sz="0" w:space="0" w:color="auto"/>
      </w:divBdr>
    </w:div>
    <w:div w:id="816070991">
      <w:bodyDiv w:val="1"/>
      <w:marLeft w:val="0"/>
      <w:marRight w:val="0"/>
      <w:marTop w:val="0"/>
      <w:marBottom w:val="0"/>
      <w:divBdr>
        <w:top w:val="none" w:sz="0" w:space="0" w:color="auto"/>
        <w:left w:val="none" w:sz="0" w:space="0" w:color="auto"/>
        <w:bottom w:val="none" w:sz="0" w:space="0" w:color="auto"/>
        <w:right w:val="none" w:sz="0" w:space="0" w:color="auto"/>
      </w:divBdr>
    </w:div>
    <w:div w:id="816530355">
      <w:bodyDiv w:val="1"/>
      <w:marLeft w:val="0"/>
      <w:marRight w:val="0"/>
      <w:marTop w:val="0"/>
      <w:marBottom w:val="0"/>
      <w:divBdr>
        <w:top w:val="none" w:sz="0" w:space="0" w:color="auto"/>
        <w:left w:val="none" w:sz="0" w:space="0" w:color="auto"/>
        <w:bottom w:val="none" w:sz="0" w:space="0" w:color="auto"/>
        <w:right w:val="none" w:sz="0" w:space="0" w:color="auto"/>
      </w:divBdr>
    </w:div>
    <w:div w:id="824511377">
      <w:bodyDiv w:val="1"/>
      <w:marLeft w:val="0"/>
      <w:marRight w:val="0"/>
      <w:marTop w:val="0"/>
      <w:marBottom w:val="0"/>
      <w:divBdr>
        <w:top w:val="none" w:sz="0" w:space="0" w:color="auto"/>
        <w:left w:val="none" w:sz="0" w:space="0" w:color="auto"/>
        <w:bottom w:val="none" w:sz="0" w:space="0" w:color="auto"/>
        <w:right w:val="none" w:sz="0" w:space="0" w:color="auto"/>
      </w:divBdr>
    </w:div>
    <w:div w:id="827553180">
      <w:bodyDiv w:val="1"/>
      <w:marLeft w:val="0"/>
      <w:marRight w:val="0"/>
      <w:marTop w:val="0"/>
      <w:marBottom w:val="0"/>
      <w:divBdr>
        <w:top w:val="none" w:sz="0" w:space="0" w:color="auto"/>
        <w:left w:val="none" w:sz="0" w:space="0" w:color="auto"/>
        <w:bottom w:val="none" w:sz="0" w:space="0" w:color="auto"/>
        <w:right w:val="none" w:sz="0" w:space="0" w:color="auto"/>
      </w:divBdr>
    </w:div>
    <w:div w:id="829559533">
      <w:bodyDiv w:val="1"/>
      <w:marLeft w:val="0"/>
      <w:marRight w:val="0"/>
      <w:marTop w:val="0"/>
      <w:marBottom w:val="0"/>
      <w:divBdr>
        <w:top w:val="none" w:sz="0" w:space="0" w:color="auto"/>
        <w:left w:val="none" w:sz="0" w:space="0" w:color="auto"/>
        <w:bottom w:val="none" w:sz="0" w:space="0" w:color="auto"/>
        <w:right w:val="none" w:sz="0" w:space="0" w:color="auto"/>
      </w:divBdr>
    </w:div>
    <w:div w:id="830565304">
      <w:bodyDiv w:val="1"/>
      <w:marLeft w:val="0"/>
      <w:marRight w:val="0"/>
      <w:marTop w:val="0"/>
      <w:marBottom w:val="0"/>
      <w:divBdr>
        <w:top w:val="none" w:sz="0" w:space="0" w:color="auto"/>
        <w:left w:val="none" w:sz="0" w:space="0" w:color="auto"/>
        <w:bottom w:val="none" w:sz="0" w:space="0" w:color="auto"/>
        <w:right w:val="none" w:sz="0" w:space="0" w:color="auto"/>
      </w:divBdr>
    </w:div>
    <w:div w:id="831531361">
      <w:bodyDiv w:val="1"/>
      <w:marLeft w:val="0"/>
      <w:marRight w:val="0"/>
      <w:marTop w:val="0"/>
      <w:marBottom w:val="0"/>
      <w:divBdr>
        <w:top w:val="none" w:sz="0" w:space="0" w:color="auto"/>
        <w:left w:val="none" w:sz="0" w:space="0" w:color="auto"/>
        <w:bottom w:val="none" w:sz="0" w:space="0" w:color="auto"/>
        <w:right w:val="none" w:sz="0" w:space="0" w:color="auto"/>
      </w:divBdr>
    </w:div>
    <w:div w:id="836111130">
      <w:bodyDiv w:val="1"/>
      <w:marLeft w:val="0"/>
      <w:marRight w:val="0"/>
      <w:marTop w:val="0"/>
      <w:marBottom w:val="0"/>
      <w:divBdr>
        <w:top w:val="none" w:sz="0" w:space="0" w:color="auto"/>
        <w:left w:val="none" w:sz="0" w:space="0" w:color="auto"/>
        <w:bottom w:val="none" w:sz="0" w:space="0" w:color="auto"/>
        <w:right w:val="none" w:sz="0" w:space="0" w:color="auto"/>
      </w:divBdr>
    </w:div>
    <w:div w:id="838039190">
      <w:bodyDiv w:val="1"/>
      <w:marLeft w:val="0"/>
      <w:marRight w:val="0"/>
      <w:marTop w:val="0"/>
      <w:marBottom w:val="0"/>
      <w:divBdr>
        <w:top w:val="none" w:sz="0" w:space="0" w:color="auto"/>
        <w:left w:val="none" w:sz="0" w:space="0" w:color="auto"/>
        <w:bottom w:val="none" w:sz="0" w:space="0" w:color="auto"/>
        <w:right w:val="none" w:sz="0" w:space="0" w:color="auto"/>
      </w:divBdr>
    </w:div>
    <w:div w:id="842286411">
      <w:bodyDiv w:val="1"/>
      <w:marLeft w:val="0"/>
      <w:marRight w:val="0"/>
      <w:marTop w:val="0"/>
      <w:marBottom w:val="0"/>
      <w:divBdr>
        <w:top w:val="none" w:sz="0" w:space="0" w:color="auto"/>
        <w:left w:val="none" w:sz="0" w:space="0" w:color="auto"/>
        <w:bottom w:val="none" w:sz="0" w:space="0" w:color="auto"/>
        <w:right w:val="none" w:sz="0" w:space="0" w:color="auto"/>
      </w:divBdr>
    </w:div>
    <w:div w:id="847213365">
      <w:bodyDiv w:val="1"/>
      <w:marLeft w:val="0"/>
      <w:marRight w:val="0"/>
      <w:marTop w:val="0"/>
      <w:marBottom w:val="0"/>
      <w:divBdr>
        <w:top w:val="none" w:sz="0" w:space="0" w:color="auto"/>
        <w:left w:val="none" w:sz="0" w:space="0" w:color="auto"/>
        <w:bottom w:val="none" w:sz="0" w:space="0" w:color="auto"/>
        <w:right w:val="none" w:sz="0" w:space="0" w:color="auto"/>
      </w:divBdr>
    </w:div>
    <w:div w:id="849291327">
      <w:bodyDiv w:val="1"/>
      <w:marLeft w:val="0"/>
      <w:marRight w:val="0"/>
      <w:marTop w:val="0"/>
      <w:marBottom w:val="0"/>
      <w:divBdr>
        <w:top w:val="none" w:sz="0" w:space="0" w:color="auto"/>
        <w:left w:val="none" w:sz="0" w:space="0" w:color="auto"/>
        <w:bottom w:val="none" w:sz="0" w:space="0" w:color="auto"/>
        <w:right w:val="none" w:sz="0" w:space="0" w:color="auto"/>
      </w:divBdr>
    </w:div>
    <w:div w:id="853616571">
      <w:bodyDiv w:val="1"/>
      <w:marLeft w:val="0"/>
      <w:marRight w:val="0"/>
      <w:marTop w:val="0"/>
      <w:marBottom w:val="0"/>
      <w:divBdr>
        <w:top w:val="none" w:sz="0" w:space="0" w:color="auto"/>
        <w:left w:val="none" w:sz="0" w:space="0" w:color="auto"/>
        <w:bottom w:val="none" w:sz="0" w:space="0" w:color="auto"/>
        <w:right w:val="none" w:sz="0" w:space="0" w:color="auto"/>
      </w:divBdr>
    </w:div>
    <w:div w:id="858734712">
      <w:bodyDiv w:val="1"/>
      <w:marLeft w:val="0"/>
      <w:marRight w:val="0"/>
      <w:marTop w:val="0"/>
      <w:marBottom w:val="0"/>
      <w:divBdr>
        <w:top w:val="none" w:sz="0" w:space="0" w:color="auto"/>
        <w:left w:val="none" w:sz="0" w:space="0" w:color="auto"/>
        <w:bottom w:val="none" w:sz="0" w:space="0" w:color="auto"/>
        <w:right w:val="none" w:sz="0" w:space="0" w:color="auto"/>
      </w:divBdr>
    </w:div>
    <w:div w:id="864756394">
      <w:bodyDiv w:val="1"/>
      <w:marLeft w:val="0"/>
      <w:marRight w:val="0"/>
      <w:marTop w:val="0"/>
      <w:marBottom w:val="0"/>
      <w:divBdr>
        <w:top w:val="none" w:sz="0" w:space="0" w:color="auto"/>
        <w:left w:val="none" w:sz="0" w:space="0" w:color="auto"/>
        <w:bottom w:val="none" w:sz="0" w:space="0" w:color="auto"/>
        <w:right w:val="none" w:sz="0" w:space="0" w:color="auto"/>
      </w:divBdr>
    </w:div>
    <w:div w:id="866261201">
      <w:bodyDiv w:val="1"/>
      <w:marLeft w:val="0"/>
      <w:marRight w:val="0"/>
      <w:marTop w:val="0"/>
      <w:marBottom w:val="0"/>
      <w:divBdr>
        <w:top w:val="none" w:sz="0" w:space="0" w:color="auto"/>
        <w:left w:val="none" w:sz="0" w:space="0" w:color="auto"/>
        <w:bottom w:val="none" w:sz="0" w:space="0" w:color="auto"/>
        <w:right w:val="none" w:sz="0" w:space="0" w:color="auto"/>
      </w:divBdr>
    </w:div>
    <w:div w:id="866873477">
      <w:bodyDiv w:val="1"/>
      <w:marLeft w:val="0"/>
      <w:marRight w:val="0"/>
      <w:marTop w:val="0"/>
      <w:marBottom w:val="0"/>
      <w:divBdr>
        <w:top w:val="none" w:sz="0" w:space="0" w:color="auto"/>
        <w:left w:val="none" w:sz="0" w:space="0" w:color="auto"/>
        <w:bottom w:val="none" w:sz="0" w:space="0" w:color="auto"/>
        <w:right w:val="none" w:sz="0" w:space="0" w:color="auto"/>
      </w:divBdr>
    </w:div>
    <w:div w:id="869299606">
      <w:bodyDiv w:val="1"/>
      <w:marLeft w:val="0"/>
      <w:marRight w:val="0"/>
      <w:marTop w:val="0"/>
      <w:marBottom w:val="0"/>
      <w:divBdr>
        <w:top w:val="none" w:sz="0" w:space="0" w:color="auto"/>
        <w:left w:val="none" w:sz="0" w:space="0" w:color="auto"/>
        <w:bottom w:val="none" w:sz="0" w:space="0" w:color="auto"/>
        <w:right w:val="none" w:sz="0" w:space="0" w:color="auto"/>
      </w:divBdr>
    </w:div>
    <w:div w:id="876742251">
      <w:bodyDiv w:val="1"/>
      <w:marLeft w:val="0"/>
      <w:marRight w:val="0"/>
      <w:marTop w:val="0"/>
      <w:marBottom w:val="0"/>
      <w:divBdr>
        <w:top w:val="none" w:sz="0" w:space="0" w:color="auto"/>
        <w:left w:val="none" w:sz="0" w:space="0" w:color="auto"/>
        <w:bottom w:val="none" w:sz="0" w:space="0" w:color="auto"/>
        <w:right w:val="none" w:sz="0" w:space="0" w:color="auto"/>
      </w:divBdr>
    </w:div>
    <w:div w:id="877738632">
      <w:bodyDiv w:val="1"/>
      <w:marLeft w:val="0"/>
      <w:marRight w:val="0"/>
      <w:marTop w:val="0"/>
      <w:marBottom w:val="0"/>
      <w:divBdr>
        <w:top w:val="none" w:sz="0" w:space="0" w:color="auto"/>
        <w:left w:val="none" w:sz="0" w:space="0" w:color="auto"/>
        <w:bottom w:val="none" w:sz="0" w:space="0" w:color="auto"/>
        <w:right w:val="none" w:sz="0" w:space="0" w:color="auto"/>
      </w:divBdr>
    </w:div>
    <w:div w:id="879586095">
      <w:bodyDiv w:val="1"/>
      <w:marLeft w:val="0"/>
      <w:marRight w:val="0"/>
      <w:marTop w:val="0"/>
      <w:marBottom w:val="0"/>
      <w:divBdr>
        <w:top w:val="none" w:sz="0" w:space="0" w:color="auto"/>
        <w:left w:val="none" w:sz="0" w:space="0" w:color="auto"/>
        <w:bottom w:val="none" w:sz="0" w:space="0" w:color="auto"/>
        <w:right w:val="none" w:sz="0" w:space="0" w:color="auto"/>
      </w:divBdr>
    </w:div>
    <w:div w:id="879586846">
      <w:bodyDiv w:val="1"/>
      <w:marLeft w:val="0"/>
      <w:marRight w:val="0"/>
      <w:marTop w:val="0"/>
      <w:marBottom w:val="0"/>
      <w:divBdr>
        <w:top w:val="none" w:sz="0" w:space="0" w:color="auto"/>
        <w:left w:val="none" w:sz="0" w:space="0" w:color="auto"/>
        <w:bottom w:val="none" w:sz="0" w:space="0" w:color="auto"/>
        <w:right w:val="none" w:sz="0" w:space="0" w:color="auto"/>
      </w:divBdr>
    </w:div>
    <w:div w:id="886068774">
      <w:bodyDiv w:val="1"/>
      <w:marLeft w:val="0"/>
      <w:marRight w:val="0"/>
      <w:marTop w:val="0"/>
      <w:marBottom w:val="0"/>
      <w:divBdr>
        <w:top w:val="none" w:sz="0" w:space="0" w:color="auto"/>
        <w:left w:val="none" w:sz="0" w:space="0" w:color="auto"/>
        <w:bottom w:val="none" w:sz="0" w:space="0" w:color="auto"/>
        <w:right w:val="none" w:sz="0" w:space="0" w:color="auto"/>
      </w:divBdr>
    </w:div>
    <w:div w:id="887911593">
      <w:bodyDiv w:val="1"/>
      <w:marLeft w:val="0"/>
      <w:marRight w:val="0"/>
      <w:marTop w:val="0"/>
      <w:marBottom w:val="0"/>
      <w:divBdr>
        <w:top w:val="none" w:sz="0" w:space="0" w:color="auto"/>
        <w:left w:val="none" w:sz="0" w:space="0" w:color="auto"/>
        <w:bottom w:val="none" w:sz="0" w:space="0" w:color="auto"/>
        <w:right w:val="none" w:sz="0" w:space="0" w:color="auto"/>
      </w:divBdr>
    </w:div>
    <w:div w:id="893389086">
      <w:bodyDiv w:val="1"/>
      <w:marLeft w:val="0"/>
      <w:marRight w:val="0"/>
      <w:marTop w:val="0"/>
      <w:marBottom w:val="0"/>
      <w:divBdr>
        <w:top w:val="none" w:sz="0" w:space="0" w:color="auto"/>
        <w:left w:val="none" w:sz="0" w:space="0" w:color="auto"/>
        <w:bottom w:val="none" w:sz="0" w:space="0" w:color="auto"/>
        <w:right w:val="none" w:sz="0" w:space="0" w:color="auto"/>
      </w:divBdr>
    </w:div>
    <w:div w:id="894124196">
      <w:bodyDiv w:val="1"/>
      <w:marLeft w:val="0"/>
      <w:marRight w:val="0"/>
      <w:marTop w:val="0"/>
      <w:marBottom w:val="0"/>
      <w:divBdr>
        <w:top w:val="none" w:sz="0" w:space="0" w:color="auto"/>
        <w:left w:val="none" w:sz="0" w:space="0" w:color="auto"/>
        <w:bottom w:val="none" w:sz="0" w:space="0" w:color="auto"/>
        <w:right w:val="none" w:sz="0" w:space="0" w:color="auto"/>
      </w:divBdr>
    </w:div>
    <w:div w:id="894659447">
      <w:bodyDiv w:val="1"/>
      <w:marLeft w:val="0"/>
      <w:marRight w:val="0"/>
      <w:marTop w:val="0"/>
      <w:marBottom w:val="0"/>
      <w:divBdr>
        <w:top w:val="none" w:sz="0" w:space="0" w:color="auto"/>
        <w:left w:val="none" w:sz="0" w:space="0" w:color="auto"/>
        <w:bottom w:val="none" w:sz="0" w:space="0" w:color="auto"/>
        <w:right w:val="none" w:sz="0" w:space="0" w:color="auto"/>
      </w:divBdr>
    </w:div>
    <w:div w:id="895631500">
      <w:bodyDiv w:val="1"/>
      <w:marLeft w:val="0"/>
      <w:marRight w:val="0"/>
      <w:marTop w:val="0"/>
      <w:marBottom w:val="0"/>
      <w:divBdr>
        <w:top w:val="none" w:sz="0" w:space="0" w:color="auto"/>
        <w:left w:val="none" w:sz="0" w:space="0" w:color="auto"/>
        <w:bottom w:val="none" w:sz="0" w:space="0" w:color="auto"/>
        <w:right w:val="none" w:sz="0" w:space="0" w:color="auto"/>
      </w:divBdr>
    </w:div>
    <w:div w:id="909847823">
      <w:bodyDiv w:val="1"/>
      <w:marLeft w:val="0"/>
      <w:marRight w:val="0"/>
      <w:marTop w:val="0"/>
      <w:marBottom w:val="0"/>
      <w:divBdr>
        <w:top w:val="none" w:sz="0" w:space="0" w:color="auto"/>
        <w:left w:val="none" w:sz="0" w:space="0" w:color="auto"/>
        <w:bottom w:val="none" w:sz="0" w:space="0" w:color="auto"/>
        <w:right w:val="none" w:sz="0" w:space="0" w:color="auto"/>
      </w:divBdr>
    </w:div>
    <w:div w:id="911082984">
      <w:bodyDiv w:val="1"/>
      <w:marLeft w:val="0"/>
      <w:marRight w:val="0"/>
      <w:marTop w:val="0"/>
      <w:marBottom w:val="0"/>
      <w:divBdr>
        <w:top w:val="none" w:sz="0" w:space="0" w:color="auto"/>
        <w:left w:val="none" w:sz="0" w:space="0" w:color="auto"/>
        <w:bottom w:val="none" w:sz="0" w:space="0" w:color="auto"/>
        <w:right w:val="none" w:sz="0" w:space="0" w:color="auto"/>
      </w:divBdr>
    </w:div>
    <w:div w:id="911506200">
      <w:bodyDiv w:val="1"/>
      <w:marLeft w:val="0"/>
      <w:marRight w:val="0"/>
      <w:marTop w:val="0"/>
      <w:marBottom w:val="0"/>
      <w:divBdr>
        <w:top w:val="none" w:sz="0" w:space="0" w:color="auto"/>
        <w:left w:val="none" w:sz="0" w:space="0" w:color="auto"/>
        <w:bottom w:val="none" w:sz="0" w:space="0" w:color="auto"/>
        <w:right w:val="none" w:sz="0" w:space="0" w:color="auto"/>
      </w:divBdr>
    </w:div>
    <w:div w:id="914360640">
      <w:bodyDiv w:val="1"/>
      <w:marLeft w:val="0"/>
      <w:marRight w:val="0"/>
      <w:marTop w:val="0"/>
      <w:marBottom w:val="0"/>
      <w:divBdr>
        <w:top w:val="none" w:sz="0" w:space="0" w:color="auto"/>
        <w:left w:val="none" w:sz="0" w:space="0" w:color="auto"/>
        <w:bottom w:val="none" w:sz="0" w:space="0" w:color="auto"/>
        <w:right w:val="none" w:sz="0" w:space="0" w:color="auto"/>
      </w:divBdr>
    </w:div>
    <w:div w:id="914780302">
      <w:bodyDiv w:val="1"/>
      <w:marLeft w:val="0"/>
      <w:marRight w:val="0"/>
      <w:marTop w:val="0"/>
      <w:marBottom w:val="0"/>
      <w:divBdr>
        <w:top w:val="none" w:sz="0" w:space="0" w:color="auto"/>
        <w:left w:val="none" w:sz="0" w:space="0" w:color="auto"/>
        <w:bottom w:val="none" w:sz="0" w:space="0" w:color="auto"/>
        <w:right w:val="none" w:sz="0" w:space="0" w:color="auto"/>
      </w:divBdr>
    </w:div>
    <w:div w:id="915939932">
      <w:bodyDiv w:val="1"/>
      <w:marLeft w:val="0"/>
      <w:marRight w:val="0"/>
      <w:marTop w:val="0"/>
      <w:marBottom w:val="0"/>
      <w:divBdr>
        <w:top w:val="none" w:sz="0" w:space="0" w:color="auto"/>
        <w:left w:val="none" w:sz="0" w:space="0" w:color="auto"/>
        <w:bottom w:val="none" w:sz="0" w:space="0" w:color="auto"/>
        <w:right w:val="none" w:sz="0" w:space="0" w:color="auto"/>
      </w:divBdr>
    </w:div>
    <w:div w:id="917595226">
      <w:bodyDiv w:val="1"/>
      <w:marLeft w:val="0"/>
      <w:marRight w:val="0"/>
      <w:marTop w:val="0"/>
      <w:marBottom w:val="0"/>
      <w:divBdr>
        <w:top w:val="none" w:sz="0" w:space="0" w:color="auto"/>
        <w:left w:val="none" w:sz="0" w:space="0" w:color="auto"/>
        <w:bottom w:val="none" w:sz="0" w:space="0" w:color="auto"/>
        <w:right w:val="none" w:sz="0" w:space="0" w:color="auto"/>
      </w:divBdr>
    </w:div>
    <w:div w:id="921373053">
      <w:bodyDiv w:val="1"/>
      <w:marLeft w:val="0"/>
      <w:marRight w:val="0"/>
      <w:marTop w:val="0"/>
      <w:marBottom w:val="0"/>
      <w:divBdr>
        <w:top w:val="none" w:sz="0" w:space="0" w:color="auto"/>
        <w:left w:val="none" w:sz="0" w:space="0" w:color="auto"/>
        <w:bottom w:val="none" w:sz="0" w:space="0" w:color="auto"/>
        <w:right w:val="none" w:sz="0" w:space="0" w:color="auto"/>
      </w:divBdr>
    </w:div>
    <w:div w:id="921448072">
      <w:bodyDiv w:val="1"/>
      <w:marLeft w:val="0"/>
      <w:marRight w:val="0"/>
      <w:marTop w:val="0"/>
      <w:marBottom w:val="0"/>
      <w:divBdr>
        <w:top w:val="none" w:sz="0" w:space="0" w:color="auto"/>
        <w:left w:val="none" w:sz="0" w:space="0" w:color="auto"/>
        <w:bottom w:val="none" w:sz="0" w:space="0" w:color="auto"/>
        <w:right w:val="none" w:sz="0" w:space="0" w:color="auto"/>
      </w:divBdr>
    </w:div>
    <w:div w:id="925116725">
      <w:bodyDiv w:val="1"/>
      <w:marLeft w:val="0"/>
      <w:marRight w:val="0"/>
      <w:marTop w:val="0"/>
      <w:marBottom w:val="0"/>
      <w:divBdr>
        <w:top w:val="none" w:sz="0" w:space="0" w:color="auto"/>
        <w:left w:val="none" w:sz="0" w:space="0" w:color="auto"/>
        <w:bottom w:val="none" w:sz="0" w:space="0" w:color="auto"/>
        <w:right w:val="none" w:sz="0" w:space="0" w:color="auto"/>
      </w:divBdr>
    </w:div>
    <w:div w:id="943343294">
      <w:bodyDiv w:val="1"/>
      <w:marLeft w:val="0"/>
      <w:marRight w:val="0"/>
      <w:marTop w:val="0"/>
      <w:marBottom w:val="0"/>
      <w:divBdr>
        <w:top w:val="none" w:sz="0" w:space="0" w:color="auto"/>
        <w:left w:val="none" w:sz="0" w:space="0" w:color="auto"/>
        <w:bottom w:val="none" w:sz="0" w:space="0" w:color="auto"/>
        <w:right w:val="none" w:sz="0" w:space="0" w:color="auto"/>
      </w:divBdr>
    </w:div>
    <w:div w:id="944464992">
      <w:bodyDiv w:val="1"/>
      <w:marLeft w:val="0"/>
      <w:marRight w:val="0"/>
      <w:marTop w:val="0"/>
      <w:marBottom w:val="0"/>
      <w:divBdr>
        <w:top w:val="none" w:sz="0" w:space="0" w:color="auto"/>
        <w:left w:val="none" w:sz="0" w:space="0" w:color="auto"/>
        <w:bottom w:val="none" w:sz="0" w:space="0" w:color="auto"/>
        <w:right w:val="none" w:sz="0" w:space="0" w:color="auto"/>
      </w:divBdr>
    </w:div>
    <w:div w:id="949706518">
      <w:bodyDiv w:val="1"/>
      <w:marLeft w:val="0"/>
      <w:marRight w:val="0"/>
      <w:marTop w:val="0"/>
      <w:marBottom w:val="0"/>
      <w:divBdr>
        <w:top w:val="none" w:sz="0" w:space="0" w:color="auto"/>
        <w:left w:val="none" w:sz="0" w:space="0" w:color="auto"/>
        <w:bottom w:val="none" w:sz="0" w:space="0" w:color="auto"/>
        <w:right w:val="none" w:sz="0" w:space="0" w:color="auto"/>
      </w:divBdr>
    </w:div>
    <w:div w:id="957224791">
      <w:bodyDiv w:val="1"/>
      <w:marLeft w:val="0"/>
      <w:marRight w:val="0"/>
      <w:marTop w:val="0"/>
      <w:marBottom w:val="0"/>
      <w:divBdr>
        <w:top w:val="none" w:sz="0" w:space="0" w:color="auto"/>
        <w:left w:val="none" w:sz="0" w:space="0" w:color="auto"/>
        <w:bottom w:val="none" w:sz="0" w:space="0" w:color="auto"/>
        <w:right w:val="none" w:sz="0" w:space="0" w:color="auto"/>
      </w:divBdr>
    </w:div>
    <w:div w:id="964047827">
      <w:bodyDiv w:val="1"/>
      <w:marLeft w:val="0"/>
      <w:marRight w:val="0"/>
      <w:marTop w:val="0"/>
      <w:marBottom w:val="0"/>
      <w:divBdr>
        <w:top w:val="none" w:sz="0" w:space="0" w:color="auto"/>
        <w:left w:val="none" w:sz="0" w:space="0" w:color="auto"/>
        <w:bottom w:val="none" w:sz="0" w:space="0" w:color="auto"/>
        <w:right w:val="none" w:sz="0" w:space="0" w:color="auto"/>
      </w:divBdr>
    </w:div>
    <w:div w:id="965239212">
      <w:bodyDiv w:val="1"/>
      <w:marLeft w:val="0"/>
      <w:marRight w:val="0"/>
      <w:marTop w:val="0"/>
      <w:marBottom w:val="0"/>
      <w:divBdr>
        <w:top w:val="none" w:sz="0" w:space="0" w:color="auto"/>
        <w:left w:val="none" w:sz="0" w:space="0" w:color="auto"/>
        <w:bottom w:val="none" w:sz="0" w:space="0" w:color="auto"/>
        <w:right w:val="none" w:sz="0" w:space="0" w:color="auto"/>
      </w:divBdr>
    </w:div>
    <w:div w:id="965357456">
      <w:bodyDiv w:val="1"/>
      <w:marLeft w:val="0"/>
      <w:marRight w:val="0"/>
      <w:marTop w:val="0"/>
      <w:marBottom w:val="0"/>
      <w:divBdr>
        <w:top w:val="none" w:sz="0" w:space="0" w:color="auto"/>
        <w:left w:val="none" w:sz="0" w:space="0" w:color="auto"/>
        <w:bottom w:val="none" w:sz="0" w:space="0" w:color="auto"/>
        <w:right w:val="none" w:sz="0" w:space="0" w:color="auto"/>
      </w:divBdr>
    </w:div>
    <w:div w:id="983244618">
      <w:bodyDiv w:val="1"/>
      <w:marLeft w:val="0"/>
      <w:marRight w:val="0"/>
      <w:marTop w:val="0"/>
      <w:marBottom w:val="0"/>
      <w:divBdr>
        <w:top w:val="none" w:sz="0" w:space="0" w:color="auto"/>
        <w:left w:val="none" w:sz="0" w:space="0" w:color="auto"/>
        <w:bottom w:val="none" w:sz="0" w:space="0" w:color="auto"/>
        <w:right w:val="none" w:sz="0" w:space="0" w:color="auto"/>
      </w:divBdr>
    </w:div>
    <w:div w:id="1005322668">
      <w:bodyDiv w:val="1"/>
      <w:marLeft w:val="0"/>
      <w:marRight w:val="0"/>
      <w:marTop w:val="0"/>
      <w:marBottom w:val="0"/>
      <w:divBdr>
        <w:top w:val="none" w:sz="0" w:space="0" w:color="auto"/>
        <w:left w:val="none" w:sz="0" w:space="0" w:color="auto"/>
        <w:bottom w:val="none" w:sz="0" w:space="0" w:color="auto"/>
        <w:right w:val="none" w:sz="0" w:space="0" w:color="auto"/>
      </w:divBdr>
    </w:div>
    <w:div w:id="1007094511">
      <w:bodyDiv w:val="1"/>
      <w:marLeft w:val="0"/>
      <w:marRight w:val="0"/>
      <w:marTop w:val="0"/>
      <w:marBottom w:val="0"/>
      <w:divBdr>
        <w:top w:val="none" w:sz="0" w:space="0" w:color="auto"/>
        <w:left w:val="none" w:sz="0" w:space="0" w:color="auto"/>
        <w:bottom w:val="none" w:sz="0" w:space="0" w:color="auto"/>
        <w:right w:val="none" w:sz="0" w:space="0" w:color="auto"/>
      </w:divBdr>
    </w:div>
    <w:div w:id="1013802156">
      <w:bodyDiv w:val="1"/>
      <w:marLeft w:val="0"/>
      <w:marRight w:val="0"/>
      <w:marTop w:val="0"/>
      <w:marBottom w:val="0"/>
      <w:divBdr>
        <w:top w:val="none" w:sz="0" w:space="0" w:color="auto"/>
        <w:left w:val="none" w:sz="0" w:space="0" w:color="auto"/>
        <w:bottom w:val="none" w:sz="0" w:space="0" w:color="auto"/>
        <w:right w:val="none" w:sz="0" w:space="0" w:color="auto"/>
      </w:divBdr>
    </w:div>
    <w:div w:id="1014116823">
      <w:bodyDiv w:val="1"/>
      <w:marLeft w:val="0"/>
      <w:marRight w:val="0"/>
      <w:marTop w:val="0"/>
      <w:marBottom w:val="0"/>
      <w:divBdr>
        <w:top w:val="none" w:sz="0" w:space="0" w:color="auto"/>
        <w:left w:val="none" w:sz="0" w:space="0" w:color="auto"/>
        <w:bottom w:val="none" w:sz="0" w:space="0" w:color="auto"/>
        <w:right w:val="none" w:sz="0" w:space="0" w:color="auto"/>
      </w:divBdr>
    </w:div>
    <w:div w:id="1018658752">
      <w:bodyDiv w:val="1"/>
      <w:marLeft w:val="0"/>
      <w:marRight w:val="0"/>
      <w:marTop w:val="0"/>
      <w:marBottom w:val="0"/>
      <w:divBdr>
        <w:top w:val="none" w:sz="0" w:space="0" w:color="auto"/>
        <w:left w:val="none" w:sz="0" w:space="0" w:color="auto"/>
        <w:bottom w:val="none" w:sz="0" w:space="0" w:color="auto"/>
        <w:right w:val="none" w:sz="0" w:space="0" w:color="auto"/>
      </w:divBdr>
    </w:div>
    <w:div w:id="1019545544">
      <w:bodyDiv w:val="1"/>
      <w:marLeft w:val="0"/>
      <w:marRight w:val="0"/>
      <w:marTop w:val="0"/>
      <w:marBottom w:val="0"/>
      <w:divBdr>
        <w:top w:val="none" w:sz="0" w:space="0" w:color="auto"/>
        <w:left w:val="none" w:sz="0" w:space="0" w:color="auto"/>
        <w:bottom w:val="none" w:sz="0" w:space="0" w:color="auto"/>
        <w:right w:val="none" w:sz="0" w:space="0" w:color="auto"/>
      </w:divBdr>
    </w:div>
    <w:div w:id="1023240103">
      <w:bodyDiv w:val="1"/>
      <w:marLeft w:val="0"/>
      <w:marRight w:val="0"/>
      <w:marTop w:val="0"/>
      <w:marBottom w:val="0"/>
      <w:divBdr>
        <w:top w:val="none" w:sz="0" w:space="0" w:color="auto"/>
        <w:left w:val="none" w:sz="0" w:space="0" w:color="auto"/>
        <w:bottom w:val="none" w:sz="0" w:space="0" w:color="auto"/>
        <w:right w:val="none" w:sz="0" w:space="0" w:color="auto"/>
      </w:divBdr>
    </w:div>
    <w:div w:id="1027415472">
      <w:bodyDiv w:val="1"/>
      <w:marLeft w:val="0"/>
      <w:marRight w:val="0"/>
      <w:marTop w:val="0"/>
      <w:marBottom w:val="0"/>
      <w:divBdr>
        <w:top w:val="none" w:sz="0" w:space="0" w:color="auto"/>
        <w:left w:val="none" w:sz="0" w:space="0" w:color="auto"/>
        <w:bottom w:val="none" w:sz="0" w:space="0" w:color="auto"/>
        <w:right w:val="none" w:sz="0" w:space="0" w:color="auto"/>
      </w:divBdr>
    </w:div>
    <w:div w:id="1031682159">
      <w:bodyDiv w:val="1"/>
      <w:marLeft w:val="0"/>
      <w:marRight w:val="0"/>
      <w:marTop w:val="0"/>
      <w:marBottom w:val="0"/>
      <w:divBdr>
        <w:top w:val="none" w:sz="0" w:space="0" w:color="auto"/>
        <w:left w:val="none" w:sz="0" w:space="0" w:color="auto"/>
        <w:bottom w:val="none" w:sz="0" w:space="0" w:color="auto"/>
        <w:right w:val="none" w:sz="0" w:space="0" w:color="auto"/>
      </w:divBdr>
    </w:div>
    <w:div w:id="1036924800">
      <w:bodyDiv w:val="1"/>
      <w:marLeft w:val="0"/>
      <w:marRight w:val="0"/>
      <w:marTop w:val="0"/>
      <w:marBottom w:val="0"/>
      <w:divBdr>
        <w:top w:val="none" w:sz="0" w:space="0" w:color="auto"/>
        <w:left w:val="none" w:sz="0" w:space="0" w:color="auto"/>
        <w:bottom w:val="none" w:sz="0" w:space="0" w:color="auto"/>
        <w:right w:val="none" w:sz="0" w:space="0" w:color="auto"/>
      </w:divBdr>
    </w:div>
    <w:div w:id="1037046150">
      <w:bodyDiv w:val="1"/>
      <w:marLeft w:val="0"/>
      <w:marRight w:val="0"/>
      <w:marTop w:val="0"/>
      <w:marBottom w:val="0"/>
      <w:divBdr>
        <w:top w:val="none" w:sz="0" w:space="0" w:color="auto"/>
        <w:left w:val="none" w:sz="0" w:space="0" w:color="auto"/>
        <w:bottom w:val="none" w:sz="0" w:space="0" w:color="auto"/>
        <w:right w:val="none" w:sz="0" w:space="0" w:color="auto"/>
      </w:divBdr>
    </w:div>
    <w:div w:id="1038505362">
      <w:bodyDiv w:val="1"/>
      <w:marLeft w:val="0"/>
      <w:marRight w:val="0"/>
      <w:marTop w:val="0"/>
      <w:marBottom w:val="0"/>
      <w:divBdr>
        <w:top w:val="none" w:sz="0" w:space="0" w:color="auto"/>
        <w:left w:val="none" w:sz="0" w:space="0" w:color="auto"/>
        <w:bottom w:val="none" w:sz="0" w:space="0" w:color="auto"/>
        <w:right w:val="none" w:sz="0" w:space="0" w:color="auto"/>
      </w:divBdr>
    </w:div>
    <w:div w:id="1039015445">
      <w:bodyDiv w:val="1"/>
      <w:marLeft w:val="0"/>
      <w:marRight w:val="0"/>
      <w:marTop w:val="0"/>
      <w:marBottom w:val="0"/>
      <w:divBdr>
        <w:top w:val="none" w:sz="0" w:space="0" w:color="auto"/>
        <w:left w:val="none" w:sz="0" w:space="0" w:color="auto"/>
        <w:bottom w:val="none" w:sz="0" w:space="0" w:color="auto"/>
        <w:right w:val="none" w:sz="0" w:space="0" w:color="auto"/>
      </w:divBdr>
    </w:div>
    <w:div w:id="1042899731">
      <w:bodyDiv w:val="1"/>
      <w:marLeft w:val="0"/>
      <w:marRight w:val="0"/>
      <w:marTop w:val="0"/>
      <w:marBottom w:val="0"/>
      <w:divBdr>
        <w:top w:val="none" w:sz="0" w:space="0" w:color="auto"/>
        <w:left w:val="none" w:sz="0" w:space="0" w:color="auto"/>
        <w:bottom w:val="none" w:sz="0" w:space="0" w:color="auto"/>
        <w:right w:val="none" w:sz="0" w:space="0" w:color="auto"/>
      </w:divBdr>
    </w:div>
    <w:div w:id="1045907591">
      <w:bodyDiv w:val="1"/>
      <w:marLeft w:val="0"/>
      <w:marRight w:val="0"/>
      <w:marTop w:val="0"/>
      <w:marBottom w:val="0"/>
      <w:divBdr>
        <w:top w:val="none" w:sz="0" w:space="0" w:color="auto"/>
        <w:left w:val="none" w:sz="0" w:space="0" w:color="auto"/>
        <w:bottom w:val="none" w:sz="0" w:space="0" w:color="auto"/>
        <w:right w:val="none" w:sz="0" w:space="0" w:color="auto"/>
      </w:divBdr>
    </w:div>
    <w:div w:id="1048842591">
      <w:bodyDiv w:val="1"/>
      <w:marLeft w:val="0"/>
      <w:marRight w:val="0"/>
      <w:marTop w:val="0"/>
      <w:marBottom w:val="0"/>
      <w:divBdr>
        <w:top w:val="none" w:sz="0" w:space="0" w:color="auto"/>
        <w:left w:val="none" w:sz="0" w:space="0" w:color="auto"/>
        <w:bottom w:val="none" w:sz="0" w:space="0" w:color="auto"/>
        <w:right w:val="none" w:sz="0" w:space="0" w:color="auto"/>
      </w:divBdr>
    </w:div>
    <w:div w:id="1050881237">
      <w:bodyDiv w:val="1"/>
      <w:marLeft w:val="0"/>
      <w:marRight w:val="0"/>
      <w:marTop w:val="0"/>
      <w:marBottom w:val="0"/>
      <w:divBdr>
        <w:top w:val="none" w:sz="0" w:space="0" w:color="auto"/>
        <w:left w:val="none" w:sz="0" w:space="0" w:color="auto"/>
        <w:bottom w:val="none" w:sz="0" w:space="0" w:color="auto"/>
        <w:right w:val="none" w:sz="0" w:space="0" w:color="auto"/>
      </w:divBdr>
    </w:div>
    <w:div w:id="1053429487">
      <w:bodyDiv w:val="1"/>
      <w:marLeft w:val="0"/>
      <w:marRight w:val="0"/>
      <w:marTop w:val="0"/>
      <w:marBottom w:val="0"/>
      <w:divBdr>
        <w:top w:val="none" w:sz="0" w:space="0" w:color="auto"/>
        <w:left w:val="none" w:sz="0" w:space="0" w:color="auto"/>
        <w:bottom w:val="none" w:sz="0" w:space="0" w:color="auto"/>
        <w:right w:val="none" w:sz="0" w:space="0" w:color="auto"/>
      </w:divBdr>
    </w:div>
    <w:div w:id="1054231162">
      <w:bodyDiv w:val="1"/>
      <w:marLeft w:val="0"/>
      <w:marRight w:val="0"/>
      <w:marTop w:val="0"/>
      <w:marBottom w:val="0"/>
      <w:divBdr>
        <w:top w:val="none" w:sz="0" w:space="0" w:color="auto"/>
        <w:left w:val="none" w:sz="0" w:space="0" w:color="auto"/>
        <w:bottom w:val="none" w:sz="0" w:space="0" w:color="auto"/>
        <w:right w:val="none" w:sz="0" w:space="0" w:color="auto"/>
      </w:divBdr>
    </w:div>
    <w:div w:id="1058438976">
      <w:bodyDiv w:val="1"/>
      <w:marLeft w:val="0"/>
      <w:marRight w:val="0"/>
      <w:marTop w:val="0"/>
      <w:marBottom w:val="0"/>
      <w:divBdr>
        <w:top w:val="none" w:sz="0" w:space="0" w:color="auto"/>
        <w:left w:val="none" w:sz="0" w:space="0" w:color="auto"/>
        <w:bottom w:val="none" w:sz="0" w:space="0" w:color="auto"/>
        <w:right w:val="none" w:sz="0" w:space="0" w:color="auto"/>
      </w:divBdr>
    </w:div>
    <w:div w:id="1059985510">
      <w:bodyDiv w:val="1"/>
      <w:marLeft w:val="0"/>
      <w:marRight w:val="0"/>
      <w:marTop w:val="0"/>
      <w:marBottom w:val="0"/>
      <w:divBdr>
        <w:top w:val="none" w:sz="0" w:space="0" w:color="auto"/>
        <w:left w:val="none" w:sz="0" w:space="0" w:color="auto"/>
        <w:bottom w:val="none" w:sz="0" w:space="0" w:color="auto"/>
        <w:right w:val="none" w:sz="0" w:space="0" w:color="auto"/>
      </w:divBdr>
    </w:div>
    <w:div w:id="1064374160">
      <w:bodyDiv w:val="1"/>
      <w:marLeft w:val="0"/>
      <w:marRight w:val="0"/>
      <w:marTop w:val="0"/>
      <w:marBottom w:val="0"/>
      <w:divBdr>
        <w:top w:val="none" w:sz="0" w:space="0" w:color="auto"/>
        <w:left w:val="none" w:sz="0" w:space="0" w:color="auto"/>
        <w:bottom w:val="none" w:sz="0" w:space="0" w:color="auto"/>
        <w:right w:val="none" w:sz="0" w:space="0" w:color="auto"/>
      </w:divBdr>
    </w:div>
    <w:div w:id="1069887027">
      <w:bodyDiv w:val="1"/>
      <w:marLeft w:val="0"/>
      <w:marRight w:val="0"/>
      <w:marTop w:val="0"/>
      <w:marBottom w:val="0"/>
      <w:divBdr>
        <w:top w:val="none" w:sz="0" w:space="0" w:color="auto"/>
        <w:left w:val="none" w:sz="0" w:space="0" w:color="auto"/>
        <w:bottom w:val="none" w:sz="0" w:space="0" w:color="auto"/>
        <w:right w:val="none" w:sz="0" w:space="0" w:color="auto"/>
      </w:divBdr>
    </w:div>
    <w:div w:id="1070735755">
      <w:bodyDiv w:val="1"/>
      <w:marLeft w:val="0"/>
      <w:marRight w:val="0"/>
      <w:marTop w:val="0"/>
      <w:marBottom w:val="0"/>
      <w:divBdr>
        <w:top w:val="none" w:sz="0" w:space="0" w:color="auto"/>
        <w:left w:val="none" w:sz="0" w:space="0" w:color="auto"/>
        <w:bottom w:val="none" w:sz="0" w:space="0" w:color="auto"/>
        <w:right w:val="none" w:sz="0" w:space="0" w:color="auto"/>
      </w:divBdr>
    </w:div>
    <w:div w:id="1072191062">
      <w:bodyDiv w:val="1"/>
      <w:marLeft w:val="0"/>
      <w:marRight w:val="0"/>
      <w:marTop w:val="0"/>
      <w:marBottom w:val="0"/>
      <w:divBdr>
        <w:top w:val="none" w:sz="0" w:space="0" w:color="auto"/>
        <w:left w:val="none" w:sz="0" w:space="0" w:color="auto"/>
        <w:bottom w:val="none" w:sz="0" w:space="0" w:color="auto"/>
        <w:right w:val="none" w:sz="0" w:space="0" w:color="auto"/>
      </w:divBdr>
    </w:div>
    <w:div w:id="1073746366">
      <w:bodyDiv w:val="1"/>
      <w:marLeft w:val="0"/>
      <w:marRight w:val="0"/>
      <w:marTop w:val="0"/>
      <w:marBottom w:val="0"/>
      <w:divBdr>
        <w:top w:val="none" w:sz="0" w:space="0" w:color="auto"/>
        <w:left w:val="none" w:sz="0" w:space="0" w:color="auto"/>
        <w:bottom w:val="none" w:sz="0" w:space="0" w:color="auto"/>
        <w:right w:val="none" w:sz="0" w:space="0" w:color="auto"/>
      </w:divBdr>
    </w:div>
    <w:div w:id="1075130603">
      <w:bodyDiv w:val="1"/>
      <w:marLeft w:val="0"/>
      <w:marRight w:val="0"/>
      <w:marTop w:val="0"/>
      <w:marBottom w:val="0"/>
      <w:divBdr>
        <w:top w:val="none" w:sz="0" w:space="0" w:color="auto"/>
        <w:left w:val="none" w:sz="0" w:space="0" w:color="auto"/>
        <w:bottom w:val="none" w:sz="0" w:space="0" w:color="auto"/>
        <w:right w:val="none" w:sz="0" w:space="0" w:color="auto"/>
      </w:divBdr>
    </w:div>
    <w:div w:id="1082991759">
      <w:bodyDiv w:val="1"/>
      <w:marLeft w:val="0"/>
      <w:marRight w:val="0"/>
      <w:marTop w:val="0"/>
      <w:marBottom w:val="0"/>
      <w:divBdr>
        <w:top w:val="none" w:sz="0" w:space="0" w:color="auto"/>
        <w:left w:val="none" w:sz="0" w:space="0" w:color="auto"/>
        <w:bottom w:val="none" w:sz="0" w:space="0" w:color="auto"/>
        <w:right w:val="none" w:sz="0" w:space="0" w:color="auto"/>
      </w:divBdr>
    </w:div>
    <w:div w:id="1085801299">
      <w:bodyDiv w:val="1"/>
      <w:marLeft w:val="0"/>
      <w:marRight w:val="0"/>
      <w:marTop w:val="0"/>
      <w:marBottom w:val="0"/>
      <w:divBdr>
        <w:top w:val="none" w:sz="0" w:space="0" w:color="auto"/>
        <w:left w:val="none" w:sz="0" w:space="0" w:color="auto"/>
        <w:bottom w:val="none" w:sz="0" w:space="0" w:color="auto"/>
        <w:right w:val="none" w:sz="0" w:space="0" w:color="auto"/>
      </w:divBdr>
    </w:div>
    <w:div w:id="1090740967">
      <w:bodyDiv w:val="1"/>
      <w:marLeft w:val="0"/>
      <w:marRight w:val="0"/>
      <w:marTop w:val="0"/>
      <w:marBottom w:val="0"/>
      <w:divBdr>
        <w:top w:val="none" w:sz="0" w:space="0" w:color="auto"/>
        <w:left w:val="none" w:sz="0" w:space="0" w:color="auto"/>
        <w:bottom w:val="none" w:sz="0" w:space="0" w:color="auto"/>
        <w:right w:val="none" w:sz="0" w:space="0" w:color="auto"/>
      </w:divBdr>
    </w:div>
    <w:div w:id="1093403777">
      <w:bodyDiv w:val="1"/>
      <w:marLeft w:val="0"/>
      <w:marRight w:val="0"/>
      <w:marTop w:val="0"/>
      <w:marBottom w:val="0"/>
      <w:divBdr>
        <w:top w:val="none" w:sz="0" w:space="0" w:color="auto"/>
        <w:left w:val="none" w:sz="0" w:space="0" w:color="auto"/>
        <w:bottom w:val="none" w:sz="0" w:space="0" w:color="auto"/>
        <w:right w:val="none" w:sz="0" w:space="0" w:color="auto"/>
      </w:divBdr>
    </w:div>
    <w:div w:id="1093669590">
      <w:bodyDiv w:val="1"/>
      <w:marLeft w:val="0"/>
      <w:marRight w:val="0"/>
      <w:marTop w:val="0"/>
      <w:marBottom w:val="0"/>
      <w:divBdr>
        <w:top w:val="none" w:sz="0" w:space="0" w:color="auto"/>
        <w:left w:val="none" w:sz="0" w:space="0" w:color="auto"/>
        <w:bottom w:val="none" w:sz="0" w:space="0" w:color="auto"/>
        <w:right w:val="none" w:sz="0" w:space="0" w:color="auto"/>
      </w:divBdr>
    </w:div>
    <w:div w:id="1094282891">
      <w:bodyDiv w:val="1"/>
      <w:marLeft w:val="0"/>
      <w:marRight w:val="0"/>
      <w:marTop w:val="0"/>
      <w:marBottom w:val="0"/>
      <w:divBdr>
        <w:top w:val="none" w:sz="0" w:space="0" w:color="auto"/>
        <w:left w:val="none" w:sz="0" w:space="0" w:color="auto"/>
        <w:bottom w:val="none" w:sz="0" w:space="0" w:color="auto"/>
        <w:right w:val="none" w:sz="0" w:space="0" w:color="auto"/>
      </w:divBdr>
    </w:div>
    <w:div w:id="1096557450">
      <w:bodyDiv w:val="1"/>
      <w:marLeft w:val="0"/>
      <w:marRight w:val="0"/>
      <w:marTop w:val="0"/>
      <w:marBottom w:val="0"/>
      <w:divBdr>
        <w:top w:val="none" w:sz="0" w:space="0" w:color="auto"/>
        <w:left w:val="none" w:sz="0" w:space="0" w:color="auto"/>
        <w:bottom w:val="none" w:sz="0" w:space="0" w:color="auto"/>
        <w:right w:val="none" w:sz="0" w:space="0" w:color="auto"/>
      </w:divBdr>
    </w:div>
    <w:div w:id="1098452987">
      <w:bodyDiv w:val="1"/>
      <w:marLeft w:val="0"/>
      <w:marRight w:val="0"/>
      <w:marTop w:val="0"/>
      <w:marBottom w:val="0"/>
      <w:divBdr>
        <w:top w:val="none" w:sz="0" w:space="0" w:color="auto"/>
        <w:left w:val="none" w:sz="0" w:space="0" w:color="auto"/>
        <w:bottom w:val="none" w:sz="0" w:space="0" w:color="auto"/>
        <w:right w:val="none" w:sz="0" w:space="0" w:color="auto"/>
      </w:divBdr>
    </w:div>
    <w:div w:id="1110129656">
      <w:bodyDiv w:val="1"/>
      <w:marLeft w:val="0"/>
      <w:marRight w:val="0"/>
      <w:marTop w:val="0"/>
      <w:marBottom w:val="0"/>
      <w:divBdr>
        <w:top w:val="none" w:sz="0" w:space="0" w:color="auto"/>
        <w:left w:val="none" w:sz="0" w:space="0" w:color="auto"/>
        <w:bottom w:val="none" w:sz="0" w:space="0" w:color="auto"/>
        <w:right w:val="none" w:sz="0" w:space="0" w:color="auto"/>
      </w:divBdr>
    </w:div>
    <w:div w:id="1136492328">
      <w:bodyDiv w:val="1"/>
      <w:marLeft w:val="0"/>
      <w:marRight w:val="0"/>
      <w:marTop w:val="0"/>
      <w:marBottom w:val="0"/>
      <w:divBdr>
        <w:top w:val="none" w:sz="0" w:space="0" w:color="auto"/>
        <w:left w:val="none" w:sz="0" w:space="0" w:color="auto"/>
        <w:bottom w:val="none" w:sz="0" w:space="0" w:color="auto"/>
        <w:right w:val="none" w:sz="0" w:space="0" w:color="auto"/>
      </w:divBdr>
    </w:div>
    <w:div w:id="1139224085">
      <w:bodyDiv w:val="1"/>
      <w:marLeft w:val="0"/>
      <w:marRight w:val="0"/>
      <w:marTop w:val="0"/>
      <w:marBottom w:val="0"/>
      <w:divBdr>
        <w:top w:val="none" w:sz="0" w:space="0" w:color="auto"/>
        <w:left w:val="none" w:sz="0" w:space="0" w:color="auto"/>
        <w:bottom w:val="none" w:sz="0" w:space="0" w:color="auto"/>
        <w:right w:val="none" w:sz="0" w:space="0" w:color="auto"/>
      </w:divBdr>
    </w:div>
    <w:div w:id="1143473234">
      <w:bodyDiv w:val="1"/>
      <w:marLeft w:val="0"/>
      <w:marRight w:val="0"/>
      <w:marTop w:val="0"/>
      <w:marBottom w:val="0"/>
      <w:divBdr>
        <w:top w:val="none" w:sz="0" w:space="0" w:color="auto"/>
        <w:left w:val="none" w:sz="0" w:space="0" w:color="auto"/>
        <w:bottom w:val="none" w:sz="0" w:space="0" w:color="auto"/>
        <w:right w:val="none" w:sz="0" w:space="0" w:color="auto"/>
      </w:divBdr>
    </w:div>
    <w:div w:id="1146045762">
      <w:bodyDiv w:val="1"/>
      <w:marLeft w:val="0"/>
      <w:marRight w:val="0"/>
      <w:marTop w:val="0"/>
      <w:marBottom w:val="0"/>
      <w:divBdr>
        <w:top w:val="none" w:sz="0" w:space="0" w:color="auto"/>
        <w:left w:val="none" w:sz="0" w:space="0" w:color="auto"/>
        <w:bottom w:val="none" w:sz="0" w:space="0" w:color="auto"/>
        <w:right w:val="none" w:sz="0" w:space="0" w:color="auto"/>
      </w:divBdr>
    </w:div>
    <w:div w:id="1146505242">
      <w:bodyDiv w:val="1"/>
      <w:marLeft w:val="0"/>
      <w:marRight w:val="0"/>
      <w:marTop w:val="0"/>
      <w:marBottom w:val="0"/>
      <w:divBdr>
        <w:top w:val="none" w:sz="0" w:space="0" w:color="auto"/>
        <w:left w:val="none" w:sz="0" w:space="0" w:color="auto"/>
        <w:bottom w:val="none" w:sz="0" w:space="0" w:color="auto"/>
        <w:right w:val="none" w:sz="0" w:space="0" w:color="auto"/>
      </w:divBdr>
    </w:div>
    <w:div w:id="1154373893">
      <w:bodyDiv w:val="1"/>
      <w:marLeft w:val="0"/>
      <w:marRight w:val="0"/>
      <w:marTop w:val="0"/>
      <w:marBottom w:val="0"/>
      <w:divBdr>
        <w:top w:val="none" w:sz="0" w:space="0" w:color="auto"/>
        <w:left w:val="none" w:sz="0" w:space="0" w:color="auto"/>
        <w:bottom w:val="none" w:sz="0" w:space="0" w:color="auto"/>
        <w:right w:val="none" w:sz="0" w:space="0" w:color="auto"/>
      </w:divBdr>
    </w:div>
    <w:div w:id="1155680165">
      <w:bodyDiv w:val="1"/>
      <w:marLeft w:val="0"/>
      <w:marRight w:val="0"/>
      <w:marTop w:val="0"/>
      <w:marBottom w:val="0"/>
      <w:divBdr>
        <w:top w:val="none" w:sz="0" w:space="0" w:color="auto"/>
        <w:left w:val="none" w:sz="0" w:space="0" w:color="auto"/>
        <w:bottom w:val="none" w:sz="0" w:space="0" w:color="auto"/>
        <w:right w:val="none" w:sz="0" w:space="0" w:color="auto"/>
      </w:divBdr>
    </w:div>
    <w:div w:id="1156335309">
      <w:bodyDiv w:val="1"/>
      <w:marLeft w:val="0"/>
      <w:marRight w:val="0"/>
      <w:marTop w:val="0"/>
      <w:marBottom w:val="0"/>
      <w:divBdr>
        <w:top w:val="none" w:sz="0" w:space="0" w:color="auto"/>
        <w:left w:val="none" w:sz="0" w:space="0" w:color="auto"/>
        <w:bottom w:val="none" w:sz="0" w:space="0" w:color="auto"/>
        <w:right w:val="none" w:sz="0" w:space="0" w:color="auto"/>
      </w:divBdr>
    </w:div>
    <w:div w:id="1156459234">
      <w:bodyDiv w:val="1"/>
      <w:marLeft w:val="0"/>
      <w:marRight w:val="0"/>
      <w:marTop w:val="0"/>
      <w:marBottom w:val="0"/>
      <w:divBdr>
        <w:top w:val="none" w:sz="0" w:space="0" w:color="auto"/>
        <w:left w:val="none" w:sz="0" w:space="0" w:color="auto"/>
        <w:bottom w:val="none" w:sz="0" w:space="0" w:color="auto"/>
        <w:right w:val="none" w:sz="0" w:space="0" w:color="auto"/>
      </w:divBdr>
    </w:div>
    <w:div w:id="1158422118">
      <w:bodyDiv w:val="1"/>
      <w:marLeft w:val="0"/>
      <w:marRight w:val="0"/>
      <w:marTop w:val="0"/>
      <w:marBottom w:val="0"/>
      <w:divBdr>
        <w:top w:val="none" w:sz="0" w:space="0" w:color="auto"/>
        <w:left w:val="none" w:sz="0" w:space="0" w:color="auto"/>
        <w:bottom w:val="none" w:sz="0" w:space="0" w:color="auto"/>
        <w:right w:val="none" w:sz="0" w:space="0" w:color="auto"/>
      </w:divBdr>
    </w:div>
    <w:div w:id="1159231178">
      <w:bodyDiv w:val="1"/>
      <w:marLeft w:val="0"/>
      <w:marRight w:val="0"/>
      <w:marTop w:val="0"/>
      <w:marBottom w:val="0"/>
      <w:divBdr>
        <w:top w:val="none" w:sz="0" w:space="0" w:color="auto"/>
        <w:left w:val="none" w:sz="0" w:space="0" w:color="auto"/>
        <w:bottom w:val="none" w:sz="0" w:space="0" w:color="auto"/>
        <w:right w:val="none" w:sz="0" w:space="0" w:color="auto"/>
      </w:divBdr>
    </w:div>
    <w:div w:id="1164593459">
      <w:bodyDiv w:val="1"/>
      <w:marLeft w:val="0"/>
      <w:marRight w:val="0"/>
      <w:marTop w:val="0"/>
      <w:marBottom w:val="0"/>
      <w:divBdr>
        <w:top w:val="none" w:sz="0" w:space="0" w:color="auto"/>
        <w:left w:val="none" w:sz="0" w:space="0" w:color="auto"/>
        <w:bottom w:val="none" w:sz="0" w:space="0" w:color="auto"/>
        <w:right w:val="none" w:sz="0" w:space="0" w:color="auto"/>
      </w:divBdr>
    </w:div>
    <w:div w:id="1164781772">
      <w:bodyDiv w:val="1"/>
      <w:marLeft w:val="0"/>
      <w:marRight w:val="0"/>
      <w:marTop w:val="0"/>
      <w:marBottom w:val="0"/>
      <w:divBdr>
        <w:top w:val="none" w:sz="0" w:space="0" w:color="auto"/>
        <w:left w:val="none" w:sz="0" w:space="0" w:color="auto"/>
        <w:bottom w:val="none" w:sz="0" w:space="0" w:color="auto"/>
        <w:right w:val="none" w:sz="0" w:space="0" w:color="auto"/>
      </w:divBdr>
    </w:div>
    <w:div w:id="1167281091">
      <w:bodyDiv w:val="1"/>
      <w:marLeft w:val="0"/>
      <w:marRight w:val="0"/>
      <w:marTop w:val="0"/>
      <w:marBottom w:val="0"/>
      <w:divBdr>
        <w:top w:val="none" w:sz="0" w:space="0" w:color="auto"/>
        <w:left w:val="none" w:sz="0" w:space="0" w:color="auto"/>
        <w:bottom w:val="none" w:sz="0" w:space="0" w:color="auto"/>
        <w:right w:val="none" w:sz="0" w:space="0" w:color="auto"/>
      </w:divBdr>
    </w:div>
    <w:div w:id="1167475527">
      <w:bodyDiv w:val="1"/>
      <w:marLeft w:val="0"/>
      <w:marRight w:val="0"/>
      <w:marTop w:val="0"/>
      <w:marBottom w:val="0"/>
      <w:divBdr>
        <w:top w:val="none" w:sz="0" w:space="0" w:color="auto"/>
        <w:left w:val="none" w:sz="0" w:space="0" w:color="auto"/>
        <w:bottom w:val="none" w:sz="0" w:space="0" w:color="auto"/>
        <w:right w:val="none" w:sz="0" w:space="0" w:color="auto"/>
      </w:divBdr>
    </w:div>
    <w:div w:id="1173761072">
      <w:bodyDiv w:val="1"/>
      <w:marLeft w:val="0"/>
      <w:marRight w:val="0"/>
      <w:marTop w:val="0"/>
      <w:marBottom w:val="0"/>
      <w:divBdr>
        <w:top w:val="none" w:sz="0" w:space="0" w:color="auto"/>
        <w:left w:val="none" w:sz="0" w:space="0" w:color="auto"/>
        <w:bottom w:val="none" w:sz="0" w:space="0" w:color="auto"/>
        <w:right w:val="none" w:sz="0" w:space="0" w:color="auto"/>
      </w:divBdr>
    </w:div>
    <w:div w:id="1175612932">
      <w:bodyDiv w:val="1"/>
      <w:marLeft w:val="0"/>
      <w:marRight w:val="0"/>
      <w:marTop w:val="0"/>
      <w:marBottom w:val="0"/>
      <w:divBdr>
        <w:top w:val="none" w:sz="0" w:space="0" w:color="auto"/>
        <w:left w:val="none" w:sz="0" w:space="0" w:color="auto"/>
        <w:bottom w:val="none" w:sz="0" w:space="0" w:color="auto"/>
        <w:right w:val="none" w:sz="0" w:space="0" w:color="auto"/>
      </w:divBdr>
    </w:div>
    <w:div w:id="1190410708">
      <w:bodyDiv w:val="1"/>
      <w:marLeft w:val="0"/>
      <w:marRight w:val="0"/>
      <w:marTop w:val="0"/>
      <w:marBottom w:val="0"/>
      <w:divBdr>
        <w:top w:val="none" w:sz="0" w:space="0" w:color="auto"/>
        <w:left w:val="none" w:sz="0" w:space="0" w:color="auto"/>
        <w:bottom w:val="none" w:sz="0" w:space="0" w:color="auto"/>
        <w:right w:val="none" w:sz="0" w:space="0" w:color="auto"/>
      </w:divBdr>
    </w:div>
    <w:div w:id="1190946520">
      <w:bodyDiv w:val="1"/>
      <w:marLeft w:val="0"/>
      <w:marRight w:val="0"/>
      <w:marTop w:val="0"/>
      <w:marBottom w:val="0"/>
      <w:divBdr>
        <w:top w:val="none" w:sz="0" w:space="0" w:color="auto"/>
        <w:left w:val="none" w:sz="0" w:space="0" w:color="auto"/>
        <w:bottom w:val="none" w:sz="0" w:space="0" w:color="auto"/>
        <w:right w:val="none" w:sz="0" w:space="0" w:color="auto"/>
      </w:divBdr>
    </w:div>
    <w:div w:id="1191336935">
      <w:bodyDiv w:val="1"/>
      <w:marLeft w:val="0"/>
      <w:marRight w:val="0"/>
      <w:marTop w:val="0"/>
      <w:marBottom w:val="0"/>
      <w:divBdr>
        <w:top w:val="none" w:sz="0" w:space="0" w:color="auto"/>
        <w:left w:val="none" w:sz="0" w:space="0" w:color="auto"/>
        <w:bottom w:val="none" w:sz="0" w:space="0" w:color="auto"/>
        <w:right w:val="none" w:sz="0" w:space="0" w:color="auto"/>
      </w:divBdr>
    </w:div>
    <w:div w:id="1193808830">
      <w:bodyDiv w:val="1"/>
      <w:marLeft w:val="0"/>
      <w:marRight w:val="0"/>
      <w:marTop w:val="0"/>
      <w:marBottom w:val="0"/>
      <w:divBdr>
        <w:top w:val="none" w:sz="0" w:space="0" w:color="auto"/>
        <w:left w:val="none" w:sz="0" w:space="0" w:color="auto"/>
        <w:bottom w:val="none" w:sz="0" w:space="0" w:color="auto"/>
        <w:right w:val="none" w:sz="0" w:space="0" w:color="auto"/>
      </w:divBdr>
    </w:div>
    <w:div w:id="1195459478">
      <w:bodyDiv w:val="1"/>
      <w:marLeft w:val="0"/>
      <w:marRight w:val="0"/>
      <w:marTop w:val="0"/>
      <w:marBottom w:val="0"/>
      <w:divBdr>
        <w:top w:val="none" w:sz="0" w:space="0" w:color="auto"/>
        <w:left w:val="none" w:sz="0" w:space="0" w:color="auto"/>
        <w:bottom w:val="none" w:sz="0" w:space="0" w:color="auto"/>
        <w:right w:val="none" w:sz="0" w:space="0" w:color="auto"/>
      </w:divBdr>
    </w:div>
    <w:div w:id="1199704553">
      <w:bodyDiv w:val="1"/>
      <w:marLeft w:val="0"/>
      <w:marRight w:val="0"/>
      <w:marTop w:val="0"/>
      <w:marBottom w:val="0"/>
      <w:divBdr>
        <w:top w:val="none" w:sz="0" w:space="0" w:color="auto"/>
        <w:left w:val="none" w:sz="0" w:space="0" w:color="auto"/>
        <w:bottom w:val="none" w:sz="0" w:space="0" w:color="auto"/>
        <w:right w:val="none" w:sz="0" w:space="0" w:color="auto"/>
      </w:divBdr>
    </w:div>
    <w:div w:id="1202287121">
      <w:bodyDiv w:val="1"/>
      <w:marLeft w:val="0"/>
      <w:marRight w:val="0"/>
      <w:marTop w:val="0"/>
      <w:marBottom w:val="0"/>
      <w:divBdr>
        <w:top w:val="none" w:sz="0" w:space="0" w:color="auto"/>
        <w:left w:val="none" w:sz="0" w:space="0" w:color="auto"/>
        <w:bottom w:val="none" w:sz="0" w:space="0" w:color="auto"/>
        <w:right w:val="none" w:sz="0" w:space="0" w:color="auto"/>
      </w:divBdr>
    </w:div>
    <w:div w:id="1202667489">
      <w:bodyDiv w:val="1"/>
      <w:marLeft w:val="0"/>
      <w:marRight w:val="0"/>
      <w:marTop w:val="0"/>
      <w:marBottom w:val="0"/>
      <w:divBdr>
        <w:top w:val="none" w:sz="0" w:space="0" w:color="auto"/>
        <w:left w:val="none" w:sz="0" w:space="0" w:color="auto"/>
        <w:bottom w:val="none" w:sz="0" w:space="0" w:color="auto"/>
        <w:right w:val="none" w:sz="0" w:space="0" w:color="auto"/>
      </w:divBdr>
    </w:div>
    <w:div w:id="1206063939">
      <w:bodyDiv w:val="1"/>
      <w:marLeft w:val="0"/>
      <w:marRight w:val="0"/>
      <w:marTop w:val="0"/>
      <w:marBottom w:val="0"/>
      <w:divBdr>
        <w:top w:val="none" w:sz="0" w:space="0" w:color="auto"/>
        <w:left w:val="none" w:sz="0" w:space="0" w:color="auto"/>
        <w:bottom w:val="none" w:sz="0" w:space="0" w:color="auto"/>
        <w:right w:val="none" w:sz="0" w:space="0" w:color="auto"/>
      </w:divBdr>
    </w:div>
    <w:div w:id="1210336926">
      <w:bodyDiv w:val="1"/>
      <w:marLeft w:val="0"/>
      <w:marRight w:val="0"/>
      <w:marTop w:val="0"/>
      <w:marBottom w:val="0"/>
      <w:divBdr>
        <w:top w:val="none" w:sz="0" w:space="0" w:color="auto"/>
        <w:left w:val="none" w:sz="0" w:space="0" w:color="auto"/>
        <w:bottom w:val="none" w:sz="0" w:space="0" w:color="auto"/>
        <w:right w:val="none" w:sz="0" w:space="0" w:color="auto"/>
      </w:divBdr>
    </w:div>
    <w:div w:id="1211192914">
      <w:bodyDiv w:val="1"/>
      <w:marLeft w:val="0"/>
      <w:marRight w:val="0"/>
      <w:marTop w:val="0"/>
      <w:marBottom w:val="0"/>
      <w:divBdr>
        <w:top w:val="none" w:sz="0" w:space="0" w:color="auto"/>
        <w:left w:val="none" w:sz="0" w:space="0" w:color="auto"/>
        <w:bottom w:val="none" w:sz="0" w:space="0" w:color="auto"/>
        <w:right w:val="none" w:sz="0" w:space="0" w:color="auto"/>
      </w:divBdr>
    </w:div>
    <w:div w:id="1214776685">
      <w:bodyDiv w:val="1"/>
      <w:marLeft w:val="0"/>
      <w:marRight w:val="0"/>
      <w:marTop w:val="0"/>
      <w:marBottom w:val="0"/>
      <w:divBdr>
        <w:top w:val="none" w:sz="0" w:space="0" w:color="auto"/>
        <w:left w:val="none" w:sz="0" w:space="0" w:color="auto"/>
        <w:bottom w:val="none" w:sz="0" w:space="0" w:color="auto"/>
        <w:right w:val="none" w:sz="0" w:space="0" w:color="auto"/>
      </w:divBdr>
    </w:div>
    <w:div w:id="1216577401">
      <w:bodyDiv w:val="1"/>
      <w:marLeft w:val="0"/>
      <w:marRight w:val="0"/>
      <w:marTop w:val="0"/>
      <w:marBottom w:val="0"/>
      <w:divBdr>
        <w:top w:val="none" w:sz="0" w:space="0" w:color="auto"/>
        <w:left w:val="none" w:sz="0" w:space="0" w:color="auto"/>
        <w:bottom w:val="none" w:sz="0" w:space="0" w:color="auto"/>
        <w:right w:val="none" w:sz="0" w:space="0" w:color="auto"/>
      </w:divBdr>
    </w:div>
    <w:div w:id="1224875320">
      <w:bodyDiv w:val="1"/>
      <w:marLeft w:val="0"/>
      <w:marRight w:val="0"/>
      <w:marTop w:val="0"/>
      <w:marBottom w:val="0"/>
      <w:divBdr>
        <w:top w:val="none" w:sz="0" w:space="0" w:color="auto"/>
        <w:left w:val="none" w:sz="0" w:space="0" w:color="auto"/>
        <w:bottom w:val="none" w:sz="0" w:space="0" w:color="auto"/>
        <w:right w:val="none" w:sz="0" w:space="0" w:color="auto"/>
      </w:divBdr>
    </w:div>
    <w:div w:id="1225533243">
      <w:bodyDiv w:val="1"/>
      <w:marLeft w:val="0"/>
      <w:marRight w:val="0"/>
      <w:marTop w:val="0"/>
      <w:marBottom w:val="0"/>
      <w:divBdr>
        <w:top w:val="none" w:sz="0" w:space="0" w:color="auto"/>
        <w:left w:val="none" w:sz="0" w:space="0" w:color="auto"/>
        <w:bottom w:val="none" w:sz="0" w:space="0" w:color="auto"/>
        <w:right w:val="none" w:sz="0" w:space="0" w:color="auto"/>
      </w:divBdr>
    </w:div>
    <w:div w:id="1230114335">
      <w:bodyDiv w:val="1"/>
      <w:marLeft w:val="0"/>
      <w:marRight w:val="0"/>
      <w:marTop w:val="0"/>
      <w:marBottom w:val="0"/>
      <w:divBdr>
        <w:top w:val="none" w:sz="0" w:space="0" w:color="auto"/>
        <w:left w:val="none" w:sz="0" w:space="0" w:color="auto"/>
        <w:bottom w:val="none" w:sz="0" w:space="0" w:color="auto"/>
        <w:right w:val="none" w:sz="0" w:space="0" w:color="auto"/>
      </w:divBdr>
    </w:div>
    <w:div w:id="1231235352">
      <w:bodyDiv w:val="1"/>
      <w:marLeft w:val="0"/>
      <w:marRight w:val="0"/>
      <w:marTop w:val="0"/>
      <w:marBottom w:val="0"/>
      <w:divBdr>
        <w:top w:val="none" w:sz="0" w:space="0" w:color="auto"/>
        <w:left w:val="none" w:sz="0" w:space="0" w:color="auto"/>
        <w:bottom w:val="none" w:sz="0" w:space="0" w:color="auto"/>
        <w:right w:val="none" w:sz="0" w:space="0" w:color="auto"/>
      </w:divBdr>
    </w:div>
    <w:div w:id="1235091516">
      <w:bodyDiv w:val="1"/>
      <w:marLeft w:val="0"/>
      <w:marRight w:val="0"/>
      <w:marTop w:val="0"/>
      <w:marBottom w:val="0"/>
      <w:divBdr>
        <w:top w:val="none" w:sz="0" w:space="0" w:color="auto"/>
        <w:left w:val="none" w:sz="0" w:space="0" w:color="auto"/>
        <w:bottom w:val="none" w:sz="0" w:space="0" w:color="auto"/>
        <w:right w:val="none" w:sz="0" w:space="0" w:color="auto"/>
      </w:divBdr>
    </w:div>
    <w:div w:id="1236091289">
      <w:bodyDiv w:val="1"/>
      <w:marLeft w:val="0"/>
      <w:marRight w:val="0"/>
      <w:marTop w:val="0"/>
      <w:marBottom w:val="0"/>
      <w:divBdr>
        <w:top w:val="none" w:sz="0" w:space="0" w:color="auto"/>
        <w:left w:val="none" w:sz="0" w:space="0" w:color="auto"/>
        <w:bottom w:val="none" w:sz="0" w:space="0" w:color="auto"/>
        <w:right w:val="none" w:sz="0" w:space="0" w:color="auto"/>
      </w:divBdr>
    </w:div>
    <w:div w:id="1249853360">
      <w:bodyDiv w:val="1"/>
      <w:marLeft w:val="0"/>
      <w:marRight w:val="0"/>
      <w:marTop w:val="0"/>
      <w:marBottom w:val="0"/>
      <w:divBdr>
        <w:top w:val="none" w:sz="0" w:space="0" w:color="auto"/>
        <w:left w:val="none" w:sz="0" w:space="0" w:color="auto"/>
        <w:bottom w:val="none" w:sz="0" w:space="0" w:color="auto"/>
        <w:right w:val="none" w:sz="0" w:space="0" w:color="auto"/>
      </w:divBdr>
    </w:div>
    <w:div w:id="1250386221">
      <w:bodyDiv w:val="1"/>
      <w:marLeft w:val="0"/>
      <w:marRight w:val="0"/>
      <w:marTop w:val="0"/>
      <w:marBottom w:val="0"/>
      <w:divBdr>
        <w:top w:val="none" w:sz="0" w:space="0" w:color="auto"/>
        <w:left w:val="none" w:sz="0" w:space="0" w:color="auto"/>
        <w:bottom w:val="none" w:sz="0" w:space="0" w:color="auto"/>
        <w:right w:val="none" w:sz="0" w:space="0" w:color="auto"/>
      </w:divBdr>
    </w:div>
    <w:div w:id="1252203592">
      <w:bodyDiv w:val="1"/>
      <w:marLeft w:val="0"/>
      <w:marRight w:val="0"/>
      <w:marTop w:val="0"/>
      <w:marBottom w:val="0"/>
      <w:divBdr>
        <w:top w:val="none" w:sz="0" w:space="0" w:color="auto"/>
        <w:left w:val="none" w:sz="0" w:space="0" w:color="auto"/>
        <w:bottom w:val="none" w:sz="0" w:space="0" w:color="auto"/>
        <w:right w:val="none" w:sz="0" w:space="0" w:color="auto"/>
      </w:divBdr>
    </w:div>
    <w:div w:id="1259173934">
      <w:bodyDiv w:val="1"/>
      <w:marLeft w:val="0"/>
      <w:marRight w:val="0"/>
      <w:marTop w:val="0"/>
      <w:marBottom w:val="0"/>
      <w:divBdr>
        <w:top w:val="none" w:sz="0" w:space="0" w:color="auto"/>
        <w:left w:val="none" w:sz="0" w:space="0" w:color="auto"/>
        <w:bottom w:val="none" w:sz="0" w:space="0" w:color="auto"/>
        <w:right w:val="none" w:sz="0" w:space="0" w:color="auto"/>
      </w:divBdr>
    </w:div>
    <w:div w:id="1259675696">
      <w:bodyDiv w:val="1"/>
      <w:marLeft w:val="0"/>
      <w:marRight w:val="0"/>
      <w:marTop w:val="0"/>
      <w:marBottom w:val="0"/>
      <w:divBdr>
        <w:top w:val="none" w:sz="0" w:space="0" w:color="auto"/>
        <w:left w:val="none" w:sz="0" w:space="0" w:color="auto"/>
        <w:bottom w:val="none" w:sz="0" w:space="0" w:color="auto"/>
        <w:right w:val="none" w:sz="0" w:space="0" w:color="auto"/>
      </w:divBdr>
    </w:div>
    <w:div w:id="1260025097">
      <w:bodyDiv w:val="1"/>
      <w:marLeft w:val="0"/>
      <w:marRight w:val="0"/>
      <w:marTop w:val="0"/>
      <w:marBottom w:val="0"/>
      <w:divBdr>
        <w:top w:val="none" w:sz="0" w:space="0" w:color="auto"/>
        <w:left w:val="none" w:sz="0" w:space="0" w:color="auto"/>
        <w:bottom w:val="none" w:sz="0" w:space="0" w:color="auto"/>
        <w:right w:val="none" w:sz="0" w:space="0" w:color="auto"/>
      </w:divBdr>
    </w:div>
    <w:div w:id="1261252562">
      <w:bodyDiv w:val="1"/>
      <w:marLeft w:val="0"/>
      <w:marRight w:val="0"/>
      <w:marTop w:val="0"/>
      <w:marBottom w:val="0"/>
      <w:divBdr>
        <w:top w:val="none" w:sz="0" w:space="0" w:color="auto"/>
        <w:left w:val="none" w:sz="0" w:space="0" w:color="auto"/>
        <w:bottom w:val="none" w:sz="0" w:space="0" w:color="auto"/>
        <w:right w:val="none" w:sz="0" w:space="0" w:color="auto"/>
      </w:divBdr>
    </w:div>
    <w:div w:id="1262494723">
      <w:bodyDiv w:val="1"/>
      <w:marLeft w:val="0"/>
      <w:marRight w:val="0"/>
      <w:marTop w:val="0"/>
      <w:marBottom w:val="0"/>
      <w:divBdr>
        <w:top w:val="none" w:sz="0" w:space="0" w:color="auto"/>
        <w:left w:val="none" w:sz="0" w:space="0" w:color="auto"/>
        <w:bottom w:val="none" w:sz="0" w:space="0" w:color="auto"/>
        <w:right w:val="none" w:sz="0" w:space="0" w:color="auto"/>
      </w:divBdr>
    </w:div>
    <w:div w:id="1267616572">
      <w:bodyDiv w:val="1"/>
      <w:marLeft w:val="0"/>
      <w:marRight w:val="0"/>
      <w:marTop w:val="0"/>
      <w:marBottom w:val="0"/>
      <w:divBdr>
        <w:top w:val="none" w:sz="0" w:space="0" w:color="auto"/>
        <w:left w:val="none" w:sz="0" w:space="0" w:color="auto"/>
        <w:bottom w:val="none" w:sz="0" w:space="0" w:color="auto"/>
        <w:right w:val="none" w:sz="0" w:space="0" w:color="auto"/>
      </w:divBdr>
    </w:div>
    <w:div w:id="1269506158">
      <w:bodyDiv w:val="1"/>
      <w:marLeft w:val="0"/>
      <w:marRight w:val="0"/>
      <w:marTop w:val="0"/>
      <w:marBottom w:val="0"/>
      <w:divBdr>
        <w:top w:val="none" w:sz="0" w:space="0" w:color="auto"/>
        <w:left w:val="none" w:sz="0" w:space="0" w:color="auto"/>
        <w:bottom w:val="none" w:sz="0" w:space="0" w:color="auto"/>
        <w:right w:val="none" w:sz="0" w:space="0" w:color="auto"/>
      </w:divBdr>
    </w:div>
    <w:div w:id="1269852227">
      <w:bodyDiv w:val="1"/>
      <w:marLeft w:val="0"/>
      <w:marRight w:val="0"/>
      <w:marTop w:val="0"/>
      <w:marBottom w:val="0"/>
      <w:divBdr>
        <w:top w:val="none" w:sz="0" w:space="0" w:color="auto"/>
        <w:left w:val="none" w:sz="0" w:space="0" w:color="auto"/>
        <w:bottom w:val="none" w:sz="0" w:space="0" w:color="auto"/>
        <w:right w:val="none" w:sz="0" w:space="0" w:color="auto"/>
      </w:divBdr>
    </w:div>
    <w:div w:id="1271819512">
      <w:bodyDiv w:val="1"/>
      <w:marLeft w:val="0"/>
      <w:marRight w:val="0"/>
      <w:marTop w:val="0"/>
      <w:marBottom w:val="0"/>
      <w:divBdr>
        <w:top w:val="none" w:sz="0" w:space="0" w:color="auto"/>
        <w:left w:val="none" w:sz="0" w:space="0" w:color="auto"/>
        <w:bottom w:val="none" w:sz="0" w:space="0" w:color="auto"/>
        <w:right w:val="none" w:sz="0" w:space="0" w:color="auto"/>
      </w:divBdr>
    </w:div>
    <w:div w:id="1272324088">
      <w:bodyDiv w:val="1"/>
      <w:marLeft w:val="0"/>
      <w:marRight w:val="0"/>
      <w:marTop w:val="0"/>
      <w:marBottom w:val="0"/>
      <w:divBdr>
        <w:top w:val="none" w:sz="0" w:space="0" w:color="auto"/>
        <w:left w:val="none" w:sz="0" w:space="0" w:color="auto"/>
        <w:bottom w:val="none" w:sz="0" w:space="0" w:color="auto"/>
        <w:right w:val="none" w:sz="0" w:space="0" w:color="auto"/>
      </w:divBdr>
    </w:div>
    <w:div w:id="1274098346">
      <w:bodyDiv w:val="1"/>
      <w:marLeft w:val="0"/>
      <w:marRight w:val="0"/>
      <w:marTop w:val="0"/>
      <w:marBottom w:val="0"/>
      <w:divBdr>
        <w:top w:val="none" w:sz="0" w:space="0" w:color="auto"/>
        <w:left w:val="none" w:sz="0" w:space="0" w:color="auto"/>
        <w:bottom w:val="none" w:sz="0" w:space="0" w:color="auto"/>
        <w:right w:val="none" w:sz="0" w:space="0" w:color="auto"/>
      </w:divBdr>
    </w:div>
    <w:div w:id="1282149443">
      <w:bodyDiv w:val="1"/>
      <w:marLeft w:val="0"/>
      <w:marRight w:val="0"/>
      <w:marTop w:val="0"/>
      <w:marBottom w:val="0"/>
      <w:divBdr>
        <w:top w:val="none" w:sz="0" w:space="0" w:color="auto"/>
        <w:left w:val="none" w:sz="0" w:space="0" w:color="auto"/>
        <w:bottom w:val="none" w:sz="0" w:space="0" w:color="auto"/>
        <w:right w:val="none" w:sz="0" w:space="0" w:color="auto"/>
      </w:divBdr>
    </w:div>
    <w:div w:id="1287469219">
      <w:bodyDiv w:val="1"/>
      <w:marLeft w:val="0"/>
      <w:marRight w:val="0"/>
      <w:marTop w:val="0"/>
      <w:marBottom w:val="0"/>
      <w:divBdr>
        <w:top w:val="none" w:sz="0" w:space="0" w:color="auto"/>
        <w:left w:val="none" w:sz="0" w:space="0" w:color="auto"/>
        <w:bottom w:val="none" w:sz="0" w:space="0" w:color="auto"/>
        <w:right w:val="none" w:sz="0" w:space="0" w:color="auto"/>
      </w:divBdr>
    </w:div>
    <w:div w:id="1298073776">
      <w:bodyDiv w:val="1"/>
      <w:marLeft w:val="0"/>
      <w:marRight w:val="0"/>
      <w:marTop w:val="0"/>
      <w:marBottom w:val="0"/>
      <w:divBdr>
        <w:top w:val="none" w:sz="0" w:space="0" w:color="auto"/>
        <w:left w:val="none" w:sz="0" w:space="0" w:color="auto"/>
        <w:bottom w:val="none" w:sz="0" w:space="0" w:color="auto"/>
        <w:right w:val="none" w:sz="0" w:space="0" w:color="auto"/>
      </w:divBdr>
    </w:div>
    <w:div w:id="1306423474">
      <w:bodyDiv w:val="1"/>
      <w:marLeft w:val="0"/>
      <w:marRight w:val="0"/>
      <w:marTop w:val="0"/>
      <w:marBottom w:val="0"/>
      <w:divBdr>
        <w:top w:val="none" w:sz="0" w:space="0" w:color="auto"/>
        <w:left w:val="none" w:sz="0" w:space="0" w:color="auto"/>
        <w:bottom w:val="none" w:sz="0" w:space="0" w:color="auto"/>
        <w:right w:val="none" w:sz="0" w:space="0" w:color="auto"/>
      </w:divBdr>
    </w:div>
    <w:div w:id="1307128679">
      <w:bodyDiv w:val="1"/>
      <w:marLeft w:val="0"/>
      <w:marRight w:val="0"/>
      <w:marTop w:val="0"/>
      <w:marBottom w:val="0"/>
      <w:divBdr>
        <w:top w:val="none" w:sz="0" w:space="0" w:color="auto"/>
        <w:left w:val="none" w:sz="0" w:space="0" w:color="auto"/>
        <w:bottom w:val="none" w:sz="0" w:space="0" w:color="auto"/>
        <w:right w:val="none" w:sz="0" w:space="0" w:color="auto"/>
      </w:divBdr>
    </w:div>
    <w:div w:id="1311863331">
      <w:bodyDiv w:val="1"/>
      <w:marLeft w:val="0"/>
      <w:marRight w:val="0"/>
      <w:marTop w:val="0"/>
      <w:marBottom w:val="0"/>
      <w:divBdr>
        <w:top w:val="none" w:sz="0" w:space="0" w:color="auto"/>
        <w:left w:val="none" w:sz="0" w:space="0" w:color="auto"/>
        <w:bottom w:val="none" w:sz="0" w:space="0" w:color="auto"/>
        <w:right w:val="none" w:sz="0" w:space="0" w:color="auto"/>
      </w:divBdr>
    </w:div>
    <w:div w:id="1321037956">
      <w:bodyDiv w:val="1"/>
      <w:marLeft w:val="0"/>
      <w:marRight w:val="0"/>
      <w:marTop w:val="0"/>
      <w:marBottom w:val="0"/>
      <w:divBdr>
        <w:top w:val="none" w:sz="0" w:space="0" w:color="auto"/>
        <w:left w:val="none" w:sz="0" w:space="0" w:color="auto"/>
        <w:bottom w:val="none" w:sz="0" w:space="0" w:color="auto"/>
        <w:right w:val="none" w:sz="0" w:space="0" w:color="auto"/>
      </w:divBdr>
    </w:div>
    <w:div w:id="1321345601">
      <w:bodyDiv w:val="1"/>
      <w:marLeft w:val="0"/>
      <w:marRight w:val="0"/>
      <w:marTop w:val="0"/>
      <w:marBottom w:val="0"/>
      <w:divBdr>
        <w:top w:val="none" w:sz="0" w:space="0" w:color="auto"/>
        <w:left w:val="none" w:sz="0" w:space="0" w:color="auto"/>
        <w:bottom w:val="none" w:sz="0" w:space="0" w:color="auto"/>
        <w:right w:val="none" w:sz="0" w:space="0" w:color="auto"/>
      </w:divBdr>
    </w:div>
    <w:div w:id="1322850319">
      <w:bodyDiv w:val="1"/>
      <w:marLeft w:val="0"/>
      <w:marRight w:val="0"/>
      <w:marTop w:val="0"/>
      <w:marBottom w:val="0"/>
      <w:divBdr>
        <w:top w:val="none" w:sz="0" w:space="0" w:color="auto"/>
        <w:left w:val="none" w:sz="0" w:space="0" w:color="auto"/>
        <w:bottom w:val="none" w:sz="0" w:space="0" w:color="auto"/>
        <w:right w:val="none" w:sz="0" w:space="0" w:color="auto"/>
      </w:divBdr>
    </w:div>
    <w:div w:id="1325205910">
      <w:bodyDiv w:val="1"/>
      <w:marLeft w:val="0"/>
      <w:marRight w:val="0"/>
      <w:marTop w:val="0"/>
      <w:marBottom w:val="0"/>
      <w:divBdr>
        <w:top w:val="none" w:sz="0" w:space="0" w:color="auto"/>
        <w:left w:val="none" w:sz="0" w:space="0" w:color="auto"/>
        <w:bottom w:val="none" w:sz="0" w:space="0" w:color="auto"/>
        <w:right w:val="none" w:sz="0" w:space="0" w:color="auto"/>
      </w:divBdr>
    </w:div>
    <w:div w:id="1326516623">
      <w:bodyDiv w:val="1"/>
      <w:marLeft w:val="0"/>
      <w:marRight w:val="0"/>
      <w:marTop w:val="0"/>
      <w:marBottom w:val="0"/>
      <w:divBdr>
        <w:top w:val="none" w:sz="0" w:space="0" w:color="auto"/>
        <w:left w:val="none" w:sz="0" w:space="0" w:color="auto"/>
        <w:bottom w:val="none" w:sz="0" w:space="0" w:color="auto"/>
        <w:right w:val="none" w:sz="0" w:space="0" w:color="auto"/>
      </w:divBdr>
    </w:div>
    <w:div w:id="1334145335">
      <w:bodyDiv w:val="1"/>
      <w:marLeft w:val="0"/>
      <w:marRight w:val="0"/>
      <w:marTop w:val="0"/>
      <w:marBottom w:val="0"/>
      <w:divBdr>
        <w:top w:val="none" w:sz="0" w:space="0" w:color="auto"/>
        <w:left w:val="none" w:sz="0" w:space="0" w:color="auto"/>
        <w:bottom w:val="none" w:sz="0" w:space="0" w:color="auto"/>
        <w:right w:val="none" w:sz="0" w:space="0" w:color="auto"/>
      </w:divBdr>
    </w:div>
    <w:div w:id="1338728052">
      <w:bodyDiv w:val="1"/>
      <w:marLeft w:val="0"/>
      <w:marRight w:val="0"/>
      <w:marTop w:val="0"/>
      <w:marBottom w:val="0"/>
      <w:divBdr>
        <w:top w:val="none" w:sz="0" w:space="0" w:color="auto"/>
        <w:left w:val="none" w:sz="0" w:space="0" w:color="auto"/>
        <w:bottom w:val="none" w:sz="0" w:space="0" w:color="auto"/>
        <w:right w:val="none" w:sz="0" w:space="0" w:color="auto"/>
      </w:divBdr>
    </w:div>
    <w:div w:id="1347101169">
      <w:bodyDiv w:val="1"/>
      <w:marLeft w:val="0"/>
      <w:marRight w:val="0"/>
      <w:marTop w:val="0"/>
      <w:marBottom w:val="0"/>
      <w:divBdr>
        <w:top w:val="none" w:sz="0" w:space="0" w:color="auto"/>
        <w:left w:val="none" w:sz="0" w:space="0" w:color="auto"/>
        <w:bottom w:val="none" w:sz="0" w:space="0" w:color="auto"/>
        <w:right w:val="none" w:sz="0" w:space="0" w:color="auto"/>
      </w:divBdr>
    </w:div>
    <w:div w:id="1348873426">
      <w:bodyDiv w:val="1"/>
      <w:marLeft w:val="0"/>
      <w:marRight w:val="0"/>
      <w:marTop w:val="0"/>
      <w:marBottom w:val="0"/>
      <w:divBdr>
        <w:top w:val="none" w:sz="0" w:space="0" w:color="auto"/>
        <w:left w:val="none" w:sz="0" w:space="0" w:color="auto"/>
        <w:bottom w:val="none" w:sz="0" w:space="0" w:color="auto"/>
        <w:right w:val="none" w:sz="0" w:space="0" w:color="auto"/>
      </w:divBdr>
    </w:div>
    <w:div w:id="1351297109">
      <w:bodyDiv w:val="1"/>
      <w:marLeft w:val="0"/>
      <w:marRight w:val="0"/>
      <w:marTop w:val="0"/>
      <w:marBottom w:val="0"/>
      <w:divBdr>
        <w:top w:val="none" w:sz="0" w:space="0" w:color="auto"/>
        <w:left w:val="none" w:sz="0" w:space="0" w:color="auto"/>
        <w:bottom w:val="none" w:sz="0" w:space="0" w:color="auto"/>
        <w:right w:val="none" w:sz="0" w:space="0" w:color="auto"/>
      </w:divBdr>
    </w:div>
    <w:div w:id="1351371128">
      <w:bodyDiv w:val="1"/>
      <w:marLeft w:val="0"/>
      <w:marRight w:val="0"/>
      <w:marTop w:val="0"/>
      <w:marBottom w:val="0"/>
      <w:divBdr>
        <w:top w:val="none" w:sz="0" w:space="0" w:color="auto"/>
        <w:left w:val="none" w:sz="0" w:space="0" w:color="auto"/>
        <w:bottom w:val="none" w:sz="0" w:space="0" w:color="auto"/>
        <w:right w:val="none" w:sz="0" w:space="0" w:color="auto"/>
      </w:divBdr>
    </w:div>
    <w:div w:id="1352608850">
      <w:bodyDiv w:val="1"/>
      <w:marLeft w:val="0"/>
      <w:marRight w:val="0"/>
      <w:marTop w:val="0"/>
      <w:marBottom w:val="0"/>
      <w:divBdr>
        <w:top w:val="none" w:sz="0" w:space="0" w:color="auto"/>
        <w:left w:val="none" w:sz="0" w:space="0" w:color="auto"/>
        <w:bottom w:val="none" w:sz="0" w:space="0" w:color="auto"/>
        <w:right w:val="none" w:sz="0" w:space="0" w:color="auto"/>
      </w:divBdr>
    </w:div>
    <w:div w:id="1355032653">
      <w:bodyDiv w:val="1"/>
      <w:marLeft w:val="0"/>
      <w:marRight w:val="0"/>
      <w:marTop w:val="0"/>
      <w:marBottom w:val="0"/>
      <w:divBdr>
        <w:top w:val="none" w:sz="0" w:space="0" w:color="auto"/>
        <w:left w:val="none" w:sz="0" w:space="0" w:color="auto"/>
        <w:bottom w:val="none" w:sz="0" w:space="0" w:color="auto"/>
        <w:right w:val="none" w:sz="0" w:space="0" w:color="auto"/>
      </w:divBdr>
    </w:div>
    <w:div w:id="1358317196">
      <w:bodyDiv w:val="1"/>
      <w:marLeft w:val="0"/>
      <w:marRight w:val="0"/>
      <w:marTop w:val="0"/>
      <w:marBottom w:val="0"/>
      <w:divBdr>
        <w:top w:val="none" w:sz="0" w:space="0" w:color="auto"/>
        <w:left w:val="none" w:sz="0" w:space="0" w:color="auto"/>
        <w:bottom w:val="none" w:sz="0" w:space="0" w:color="auto"/>
        <w:right w:val="none" w:sz="0" w:space="0" w:color="auto"/>
      </w:divBdr>
    </w:div>
    <w:div w:id="1360668499">
      <w:bodyDiv w:val="1"/>
      <w:marLeft w:val="0"/>
      <w:marRight w:val="0"/>
      <w:marTop w:val="0"/>
      <w:marBottom w:val="0"/>
      <w:divBdr>
        <w:top w:val="none" w:sz="0" w:space="0" w:color="auto"/>
        <w:left w:val="none" w:sz="0" w:space="0" w:color="auto"/>
        <w:bottom w:val="none" w:sz="0" w:space="0" w:color="auto"/>
        <w:right w:val="none" w:sz="0" w:space="0" w:color="auto"/>
      </w:divBdr>
    </w:div>
    <w:div w:id="1361053132">
      <w:bodyDiv w:val="1"/>
      <w:marLeft w:val="0"/>
      <w:marRight w:val="0"/>
      <w:marTop w:val="0"/>
      <w:marBottom w:val="0"/>
      <w:divBdr>
        <w:top w:val="none" w:sz="0" w:space="0" w:color="auto"/>
        <w:left w:val="none" w:sz="0" w:space="0" w:color="auto"/>
        <w:bottom w:val="none" w:sz="0" w:space="0" w:color="auto"/>
        <w:right w:val="none" w:sz="0" w:space="0" w:color="auto"/>
      </w:divBdr>
    </w:div>
    <w:div w:id="1363284802">
      <w:bodyDiv w:val="1"/>
      <w:marLeft w:val="0"/>
      <w:marRight w:val="0"/>
      <w:marTop w:val="0"/>
      <w:marBottom w:val="0"/>
      <w:divBdr>
        <w:top w:val="none" w:sz="0" w:space="0" w:color="auto"/>
        <w:left w:val="none" w:sz="0" w:space="0" w:color="auto"/>
        <w:bottom w:val="none" w:sz="0" w:space="0" w:color="auto"/>
        <w:right w:val="none" w:sz="0" w:space="0" w:color="auto"/>
      </w:divBdr>
    </w:div>
    <w:div w:id="1381516979">
      <w:bodyDiv w:val="1"/>
      <w:marLeft w:val="0"/>
      <w:marRight w:val="0"/>
      <w:marTop w:val="0"/>
      <w:marBottom w:val="0"/>
      <w:divBdr>
        <w:top w:val="none" w:sz="0" w:space="0" w:color="auto"/>
        <w:left w:val="none" w:sz="0" w:space="0" w:color="auto"/>
        <w:bottom w:val="none" w:sz="0" w:space="0" w:color="auto"/>
        <w:right w:val="none" w:sz="0" w:space="0" w:color="auto"/>
      </w:divBdr>
    </w:div>
    <w:div w:id="1382055833">
      <w:bodyDiv w:val="1"/>
      <w:marLeft w:val="0"/>
      <w:marRight w:val="0"/>
      <w:marTop w:val="0"/>
      <w:marBottom w:val="0"/>
      <w:divBdr>
        <w:top w:val="none" w:sz="0" w:space="0" w:color="auto"/>
        <w:left w:val="none" w:sz="0" w:space="0" w:color="auto"/>
        <w:bottom w:val="none" w:sz="0" w:space="0" w:color="auto"/>
        <w:right w:val="none" w:sz="0" w:space="0" w:color="auto"/>
      </w:divBdr>
    </w:div>
    <w:div w:id="1382360767">
      <w:bodyDiv w:val="1"/>
      <w:marLeft w:val="0"/>
      <w:marRight w:val="0"/>
      <w:marTop w:val="0"/>
      <w:marBottom w:val="0"/>
      <w:divBdr>
        <w:top w:val="none" w:sz="0" w:space="0" w:color="auto"/>
        <w:left w:val="none" w:sz="0" w:space="0" w:color="auto"/>
        <w:bottom w:val="none" w:sz="0" w:space="0" w:color="auto"/>
        <w:right w:val="none" w:sz="0" w:space="0" w:color="auto"/>
      </w:divBdr>
    </w:div>
    <w:div w:id="1382562020">
      <w:bodyDiv w:val="1"/>
      <w:marLeft w:val="0"/>
      <w:marRight w:val="0"/>
      <w:marTop w:val="0"/>
      <w:marBottom w:val="0"/>
      <w:divBdr>
        <w:top w:val="none" w:sz="0" w:space="0" w:color="auto"/>
        <w:left w:val="none" w:sz="0" w:space="0" w:color="auto"/>
        <w:bottom w:val="none" w:sz="0" w:space="0" w:color="auto"/>
        <w:right w:val="none" w:sz="0" w:space="0" w:color="auto"/>
      </w:divBdr>
    </w:div>
    <w:div w:id="1385982888">
      <w:bodyDiv w:val="1"/>
      <w:marLeft w:val="0"/>
      <w:marRight w:val="0"/>
      <w:marTop w:val="0"/>
      <w:marBottom w:val="0"/>
      <w:divBdr>
        <w:top w:val="none" w:sz="0" w:space="0" w:color="auto"/>
        <w:left w:val="none" w:sz="0" w:space="0" w:color="auto"/>
        <w:bottom w:val="none" w:sz="0" w:space="0" w:color="auto"/>
        <w:right w:val="none" w:sz="0" w:space="0" w:color="auto"/>
      </w:divBdr>
    </w:div>
    <w:div w:id="1390569780">
      <w:bodyDiv w:val="1"/>
      <w:marLeft w:val="0"/>
      <w:marRight w:val="0"/>
      <w:marTop w:val="0"/>
      <w:marBottom w:val="0"/>
      <w:divBdr>
        <w:top w:val="none" w:sz="0" w:space="0" w:color="auto"/>
        <w:left w:val="none" w:sz="0" w:space="0" w:color="auto"/>
        <w:bottom w:val="none" w:sz="0" w:space="0" w:color="auto"/>
        <w:right w:val="none" w:sz="0" w:space="0" w:color="auto"/>
      </w:divBdr>
    </w:div>
    <w:div w:id="1391228936">
      <w:bodyDiv w:val="1"/>
      <w:marLeft w:val="0"/>
      <w:marRight w:val="0"/>
      <w:marTop w:val="0"/>
      <w:marBottom w:val="0"/>
      <w:divBdr>
        <w:top w:val="none" w:sz="0" w:space="0" w:color="auto"/>
        <w:left w:val="none" w:sz="0" w:space="0" w:color="auto"/>
        <w:bottom w:val="none" w:sz="0" w:space="0" w:color="auto"/>
        <w:right w:val="none" w:sz="0" w:space="0" w:color="auto"/>
      </w:divBdr>
    </w:div>
    <w:div w:id="1394503917">
      <w:bodyDiv w:val="1"/>
      <w:marLeft w:val="0"/>
      <w:marRight w:val="0"/>
      <w:marTop w:val="0"/>
      <w:marBottom w:val="0"/>
      <w:divBdr>
        <w:top w:val="none" w:sz="0" w:space="0" w:color="auto"/>
        <w:left w:val="none" w:sz="0" w:space="0" w:color="auto"/>
        <w:bottom w:val="none" w:sz="0" w:space="0" w:color="auto"/>
        <w:right w:val="none" w:sz="0" w:space="0" w:color="auto"/>
      </w:divBdr>
    </w:div>
    <w:div w:id="1394692688">
      <w:bodyDiv w:val="1"/>
      <w:marLeft w:val="0"/>
      <w:marRight w:val="0"/>
      <w:marTop w:val="0"/>
      <w:marBottom w:val="0"/>
      <w:divBdr>
        <w:top w:val="none" w:sz="0" w:space="0" w:color="auto"/>
        <w:left w:val="none" w:sz="0" w:space="0" w:color="auto"/>
        <w:bottom w:val="none" w:sz="0" w:space="0" w:color="auto"/>
        <w:right w:val="none" w:sz="0" w:space="0" w:color="auto"/>
      </w:divBdr>
    </w:div>
    <w:div w:id="1395278868">
      <w:bodyDiv w:val="1"/>
      <w:marLeft w:val="0"/>
      <w:marRight w:val="0"/>
      <w:marTop w:val="0"/>
      <w:marBottom w:val="0"/>
      <w:divBdr>
        <w:top w:val="none" w:sz="0" w:space="0" w:color="auto"/>
        <w:left w:val="none" w:sz="0" w:space="0" w:color="auto"/>
        <w:bottom w:val="none" w:sz="0" w:space="0" w:color="auto"/>
        <w:right w:val="none" w:sz="0" w:space="0" w:color="auto"/>
      </w:divBdr>
    </w:div>
    <w:div w:id="1396004808">
      <w:bodyDiv w:val="1"/>
      <w:marLeft w:val="0"/>
      <w:marRight w:val="0"/>
      <w:marTop w:val="0"/>
      <w:marBottom w:val="0"/>
      <w:divBdr>
        <w:top w:val="none" w:sz="0" w:space="0" w:color="auto"/>
        <w:left w:val="none" w:sz="0" w:space="0" w:color="auto"/>
        <w:bottom w:val="none" w:sz="0" w:space="0" w:color="auto"/>
        <w:right w:val="none" w:sz="0" w:space="0" w:color="auto"/>
      </w:divBdr>
    </w:div>
    <w:div w:id="1396902208">
      <w:bodyDiv w:val="1"/>
      <w:marLeft w:val="0"/>
      <w:marRight w:val="0"/>
      <w:marTop w:val="0"/>
      <w:marBottom w:val="0"/>
      <w:divBdr>
        <w:top w:val="none" w:sz="0" w:space="0" w:color="auto"/>
        <w:left w:val="none" w:sz="0" w:space="0" w:color="auto"/>
        <w:bottom w:val="none" w:sz="0" w:space="0" w:color="auto"/>
        <w:right w:val="none" w:sz="0" w:space="0" w:color="auto"/>
      </w:divBdr>
    </w:div>
    <w:div w:id="1398555809">
      <w:bodyDiv w:val="1"/>
      <w:marLeft w:val="0"/>
      <w:marRight w:val="0"/>
      <w:marTop w:val="0"/>
      <w:marBottom w:val="0"/>
      <w:divBdr>
        <w:top w:val="none" w:sz="0" w:space="0" w:color="auto"/>
        <w:left w:val="none" w:sz="0" w:space="0" w:color="auto"/>
        <w:bottom w:val="none" w:sz="0" w:space="0" w:color="auto"/>
        <w:right w:val="none" w:sz="0" w:space="0" w:color="auto"/>
      </w:divBdr>
    </w:div>
    <w:div w:id="1399205237">
      <w:bodyDiv w:val="1"/>
      <w:marLeft w:val="0"/>
      <w:marRight w:val="0"/>
      <w:marTop w:val="0"/>
      <w:marBottom w:val="0"/>
      <w:divBdr>
        <w:top w:val="none" w:sz="0" w:space="0" w:color="auto"/>
        <w:left w:val="none" w:sz="0" w:space="0" w:color="auto"/>
        <w:bottom w:val="none" w:sz="0" w:space="0" w:color="auto"/>
        <w:right w:val="none" w:sz="0" w:space="0" w:color="auto"/>
      </w:divBdr>
    </w:div>
    <w:div w:id="1399476520">
      <w:bodyDiv w:val="1"/>
      <w:marLeft w:val="0"/>
      <w:marRight w:val="0"/>
      <w:marTop w:val="0"/>
      <w:marBottom w:val="0"/>
      <w:divBdr>
        <w:top w:val="none" w:sz="0" w:space="0" w:color="auto"/>
        <w:left w:val="none" w:sz="0" w:space="0" w:color="auto"/>
        <w:bottom w:val="none" w:sz="0" w:space="0" w:color="auto"/>
        <w:right w:val="none" w:sz="0" w:space="0" w:color="auto"/>
      </w:divBdr>
    </w:div>
    <w:div w:id="1403597556">
      <w:bodyDiv w:val="1"/>
      <w:marLeft w:val="0"/>
      <w:marRight w:val="0"/>
      <w:marTop w:val="0"/>
      <w:marBottom w:val="0"/>
      <w:divBdr>
        <w:top w:val="none" w:sz="0" w:space="0" w:color="auto"/>
        <w:left w:val="none" w:sz="0" w:space="0" w:color="auto"/>
        <w:bottom w:val="none" w:sz="0" w:space="0" w:color="auto"/>
        <w:right w:val="none" w:sz="0" w:space="0" w:color="auto"/>
      </w:divBdr>
    </w:div>
    <w:div w:id="1403604845">
      <w:bodyDiv w:val="1"/>
      <w:marLeft w:val="0"/>
      <w:marRight w:val="0"/>
      <w:marTop w:val="0"/>
      <w:marBottom w:val="0"/>
      <w:divBdr>
        <w:top w:val="none" w:sz="0" w:space="0" w:color="auto"/>
        <w:left w:val="none" w:sz="0" w:space="0" w:color="auto"/>
        <w:bottom w:val="none" w:sz="0" w:space="0" w:color="auto"/>
        <w:right w:val="none" w:sz="0" w:space="0" w:color="auto"/>
      </w:divBdr>
    </w:div>
    <w:div w:id="1410812798">
      <w:bodyDiv w:val="1"/>
      <w:marLeft w:val="0"/>
      <w:marRight w:val="0"/>
      <w:marTop w:val="0"/>
      <w:marBottom w:val="0"/>
      <w:divBdr>
        <w:top w:val="none" w:sz="0" w:space="0" w:color="auto"/>
        <w:left w:val="none" w:sz="0" w:space="0" w:color="auto"/>
        <w:bottom w:val="none" w:sz="0" w:space="0" w:color="auto"/>
        <w:right w:val="none" w:sz="0" w:space="0" w:color="auto"/>
      </w:divBdr>
    </w:div>
    <w:div w:id="1414013003">
      <w:bodyDiv w:val="1"/>
      <w:marLeft w:val="0"/>
      <w:marRight w:val="0"/>
      <w:marTop w:val="0"/>
      <w:marBottom w:val="0"/>
      <w:divBdr>
        <w:top w:val="none" w:sz="0" w:space="0" w:color="auto"/>
        <w:left w:val="none" w:sz="0" w:space="0" w:color="auto"/>
        <w:bottom w:val="none" w:sz="0" w:space="0" w:color="auto"/>
        <w:right w:val="none" w:sz="0" w:space="0" w:color="auto"/>
      </w:divBdr>
    </w:div>
    <w:div w:id="1414353169">
      <w:bodyDiv w:val="1"/>
      <w:marLeft w:val="0"/>
      <w:marRight w:val="0"/>
      <w:marTop w:val="0"/>
      <w:marBottom w:val="0"/>
      <w:divBdr>
        <w:top w:val="none" w:sz="0" w:space="0" w:color="auto"/>
        <w:left w:val="none" w:sz="0" w:space="0" w:color="auto"/>
        <w:bottom w:val="none" w:sz="0" w:space="0" w:color="auto"/>
        <w:right w:val="none" w:sz="0" w:space="0" w:color="auto"/>
      </w:divBdr>
    </w:div>
    <w:div w:id="1416781166">
      <w:bodyDiv w:val="1"/>
      <w:marLeft w:val="0"/>
      <w:marRight w:val="0"/>
      <w:marTop w:val="0"/>
      <w:marBottom w:val="0"/>
      <w:divBdr>
        <w:top w:val="none" w:sz="0" w:space="0" w:color="auto"/>
        <w:left w:val="none" w:sz="0" w:space="0" w:color="auto"/>
        <w:bottom w:val="none" w:sz="0" w:space="0" w:color="auto"/>
        <w:right w:val="none" w:sz="0" w:space="0" w:color="auto"/>
      </w:divBdr>
    </w:div>
    <w:div w:id="1420639498">
      <w:bodyDiv w:val="1"/>
      <w:marLeft w:val="0"/>
      <w:marRight w:val="0"/>
      <w:marTop w:val="0"/>
      <w:marBottom w:val="0"/>
      <w:divBdr>
        <w:top w:val="none" w:sz="0" w:space="0" w:color="auto"/>
        <w:left w:val="none" w:sz="0" w:space="0" w:color="auto"/>
        <w:bottom w:val="none" w:sz="0" w:space="0" w:color="auto"/>
        <w:right w:val="none" w:sz="0" w:space="0" w:color="auto"/>
      </w:divBdr>
    </w:div>
    <w:div w:id="1421759896">
      <w:bodyDiv w:val="1"/>
      <w:marLeft w:val="0"/>
      <w:marRight w:val="0"/>
      <w:marTop w:val="0"/>
      <w:marBottom w:val="0"/>
      <w:divBdr>
        <w:top w:val="none" w:sz="0" w:space="0" w:color="auto"/>
        <w:left w:val="none" w:sz="0" w:space="0" w:color="auto"/>
        <w:bottom w:val="none" w:sz="0" w:space="0" w:color="auto"/>
        <w:right w:val="none" w:sz="0" w:space="0" w:color="auto"/>
      </w:divBdr>
    </w:div>
    <w:div w:id="1423643217">
      <w:bodyDiv w:val="1"/>
      <w:marLeft w:val="0"/>
      <w:marRight w:val="0"/>
      <w:marTop w:val="0"/>
      <w:marBottom w:val="0"/>
      <w:divBdr>
        <w:top w:val="none" w:sz="0" w:space="0" w:color="auto"/>
        <w:left w:val="none" w:sz="0" w:space="0" w:color="auto"/>
        <w:bottom w:val="none" w:sz="0" w:space="0" w:color="auto"/>
        <w:right w:val="none" w:sz="0" w:space="0" w:color="auto"/>
      </w:divBdr>
    </w:div>
    <w:div w:id="1428499609">
      <w:bodyDiv w:val="1"/>
      <w:marLeft w:val="0"/>
      <w:marRight w:val="0"/>
      <w:marTop w:val="0"/>
      <w:marBottom w:val="0"/>
      <w:divBdr>
        <w:top w:val="none" w:sz="0" w:space="0" w:color="auto"/>
        <w:left w:val="none" w:sz="0" w:space="0" w:color="auto"/>
        <w:bottom w:val="none" w:sz="0" w:space="0" w:color="auto"/>
        <w:right w:val="none" w:sz="0" w:space="0" w:color="auto"/>
      </w:divBdr>
    </w:div>
    <w:div w:id="1431731819">
      <w:bodyDiv w:val="1"/>
      <w:marLeft w:val="0"/>
      <w:marRight w:val="0"/>
      <w:marTop w:val="0"/>
      <w:marBottom w:val="0"/>
      <w:divBdr>
        <w:top w:val="none" w:sz="0" w:space="0" w:color="auto"/>
        <w:left w:val="none" w:sz="0" w:space="0" w:color="auto"/>
        <w:bottom w:val="none" w:sz="0" w:space="0" w:color="auto"/>
        <w:right w:val="none" w:sz="0" w:space="0" w:color="auto"/>
      </w:divBdr>
    </w:div>
    <w:div w:id="1439131994">
      <w:bodyDiv w:val="1"/>
      <w:marLeft w:val="0"/>
      <w:marRight w:val="0"/>
      <w:marTop w:val="0"/>
      <w:marBottom w:val="0"/>
      <w:divBdr>
        <w:top w:val="none" w:sz="0" w:space="0" w:color="auto"/>
        <w:left w:val="none" w:sz="0" w:space="0" w:color="auto"/>
        <w:bottom w:val="none" w:sz="0" w:space="0" w:color="auto"/>
        <w:right w:val="none" w:sz="0" w:space="0" w:color="auto"/>
      </w:divBdr>
    </w:div>
    <w:div w:id="1439524553">
      <w:bodyDiv w:val="1"/>
      <w:marLeft w:val="0"/>
      <w:marRight w:val="0"/>
      <w:marTop w:val="0"/>
      <w:marBottom w:val="0"/>
      <w:divBdr>
        <w:top w:val="none" w:sz="0" w:space="0" w:color="auto"/>
        <w:left w:val="none" w:sz="0" w:space="0" w:color="auto"/>
        <w:bottom w:val="none" w:sz="0" w:space="0" w:color="auto"/>
        <w:right w:val="none" w:sz="0" w:space="0" w:color="auto"/>
      </w:divBdr>
    </w:div>
    <w:div w:id="1443499771">
      <w:bodyDiv w:val="1"/>
      <w:marLeft w:val="0"/>
      <w:marRight w:val="0"/>
      <w:marTop w:val="0"/>
      <w:marBottom w:val="0"/>
      <w:divBdr>
        <w:top w:val="none" w:sz="0" w:space="0" w:color="auto"/>
        <w:left w:val="none" w:sz="0" w:space="0" w:color="auto"/>
        <w:bottom w:val="none" w:sz="0" w:space="0" w:color="auto"/>
        <w:right w:val="none" w:sz="0" w:space="0" w:color="auto"/>
      </w:divBdr>
    </w:div>
    <w:div w:id="1443763624">
      <w:bodyDiv w:val="1"/>
      <w:marLeft w:val="0"/>
      <w:marRight w:val="0"/>
      <w:marTop w:val="0"/>
      <w:marBottom w:val="0"/>
      <w:divBdr>
        <w:top w:val="none" w:sz="0" w:space="0" w:color="auto"/>
        <w:left w:val="none" w:sz="0" w:space="0" w:color="auto"/>
        <w:bottom w:val="none" w:sz="0" w:space="0" w:color="auto"/>
        <w:right w:val="none" w:sz="0" w:space="0" w:color="auto"/>
      </w:divBdr>
    </w:div>
    <w:div w:id="1447389547">
      <w:bodyDiv w:val="1"/>
      <w:marLeft w:val="0"/>
      <w:marRight w:val="0"/>
      <w:marTop w:val="0"/>
      <w:marBottom w:val="0"/>
      <w:divBdr>
        <w:top w:val="none" w:sz="0" w:space="0" w:color="auto"/>
        <w:left w:val="none" w:sz="0" w:space="0" w:color="auto"/>
        <w:bottom w:val="none" w:sz="0" w:space="0" w:color="auto"/>
        <w:right w:val="none" w:sz="0" w:space="0" w:color="auto"/>
      </w:divBdr>
    </w:div>
    <w:div w:id="1448499537">
      <w:bodyDiv w:val="1"/>
      <w:marLeft w:val="0"/>
      <w:marRight w:val="0"/>
      <w:marTop w:val="0"/>
      <w:marBottom w:val="0"/>
      <w:divBdr>
        <w:top w:val="none" w:sz="0" w:space="0" w:color="auto"/>
        <w:left w:val="none" w:sz="0" w:space="0" w:color="auto"/>
        <w:bottom w:val="none" w:sz="0" w:space="0" w:color="auto"/>
        <w:right w:val="none" w:sz="0" w:space="0" w:color="auto"/>
      </w:divBdr>
    </w:div>
    <w:div w:id="1448891112">
      <w:bodyDiv w:val="1"/>
      <w:marLeft w:val="0"/>
      <w:marRight w:val="0"/>
      <w:marTop w:val="0"/>
      <w:marBottom w:val="0"/>
      <w:divBdr>
        <w:top w:val="none" w:sz="0" w:space="0" w:color="auto"/>
        <w:left w:val="none" w:sz="0" w:space="0" w:color="auto"/>
        <w:bottom w:val="none" w:sz="0" w:space="0" w:color="auto"/>
        <w:right w:val="none" w:sz="0" w:space="0" w:color="auto"/>
      </w:divBdr>
    </w:div>
    <w:div w:id="1450856918">
      <w:bodyDiv w:val="1"/>
      <w:marLeft w:val="0"/>
      <w:marRight w:val="0"/>
      <w:marTop w:val="0"/>
      <w:marBottom w:val="0"/>
      <w:divBdr>
        <w:top w:val="none" w:sz="0" w:space="0" w:color="auto"/>
        <w:left w:val="none" w:sz="0" w:space="0" w:color="auto"/>
        <w:bottom w:val="none" w:sz="0" w:space="0" w:color="auto"/>
        <w:right w:val="none" w:sz="0" w:space="0" w:color="auto"/>
      </w:divBdr>
    </w:div>
    <w:div w:id="1461804336">
      <w:bodyDiv w:val="1"/>
      <w:marLeft w:val="0"/>
      <w:marRight w:val="0"/>
      <w:marTop w:val="0"/>
      <w:marBottom w:val="0"/>
      <w:divBdr>
        <w:top w:val="none" w:sz="0" w:space="0" w:color="auto"/>
        <w:left w:val="none" w:sz="0" w:space="0" w:color="auto"/>
        <w:bottom w:val="none" w:sz="0" w:space="0" w:color="auto"/>
        <w:right w:val="none" w:sz="0" w:space="0" w:color="auto"/>
      </w:divBdr>
    </w:div>
    <w:div w:id="1466117610">
      <w:bodyDiv w:val="1"/>
      <w:marLeft w:val="0"/>
      <w:marRight w:val="0"/>
      <w:marTop w:val="0"/>
      <w:marBottom w:val="0"/>
      <w:divBdr>
        <w:top w:val="none" w:sz="0" w:space="0" w:color="auto"/>
        <w:left w:val="none" w:sz="0" w:space="0" w:color="auto"/>
        <w:bottom w:val="none" w:sz="0" w:space="0" w:color="auto"/>
        <w:right w:val="none" w:sz="0" w:space="0" w:color="auto"/>
      </w:divBdr>
    </w:div>
    <w:div w:id="1467502314">
      <w:bodyDiv w:val="1"/>
      <w:marLeft w:val="0"/>
      <w:marRight w:val="0"/>
      <w:marTop w:val="0"/>
      <w:marBottom w:val="0"/>
      <w:divBdr>
        <w:top w:val="none" w:sz="0" w:space="0" w:color="auto"/>
        <w:left w:val="none" w:sz="0" w:space="0" w:color="auto"/>
        <w:bottom w:val="none" w:sz="0" w:space="0" w:color="auto"/>
        <w:right w:val="none" w:sz="0" w:space="0" w:color="auto"/>
      </w:divBdr>
    </w:div>
    <w:div w:id="1470973730">
      <w:bodyDiv w:val="1"/>
      <w:marLeft w:val="0"/>
      <w:marRight w:val="0"/>
      <w:marTop w:val="0"/>
      <w:marBottom w:val="0"/>
      <w:divBdr>
        <w:top w:val="none" w:sz="0" w:space="0" w:color="auto"/>
        <w:left w:val="none" w:sz="0" w:space="0" w:color="auto"/>
        <w:bottom w:val="none" w:sz="0" w:space="0" w:color="auto"/>
        <w:right w:val="none" w:sz="0" w:space="0" w:color="auto"/>
      </w:divBdr>
    </w:div>
    <w:div w:id="1476332653">
      <w:bodyDiv w:val="1"/>
      <w:marLeft w:val="0"/>
      <w:marRight w:val="0"/>
      <w:marTop w:val="0"/>
      <w:marBottom w:val="0"/>
      <w:divBdr>
        <w:top w:val="none" w:sz="0" w:space="0" w:color="auto"/>
        <w:left w:val="none" w:sz="0" w:space="0" w:color="auto"/>
        <w:bottom w:val="none" w:sz="0" w:space="0" w:color="auto"/>
        <w:right w:val="none" w:sz="0" w:space="0" w:color="auto"/>
      </w:divBdr>
    </w:div>
    <w:div w:id="1476411253">
      <w:bodyDiv w:val="1"/>
      <w:marLeft w:val="0"/>
      <w:marRight w:val="0"/>
      <w:marTop w:val="0"/>
      <w:marBottom w:val="0"/>
      <w:divBdr>
        <w:top w:val="none" w:sz="0" w:space="0" w:color="auto"/>
        <w:left w:val="none" w:sz="0" w:space="0" w:color="auto"/>
        <w:bottom w:val="none" w:sz="0" w:space="0" w:color="auto"/>
        <w:right w:val="none" w:sz="0" w:space="0" w:color="auto"/>
      </w:divBdr>
    </w:div>
    <w:div w:id="1480926805">
      <w:bodyDiv w:val="1"/>
      <w:marLeft w:val="0"/>
      <w:marRight w:val="0"/>
      <w:marTop w:val="0"/>
      <w:marBottom w:val="0"/>
      <w:divBdr>
        <w:top w:val="none" w:sz="0" w:space="0" w:color="auto"/>
        <w:left w:val="none" w:sz="0" w:space="0" w:color="auto"/>
        <w:bottom w:val="none" w:sz="0" w:space="0" w:color="auto"/>
        <w:right w:val="none" w:sz="0" w:space="0" w:color="auto"/>
      </w:divBdr>
    </w:div>
    <w:div w:id="1481188829">
      <w:bodyDiv w:val="1"/>
      <w:marLeft w:val="0"/>
      <w:marRight w:val="0"/>
      <w:marTop w:val="0"/>
      <w:marBottom w:val="0"/>
      <w:divBdr>
        <w:top w:val="none" w:sz="0" w:space="0" w:color="auto"/>
        <w:left w:val="none" w:sz="0" w:space="0" w:color="auto"/>
        <w:bottom w:val="none" w:sz="0" w:space="0" w:color="auto"/>
        <w:right w:val="none" w:sz="0" w:space="0" w:color="auto"/>
      </w:divBdr>
    </w:div>
    <w:div w:id="1489980810">
      <w:bodyDiv w:val="1"/>
      <w:marLeft w:val="0"/>
      <w:marRight w:val="0"/>
      <w:marTop w:val="0"/>
      <w:marBottom w:val="0"/>
      <w:divBdr>
        <w:top w:val="none" w:sz="0" w:space="0" w:color="auto"/>
        <w:left w:val="none" w:sz="0" w:space="0" w:color="auto"/>
        <w:bottom w:val="none" w:sz="0" w:space="0" w:color="auto"/>
        <w:right w:val="none" w:sz="0" w:space="0" w:color="auto"/>
      </w:divBdr>
    </w:div>
    <w:div w:id="1492865042">
      <w:bodyDiv w:val="1"/>
      <w:marLeft w:val="0"/>
      <w:marRight w:val="0"/>
      <w:marTop w:val="0"/>
      <w:marBottom w:val="0"/>
      <w:divBdr>
        <w:top w:val="none" w:sz="0" w:space="0" w:color="auto"/>
        <w:left w:val="none" w:sz="0" w:space="0" w:color="auto"/>
        <w:bottom w:val="none" w:sz="0" w:space="0" w:color="auto"/>
        <w:right w:val="none" w:sz="0" w:space="0" w:color="auto"/>
      </w:divBdr>
    </w:div>
    <w:div w:id="1497267050">
      <w:bodyDiv w:val="1"/>
      <w:marLeft w:val="0"/>
      <w:marRight w:val="0"/>
      <w:marTop w:val="0"/>
      <w:marBottom w:val="0"/>
      <w:divBdr>
        <w:top w:val="none" w:sz="0" w:space="0" w:color="auto"/>
        <w:left w:val="none" w:sz="0" w:space="0" w:color="auto"/>
        <w:bottom w:val="none" w:sz="0" w:space="0" w:color="auto"/>
        <w:right w:val="none" w:sz="0" w:space="0" w:color="auto"/>
      </w:divBdr>
    </w:div>
    <w:div w:id="1498880516">
      <w:bodyDiv w:val="1"/>
      <w:marLeft w:val="0"/>
      <w:marRight w:val="0"/>
      <w:marTop w:val="0"/>
      <w:marBottom w:val="0"/>
      <w:divBdr>
        <w:top w:val="none" w:sz="0" w:space="0" w:color="auto"/>
        <w:left w:val="none" w:sz="0" w:space="0" w:color="auto"/>
        <w:bottom w:val="none" w:sz="0" w:space="0" w:color="auto"/>
        <w:right w:val="none" w:sz="0" w:space="0" w:color="auto"/>
      </w:divBdr>
    </w:div>
    <w:div w:id="1512992230">
      <w:bodyDiv w:val="1"/>
      <w:marLeft w:val="0"/>
      <w:marRight w:val="0"/>
      <w:marTop w:val="0"/>
      <w:marBottom w:val="0"/>
      <w:divBdr>
        <w:top w:val="none" w:sz="0" w:space="0" w:color="auto"/>
        <w:left w:val="none" w:sz="0" w:space="0" w:color="auto"/>
        <w:bottom w:val="none" w:sz="0" w:space="0" w:color="auto"/>
        <w:right w:val="none" w:sz="0" w:space="0" w:color="auto"/>
      </w:divBdr>
    </w:div>
    <w:div w:id="1513496418">
      <w:bodyDiv w:val="1"/>
      <w:marLeft w:val="0"/>
      <w:marRight w:val="0"/>
      <w:marTop w:val="0"/>
      <w:marBottom w:val="0"/>
      <w:divBdr>
        <w:top w:val="none" w:sz="0" w:space="0" w:color="auto"/>
        <w:left w:val="none" w:sz="0" w:space="0" w:color="auto"/>
        <w:bottom w:val="none" w:sz="0" w:space="0" w:color="auto"/>
        <w:right w:val="none" w:sz="0" w:space="0" w:color="auto"/>
      </w:divBdr>
    </w:div>
    <w:div w:id="1523740522">
      <w:bodyDiv w:val="1"/>
      <w:marLeft w:val="0"/>
      <w:marRight w:val="0"/>
      <w:marTop w:val="0"/>
      <w:marBottom w:val="0"/>
      <w:divBdr>
        <w:top w:val="none" w:sz="0" w:space="0" w:color="auto"/>
        <w:left w:val="none" w:sz="0" w:space="0" w:color="auto"/>
        <w:bottom w:val="none" w:sz="0" w:space="0" w:color="auto"/>
        <w:right w:val="none" w:sz="0" w:space="0" w:color="auto"/>
      </w:divBdr>
    </w:div>
    <w:div w:id="1524324106">
      <w:bodyDiv w:val="1"/>
      <w:marLeft w:val="0"/>
      <w:marRight w:val="0"/>
      <w:marTop w:val="0"/>
      <w:marBottom w:val="0"/>
      <w:divBdr>
        <w:top w:val="none" w:sz="0" w:space="0" w:color="auto"/>
        <w:left w:val="none" w:sz="0" w:space="0" w:color="auto"/>
        <w:bottom w:val="none" w:sz="0" w:space="0" w:color="auto"/>
        <w:right w:val="none" w:sz="0" w:space="0" w:color="auto"/>
      </w:divBdr>
    </w:div>
    <w:div w:id="1524707998">
      <w:bodyDiv w:val="1"/>
      <w:marLeft w:val="0"/>
      <w:marRight w:val="0"/>
      <w:marTop w:val="0"/>
      <w:marBottom w:val="0"/>
      <w:divBdr>
        <w:top w:val="none" w:sz="0" w:space="0" w:color="auto"/>
        <w:left w:val="none" w:sz="0" w:space="0" w:color="auto"/>
        <w:bottom w:val="none" w:sz="0" w:space="0" w:color="auto"/>
        <w:right w:val="none" w:sz="0" w:space="0" w:color="auto"/>
      </w:divBdr>
    </w:div>
    <w:div w:id="1527258626">
      <w:bodyDiv w:val="1"/>
      <w:marLeft w:val="0"/>
      <w:marRight w:val="0"/>
      <w:marTop w:val="0"/>
      <w:marBottom w:val="0"/>
      <w:divBdr>
        <w:top w:val="none" w:sz="0" w:space="0" w:color="auto"/>
        <w:left w:val="none" w:sz="0" w:space="0" w:color="auto"/>
        <w:bottom w:val="none" w:sz="0" w:space="0" w:color="auto"/>
        <w:right w:val="none" w:sz="0" w:space="0" w:color="auto"/>
      </w:divBdr>
    </w:div>
    <w:div w:id="1528564343">
      <w:bodyDiv w:val="1"/>
      <w:marLeft w:val="0"/>
      <w:marRight w:val="0"/>
      <w:marTop w:val="0"/>
      <w:marBottom w:val="0"/>
      <w:divBdr>
        <w:top w:val="none" w:sz="0" w:space="0" w:color="auto"/>
        <w:left w:val="none" w:sz="0" w:space="0" w:color="auto"/>
        <w:bottom w:val="none" w:sz="0" w:space="0" w:color="auto"/>
        <w:right w:val="none" w:sz="0" w:space="0" w:color="auto"/>
      </w:divBdr>
    </w:div>
    <w:div w:id="1530070742">
      <w:bodyDiv w:val="1"/>
      <w:marLeft w:val="0"/>
      <w:marRight w:val="0"/>
      <w:marTop w:val="0"/>
      <w:marBottom w:val="0"/>
      <w:divBdr>
        <w:top w:val="none" w:sz="0" w:space="0" w:color="auto"/>
        <w:left w:val="none" w:sz="0" w:space="0" w:color="auto"/>
        <w:bottom w:val="none" w:sz="0" w:space="0" w:color="auto"/>
        <w:right w:val="none" w:sz="0" w:space="0" w:color="auto"/>
      </w:divBdr>
    </w:div>
    <w:div w:id="1534810106">
      <w:bodyDiv w:val="1"/>
      <w:marLeft w:val="0"/>
      <w:marRight w:val="0"/>
      <w:marTop w:val="0"/>
      <w:marBottom w:val="0"/>
      <w:divBdr>
        <w:top w:val="none" w:sz="0" w:space="0" w:color="auto"/>
        <w:left w:val="none" w:sz="0" w:space="0" w:color="auto"/>
        <w:bottom w:val="none" w:sz="0" w:space="0" w:color="auto"/>
        <w:right w:val="none" w:sz="0" w:space="0" w:color="auto"/>
      </w:divBdr>
    </w:div>
    <w:div w:id="1535531660">
      <w:bodyDiv w:val="1"/>
      <w:marLeft w:val="0"/>
      <w:marRight w:val="0"/>
      <w:marTop w:val="0"/>
      <w:marBottom w:val="0"/>
      <w:divBdr>
        <w:top w:val="none" w:sz="0" w:space="0" w:color="auto"/>
        <w:left w:val="none" w:sz="0" w:space="0" w:color="auto"/>
        <w:bottom w:val="none" w:sz="0" w:space="0" w:color="auto"/>
        <w:right w:val="none" w:sz="0" w:space="0" w:color="auto"/>
      </w:divBdr>
    </w:div>
    <w:div w:id="1544293257">
      <w:bodyDiv w:val="1"/>
      <w:marLeft w:val="0"/>
      <w:marRight w:val="0"/>
      <w:marTop w:val="0"/>
      <w:marBottom w:val="0"/>
      <w:divBdr>
        <w:top w:val="none" w:sz="0" w:space="0" w:color="auto"/>
        <w:left w:val="none" w:sz="0" w:space="0" w:color="auto"/>
        <w:bottom w:val="none" w:sz="0" w:space="0" w:color="auto"/>
        <w:right w:val="none" w:sz="0" w:space="0" w:color="auto"/>
      </w:divBdr>
    </w:div>
    <w:div w:id="1545361270">
      <w:bodyDiv w:val="1"/>
      <w:marLeft w:val="0"/>
      <w:marRight w:val="0"/>
      <w:marTop w:val="0"/>
      <w:marBottom w:val="0"/>
      <w:divBdr>
        <w:top w:val="none" w:sz="0" w:space="0" w:color="auto"/>
        <w:left w:val="none" w:sz="0" w:space="0" w:color="auto"/>
        <w:bottom w:val="none" w:sz="0" w:space="0" w:color="auto"/>
        <w:right w:val="none" w:sz="0" w:space="0" w:color="auto"/>
      </w:divBdr>
    </w:div>
    <w:div w:id="1548450406">
      <w:bodyDiv w:val="1"/>
      <w:marLeft w:val="0"/>
      <w:marRight w:val="0"/>
      <w:marTop w:val="0"/>
      <w:marBottom w:val="0"/>
      <w:divBdr>
        <w:top w:val="none" w:sz="0" w:space="0" w:color="auto"/>
        <w:left w:val="none" w:sz="0" w:space="0" w:color="auto"/>
        <w:bottom w:val="none" w:sz="0" w:space="0" w:color="auto"/>
        <w:right w:val="none" w:sz="0" w:space="0" w:color="auto"/>
      </w:divBdr>
    </w:div>
    <w:div w:id="1550456776">
      <w:bodyDiv w:val="1"/>
      <w:marLeft w:val="0"/>
      <w:marRight w:val="0"/>
      <w:marTop w:val="0"/>
      <w:marBottom w:val="0"/>
      <w:divBdr>
        <w:top w:val="none" w:sz="0" w:space="0" w:color="auto"/>
        <w:left w:val="none" w:sz="0" w:space="0" w:color="auto"/>
        <w:bottom w:val="none" w:sz="0" w:space="0" w:color="auto"/>
        <w:right w:val="none" w:sz="0" w:space="0" w:color="auto"/>
      </w:divBdr>
    </w:div>
    <w:div w:id="1554535768">
      <w:bodyDiv w:val="1"/>
      <w:marLeft w:val="0"/>
      <w:marRight w:val="0"/>
      <w:marTop w:val="0"/>
      <w:marBottom w:val="0"/>
      <w:divBdr>
        <w:top w:val="none" w:sz="0" w:space="0" w:color="auto"/>
        <w:left w:val="none" w:sz="0" w:space="0" w:color="auto"/>
        <w:bottom w:val="none" w:sz="0" w:space="0" w:color="auto"/>
        <w:right w:val="none" w:sz="0" w:space="0" w:color="auto"/>
      </w:divBdr>
    </w:div>
    <w:div w:id="1558124123">
      <w:bodyDiv w:val="1"/>
      <w:marLeft w:val="0"/>
      <w:marRight w:val="0"/>
      <w:marTop w:val="0"/>
      <w:marBottom w:val="0"/>
      <w:divBdr>
        <w:top w:val="none" w:sz="0" w:space="0" w:color="auto"/>
        <w:left w:val="none" w:sz="0" w:space="0" w:color="auto"/>
        <w:bottom w:val="none" w:sz="0" w:space="0" w:color="auto"/>
        <w:right w:val="none" w:sz="0" w:space="0" w:color="auto"/>
      </w:divBdr>
    </w:div>
    <w:div w:id="1564410966">
      <w:bodyDiv w:val="1"/>
      <w:marLeft w:val="0"/>
      <w:marRight w:val="0"/>
      <w:marTop w:val="0"/>
      <w:marBottom w:val="0"/>
      <w:divBdr>
        <w:top w:val="none" w:sz="0" w:space="0" w:color="auto"/>
        <w:left w:val="none" w:sz="0" w:space="0" w:color="auto"/>
        <w:bottom w:val="none" w:sz="0" w:space="0" w:color="auto"/>
        <w:right w:val="none" w:sz="0" w:space="0" w:color="auto"/>
      </w:divBdr>
    </w:div>
    <w:div w:id="1566915468">
      <w:bodyDiv w:val="1"/>
      <w:marLeft w:val="0"/>
      <w:marRight w:val="0"/>
      <w:marTop w:val="0"/>
      <w:marBottom w:val="0"/>
      <w:divBdr>
        <w:top w:val="none" w:sz="0" w:space="0" w:color="auto"/>
        <w:left w:val="none" w:sz="0" w:space="0" w:color="auto"/>
        <w:bottom w:val="none" w:sz="0" w:space="0" w:color="auto"/>
        <w:right w:val="none" w:sz="0" w:space="0" w:color="auto"/>
      </w:divBdr>
    </w:div>
    <w:div w:id="1566915881">
      <w:bodyDiv w:val="1"/>
      <w:marLeft w:val="0"/>
      <w:marRight w:val="0"/>
      <w:marTop w:val="0"/>
      <w:marBottom w:val="0"/>
      <w:divBdr>
        <w:top w:val="none" w:sz="0" w:space="0" w:color="auto"/>
        <w:left w:val="none" w:sz="0" w:space="0" w:color="auto"/>
        <w:bottom w:val="none" w:sz="0" w:space="0" w:color="auto"/>
        <w:right w:val="none" w:sz="0" w:space="0" w:color="auto"/>
      </w:divBdr>
    </w:div>
    <w:div w:id="1566993888">
      <w:bodyDiv w:val="1"/>
      <w:marLeft w:val="0"/>
      <w:marRight w:val="0"/>
      <w:marTop w:val="0"/>
      <w:marBottom w:val="0"/>
      <w:divBdr>
        <w:top w:val="none" w:sz="0" w:space="0" w:color="auto"/>
        <w:left w:val="none" w:sz="0" w:space="0" w:color="auto"/>
        <w:bottom w:val="none" w:sz="0" w:space="0" w:color="auto"/>
        <w:right w:val="none" w:sz="0" w:space="0" w:color="auto"/>
      </w:divBdr>
    </w:div>
    <w:div w:id="1567692140">
      <w:bodyDiv w:val="1"/>
      <w:marLeft w:val="0"/>
      <w:marRight w:val="0"/>
      <w:marTop w:val="0"/>
      <w:marBottom w:val="0"/>
      <w:divBdr>
        <w:top w:val="none" w:sz="0" w:space="0" w:color="auto"/>
        <w:left w:val="none" w:sz="0" w:space="0" w:color="auto"/>
        <w:bottom w:val="none" w:sz="0" w:space="0" w:color="auto"/>
        <w:right w:val="none" w:sz="0" w:space="0" w:color="auto"/>
      </w:divBdr>
    </w:div>
    <w:div w:id="1568414846">
      <w:bodyDiv w:val="1"/>
      <w:marLeft w:val="0"/>
      <w:marRight w:val="0"/>
      <w:marTop w:val="0"/>
      <w:marBottom w:val="0"/>
      <w:divBdr>
        <w:top w:val="none" w:sz="0" w:space="0" w:color="auto"/>
        <w:left w:val="none" w:sz="0" w:space="0" w:color="auto"/>
        <w:bottom w:val="none" w:sz="0" w:space="0" w:color="auto"/>
        <w:right w:val="none" w:sz="0" w:space="0" w:color="auto"/>
      </w:divBdr>
    </w:div>
    <w:div w:id="1570531593">
      <w:bodyDiv w:val="1"/>
      <w:marLeft w:val="0"/>
      <w:marRight w:val="0"/>
      <w:marTop w:val="0"/>
      <w:marBottom w:val="0"/>
      <w:divBdr>
        <w:top w:val="none" w:sz="0" w:space="0" w:color="auto"/>
        <w:left w:val="none" w:sz="0" w:space="0" w:color="auto"/>
        <w:bottom w:val="none" w:sz="0" w:space="0" w:color="auto"/>
        <w:right w:val="none" w:sz="0" w:space="0" w:color="auto"/>
      </w:divBdr>
    </w:div>
    <w:div w:id="1570923377">
      <w:bodyDiv w:val="1"/>
      <w:marLeft w:val="0"/>
      <w:marRight w:val="0"/>
      <w:marTop w:val="0"/>
      <w:marBottom w:val="0"/>
      <w:divBdr>
        <w:top w:val="none" w:sz="0" w:space="0" w:color="auto"/>
        <w:left w:val="none" w:sz="0" w:space="0" w:color="auto"/>
        <w:bottom w:val="none" w:sz="0" w:space="0" w:color="auto"/>
        <w:right w:val="none" w:sz="0" w:space="0" w:color="auto"/>
      </w:divBdr>
    </w:div>
    <w:div w:id="1571844610">
      <w:bodyDiv w:val="1"/>
      <w:marLeft w:val="0"/>
      <w:marRight w:val="0"/>
      <w:marTop w:val="0"/>
      <w:marBottom w:val="0"/>
      <w:divBdr>
        <w:top w:val="none" w:sz="0" w:space="0" w:color="auto"/>
        <w:left w:val="none" w:sz="0" w:space="0" w:color="auto"/>
        <w:bottom w:val="none" w:sz="0" w:space="0" w:color="auto"/>
        <w:right w:val="none" w:sz="0" w:space="0" w:color="auto"/>
      </w:divBdr>
    </w:div>
    <w:div w:id="1572690604">
      <w:bodyDiv w:val="1"/>
      <w:marLeft w:val="0"/>
      <w:marRight w:val="0"/>
      <w:marTop w:val="0"/>
      <w:marBottom w:val="0"/>
      <w:divBdr>
        <w:top w:val="none" w:sz="0" w:space="0" w:color="auto"/>
        <w:left w:val="none" w:sz="0" w:space="0" w:color="auto"/>
        <w:bottom w:val="none" w:sz="0" w:space="0" w:color="auto"/>
        <w:right w:val="none" w:sz="0" w:space="0" w:color="auto"/>
      </w:divBdr>
    </w:div>
    <w:div w:id="1582831392">
      <w:bodyDiv w:val="1"/>
      <w:marLeft w:val="0"/>
      <w:marRight w:val="0"/>
      <w:marTop w:val="0"/>
      <w:marBottom w:val="0"/>
      <w:divBdr>
        <w:top w:val="none" w:sz="0" w:space="0" w:color="auto"/>
        <w:left w:val="none" w:sz="0" w:space="0" w:color="auto"/>
        <w:bottom w:val="none" w:sz="0" w:space="0" w:color="auto"/>
        <w:right w:val="none" w:sz="0" w:space="0" w:color="auto"/>
      </w:divBdr>
    </w:div>
    <w:div w:id="1584145797">
      <w:bodyDiv w:val="1"/>
      <w:marLeft w:val="0"/>
      <w:marRight w:val="0"/>
      <w:marTop w:val="0"/>
      <w:marBottom w:val="0"/>
      <w:divBdr>
        <w:top w:val="none" w:sz="0" w:space="0" w:color="auto"/>
        <w:left w:val="none" w:sz="0" w:space="0" w:color="auto"/>
        <w:bottom w:val="none" w:sz="0" w:space="0" w:color="auto"/>
        <w:right w:val="none" w:sz="0" w:space="0" w:color="auto"/>
      </w:divBdr>
    </w:div>
    <w:div w:id="1586377015">
      <w:bodyDiv w:val="1"/>
      <w:marLeft w:val="0"/>
      <w:marRight w:val="0"/>
      <w:marTop w:val="0"/>
      <w:marBottom w:val="0"/>
      <w:divBdr>
        <w:top w:val="none" w:sz="0" w:space="0" w:color="auto"/>
        <w:left w:val="none" w:sz="0" w:space="0" w:color="auto"/>
        <w:bottom w:val="none" w:sz="0" w:space="0" w:color="auto"/>
        <w:right w:val="none" w:sz="0" w:space="0" w:color="auto"/>
      </w:divBdr>
    </w:div>
    <w:div w:id="1594049828">
      <w:bodyDiv w:val="1"/>
      <w:marLeft w:val="0"/>
      <w:marRight w:val="0"/>
      <w:marTop w:val="0"/>
      <w:marBottom w:val="0"/>
      <w:divBdr>
        <w:top w:val="none" w:sz="0" w:space="0" w:color="auto"/>
        <w:left w:val="none" w:sz="0" w:space="0" w:color="auto"/>
        <w:bottom w:val="none" w:sz="0" w:space="0" w:color="auto"/>
        <w:right w:val="none" w:sz="0" w:space="0" w:color="auto"/>
      </w:divBdr>
    </w:div>
    <w:div w:id="1595820611">
      <w:bodyDiv w:val="1"/>
      <w:marLeft w:val="0"/>
      <w:marRight w:val="0"/>
      <w:marTop w:val="0"/>
      <w:marBottom w:val="0"/>
      <w:divBdr>
        <w:top w:val="none" w:sz="0" w:space="0" w:color="auto"/>
        <w:left w:val="none" w:sz="0" w:space="0" w:color="auto"/>
        <w:bottom w:val="none" w:sz="0" w:space="0" w:color="auto"/>
        <w:right w:val="none" w:sz="0" w:space="0" w:color="auto"/>
      </w:divBdr>
    </w:div>
    <w:div w:id="1603948253">
      <w:bodyDiv w:val="1"/>
      <w:marLeft w:val="0"/>
      <w:marRight w:val="0"/>
      <w:marTop w:val="0"/>
      <w:marBottom w:val="0"/>
      <w:divBdr>
        <w:top w:val="none" w:sz="0" w:space="0" w:color="auto"/>
        <w:left w:val="none" w:sz="0" w:space="0" w:color="auto"/>
        <w:bottom w:val="none" w:sz="0" w:space="0" w:color="auto"/>
        <w:right w:val="none" w:sz="0" w:space="0" w:color="auto"/>
      </w:divBdr>
    </w:div>
    <w:div w:id="1605730110">
      <w:bodyDiv w:val="1"/>
      <w:marLeft w:val="0"/>
      <w:marRight w:val="0"/>
      <w:marTop w:val="0"/>
      <w:marBottom w:val="0"/>
      <w:divBdr>
        <w:top w:val="none" w:sz="0" w:space="0" w:color="auto"/>
        <w:left w:val="none" w:sz="0" w:space="0" w:color="auto"/>
        <w:bottom w:val="none" w:sz="0" w:space="0" w:color="auto"/>
        <w:right w:val="none" w:sz="0" w:space="0" w:color="auto"/>
      </w:divBdr>
    </w:div>
    <w:div w:id="1607275913">
      <w:bodyDiv w:val="1"/>
      <w:marLeft w:val="0"/>
      <w:marRight w:val="0"/>
      <w:marTop w:val="0"/>
      <w:marBottom w:val="0"/>
      <w:divBdr>
        <w:top w:val="none" w:sz="0" w:space="0" w:color="auto"/>
        <w:left w:val="none" w:sz="0" w:space="0" w:color="auto"/>
        <w:bottom w:val="none" w:sz="0" w:space="0" w:color="auto"/>
        <w:right w:val="none" w:sz="0" w:space="0" w:color="auto"/>
      </w:divBdr>
    </w:div>
    <w:div w:id="1623028102">
      <w:bodyDiv w:val="1"/>
      <w:marLeft w:val="0"/>
      <w:marRight w:val="0"/>
      <w:marTop w:val="0"/>
      <w:marBottom w:val="0"/>
      <w:divBdr>
        <w:top w:val="none" w:sz="0" w:space="0" w:color="auto"/>
        <w:left w:val="none" w:sz="0" w:space="0" w:color="auto"/>
        <w:bottom w:val="none" w:sz="0" w:space="0" w:color="auto"/>
        <w:right w:val="none" w:sz="0" w:space="0" w:color="auto"/>
      </w:divBdr>
    </w:div>
    <w:div w:id="1623922222">
      <w:bodyDiv w:val="1"/>
      <w:marLeft w:val="0"/>
      <w:marRight w:val="0"/>
      <w:marTop w:val="0"/>
      <w:marBottom w:val="0"/>
      <w:divBdr>
        <w:top w:val="none" w:sz="0" w:space="0" w:color="auto"/>
        <w:left w:val="none" w:sz="0" w:space="0" w:color="auto"/>
        <w:bottom w:val="none" w:sz="0" w:space="0" w:color="auto"/>
        <w:right w:val="none" w:sz="0" w:space="0" w:color="auto"/>
      </w:divBdr>
    </w:div>
    <w:div w:id="1628124585">
      <w:bodyDiv w:val="1"/>
      <w:marLeft w:val="0"/>
      <w:marRight w:val="0"/>
      <w:marTop w:val="0"/>
      <w:marBottom w:val="0"/>
      <w:divBdr>
        <w:top w:val="none" w:sz="0" w:space="0" w:color="auto"/>
        <w:left w:val="none" w:sz="0" w:space="0" w:color="auto"/>
        <w:bottom w:val="none" w:sz="0" w:space="0" w:color="auto"/>
        <w:right w:val="none" w:sz="0" w:space="0" w:color="auto"/>
      </w:divBdr>
    </w:div>
    <w:div w:id="1629890318">
      <w:bodyDiv w:val="1"/>
      <w:marLeft w:val="0"/>
      <w:marRight w:val="0"/>
      <w:marTop w:val="0"/>
      <w:marBottom w:val="0"/>
      <w:divBdr>
        <w:top w:val="none" w:sz="0" w:space="0" w:color="auto"/>
        <w:left w:val="none" w:sz="0" w:space="0" w:color="auto"/>
        <w:bottom w:val="none" w:sz="0" w:space="0" w:color="auto"/>
        <w:right w:val="none" w:sz="0" w:space="0" w:color="auto"/>
      </w:divBdr>
    </w:div>
    <w:div w:id="1631470559">
      <w:bodyDiv w:val="1"/>
      <w:marLeft w:val="0"/>
      <w:marRight w:val="0"/>
      <w:marTop w:val="0"/>
      <w:marBottom w:val="0"/>
      <w:divBdr>
        <w:top w:val="none" w:sz="0" w:space="0" w:color="auto"/>
        <w:left w:val="none" w:sz="0" w:space="0" w:color="auto"/>
        <w:bottom w:val="none" w:sz="0" w:space="0" w:color="auto"/>
        <w:right w:val="none" w:sz="0" w:space="0" w:color="auto"/>
      </w:divBdr>
    </w:div>
    <w:div w:id="1646163591">
      <w:bodyDiv w:val="1"/>
      <w:marLeft w:val="0"/>
      <w:marRight w:val="0"/>
      <w:marTop w:val="0"/>
      <w:marBottom w:val="0"/>
      <w:divBdr>
        <w:top w:val="none" w:sz="0" w:space="0" w:color="auto"/>
        <w:left w:val="none" w:sz="0" w:space="0" w:color="auto"/>
        <w:bottom w:val="none" w:sz="0" w:space="0" w:color="auto"/>
        <w:right w:val="none" w:sz="0" w:space="0" w:color="auto"/>
      </w:divBdr>
    </w:div>
    <w:div w:id="1652514876">
      <w:bodyDiv w:val="1"/>
      <w:marLeft w:val="0"/>
      <w:marRight w:val="0"/>
      <w:marTop w:val="0"/>
      <w:marBottom w:val="0"/>
      <w:divBdr>
        <w:top w:val="none" w:sz="0" w:space="0" w:color="auto"/>
        <w:left w:val="none" w:sz="0" w:space="0" w:color="auto"/>
        <w:bottom w:val="none" w:sz="0" w:space="0" w:color="auto"/>
        <w:right w:val="none" w:sz="0" w:space="0" w:color="auto"/>
      </w:divBdr>
    </w:div>
    <w:div w:id="1654915735">
      <w:bodyDiv w:val="1"/>
      <w:marLeft w:val="0"/>
      <w:marRight w:val="0"/>
      <w:marTop w:val="0"/>
      <w:marBottom w:val="0"/>
      <w:divBdr>
        <w:top w:val="none" w:sz="0" w:space="0" w:color="auto"/>
        <w:left w:val="none" w:sz="0" w:space="0" w:color="auto"/>
        <w:bottom w:val="none" w:sz="0" w:space="0" w:color="auto"/>
        <w:right w:val="none" w:sz="0" w:space="0" w:color="auto"/>
      </w:divBdr>
    </w:div>
    <w:div w:id="1655842117">
      <w:bodyDiv w:val="1"/>
      <w:marLeft w:val="0"/>
      <w:marRight w:val="0"/>
      <w:marTop w:val="0"/>
      <w:marBottom w:val="0"/>
      <w:divBdr>
        <w:top w:val="none" w:sz="0" w:space="0" w:color="auto"/>
        <w:left w:val="none" w:sz="0" w:space="0" w:color="auto"/>
        <w:bottom w:val="none" w:sz="0" w:space="0" w:color="auto"/>
        <w:right w:val="none" w:sz="0" w:space="0" w:color="auto"/>
      </w:divBdr>
    </w:div>
    <w:div w:id="1656569395">
      <w:bodyDiv w:val="1"/>
      <w:marLeft w:val="0"/>
      <w:marRight w:val="0"/>
      <w:marTop w:val="0"/>
      <w:marBottom w:val="0"/>
      <w:divBdr>
        <w:top w:val="none" w:sz="0" w:space="0" w:color="auto"/>
        <w:left w:val="none" w:sz="0" w:space="0" w:color="auto"/>
        <w:bottom w:val="none" w:sz="0" w:space="0" w:color="auto"/>
        <w:right w:val="none" w:sz="0" w:space="0" w:color="auto"/>
      </w:divBdr>
    </w:div>
    <w:div w:id="1659262763">
      <w:bodyDiv w:val="1"/>
      <w:marLeft w:val="0"/>
      <w:marRight w:val="0"/>
      <w:marTop w:val="0"/>
      <w:marBottom w:val="0"/>
      <w:divBdr>
        <w:top w:val="none" w:sz="0" w:space="0" w:color="auto"/>
        <w:left w:val="none" w:sz="0" w:space="0" w:color="auto"/>
        <w:bottom w:val="none" w:sz="0" w:space="0" w:color="auto"/>
        <w:right w:val="none" w:sz="0" w:space="0" w:color="auto"/>
      </w:divBdr>
    </w:div>
    <w:div w:id="1665888804">
      <w:bodyDiv w:val="1"/>
      <w:marLeft w:val="0"/>
      <w:marRight w:val="0"/>
      <w:marTop w:val="0"/>
      <w:marBottom w:val="0"/>
      <w:divBdr>
        <w:top w:val="none" w:sz="0" w:space="0" w:color="auto"/>
        <w:left w:val="none" w:sz="0" w:space="0" w:color="auto"/>
        <w:bottom w:val="none" w:sz="0" w:space="0" w:color="auto"/>
        <w:right w:val="none" w:sz="0" w:space="0" w:color="auto"/>
      </w:divBdr>
    </w:div>
    <w:div w:id="1671987179">
      <w:bodyDiv w:val="1"/>
      <w:marLeft w:val="0"/>
      <w:marRight w:val="0"/>
      <w:marTop w:val="0"/>
      <w:marBottom w:val="0"/>
      <w:divBdr>
        <w:top w:val="none" w:sz="0" w:space="0" w:color="auto"/>
        <w:left w:val="none" w:sz="0" w:space="0" w:color="auto"/>
        <w:bottom w:val="none" w:sz="0" w:space="0" w:color="auto"/>
        <w:right w:val="none" w:sz="0" w:space="0" w:color="auto"/>
      </w:divBdr>
    </w:div>
    <w:div w:id="1672677938">
      <w:bodyDiv w:val="1"/>
      <w:marLeft w:val="0"/>
      <w:marRight w:val="0"/>
      <w:marTop w:val="0"/>
      <w:marBottom w:val="0"/>
      <w:divBdr>
        <w:top w:val="none" w:sz="0" w:space="0" w:color="auto"/>
        <w:left w:val="none" w:sz="0" w:space="0" w:color="auto"/>
        <w:bottom w:val="none" w:sz="0" w:space="0" w:color="auto"/>
        <w:right w:val="none" w:sz="0" w:space="0" w:color="auto"/>
      </w:divBdr>
    </w:div>
    <w:div w:id="1674914223">
      <w:bodyDiv w:val="1"/>
      <w:marLeft w:val="0"/>
      <w:marRight w:val="0"/>
      <w:marTop w:val="0"/>
      <w:marBottom w:val="0"/>
      <w:divBdr>
        <w:top w:val="none" w:sz="0" w:space="0" w:color="auto"/>
        <w:left w:val="none" w:sz="0" w:space="0" w:color="auto"/>
        <w:bottom w:val="none" w:sz="0" w:space="0" w:color="auto"/>
        <w:right w:val="none" w:sz="0" w:space="0" w:color="auto"/>
      </w:divBdr>
    </w:div>
    <w:div w:id="1684698449">
      <w:bodyDiv w:val="1"/>
      <w:marLeft w:val="0"/>
      <w:marRight w:val="0"/>
      <w:marTop w:val="0"/>
      <w:marBottom w:val="0"/>
      <w:divBdr>
        <w:top w:val="none" w:sz="0" w:space="0" w:color="auto"/>
        <w:left w:val="none" w:sz="0" w:space="0" w:color="auto"/>
        <w:bottom w:val="none" w:sz="0" w:space="0" w:color="auto"/>
        <w:right w:val="none" w:sz="0" w:space="0" w:color="auto"/>
      </w:divBdr>
    </w:div>
    <w:div w:id="1686244116">
      <w:bodyDiv w:val="1"/>
      <w:marLeft w:val="0"/>
      <w:marRight w:val="0"/>
      <w:marTop w:val="0"/>
      <w:marBottom w:val="0"/>
      <w:divBdr>
        <w:top w:val="none" w:sz="0" w:space="0" w:color="auto"/>
        <w:left w:val="none" w:sz="0" w:space="0" w:color="auto"/>
        <w:bottom w:val="none" w:sz="0" w:space="0" w:color="auto"/>
        <w:right w:val="none" w:sz="0" w:space="0" w:color="auto"/>
      </w:divBdr>
    </w:div>
    <w:div w:id="1687319369">
      <w:bodyDiv w:val="1"/>
      <w:marLeft w:val="0"/>
      <w:marRight w:val="0"/>
      <w:marTop w:val="0"/>
      <w:marBottom w:val="0"/>
      <w:divBdr>
        <w:top w:val="none" w:sz="0" w:space="0" w:color="auto"/>
        <w:left w:val="none" w:sz="0" w:space="0" w:color="auto"/>
        <w:bottom w:val="none" w:sz="0" w:space="0" w:color="auto"/>
        <w:right w:val="none" w:sz="0" w:space="0" w:color="auto"/>
      </w:divBdr>
    </w:div>
    <w:div w:id="1687557436">
      <w:bodyDiv w:val="1"/>
      <w:marLeft w:val="0"/>
      <w:marRight w:val="0"/>
      <w:marTop w:val="0"/>
      <w:marBottom w:val="0"/>
      <w:divBdr>
        <w:top w:val="none" w:sz="0" w:space="0" w:color="auto"/>
        <w:left w:val="none" w:sz="0" w:space="0" w:color="auto"/>
        <w:bottom w:val="none" w:sz="0" w:space="0" w:color="auto"/>
        <w:right w:val="none" w:sz="0" w:space="0" w:color="auto"/>
      </w:divBdr>
    </w:div>
    <w:div w:id="1688363014">
      <w:bodyDiv w:val="1"/>
      <w:marLeft w:val="0"/>
      <w:marRight w:val="0"/>
      <w:marTop w:val="0"/>
      <w:marBottom w:val="0"/>
      <w:divBdr>
        <w:top w:val="none" w:sz="0" w:space="0" w:color="auto"/>
        <w:left w:val="none" w:sz="0" w:space="0" w:color="auto"/>
        <w:bottom w:val="none" w:sz="0" w:space="0" w:color="auto"/>
        <w:right w:val="none" w:sz="0" w:space="0" w:color="auto"/>
      </w:divBdr>
    </w:div>
    <w:div w:id="1689872397">
      <w:bodyDiv w:val="1"/>
      <w:marLeft w:val="0"/>
      <w:marRight w:val="0"/>
      <w:marTop w:val="0"/>
      <w:marBottom w:val="0"/>
      <w:divBdr>
        <w:top w:val="none" w:sz="0" w:space="0" w:color="auto"/>
        <w:left w:val="none" w:sz="0" w:space="0" w:color="auto"/>
        <w:bottom w:val="none" w:sz="0" w:space="0" w:color="auto"/>
        <w:right w:val="none" w:sz="0" w:space="0" w:color="auto"/>
      </w:divBdr>
    </w:div>
    <w:div w:id="1692485063">
      <w:bodyDiv w:val="1"/>
      <w:marLeft w:val="0"/>
      <w:marRight w:val="0"/>
      <w:marTop w:val="0"/>
      <w:marBottom w:val="0"/>
      <w:divBdr>
        <w:top w:val="none" w:sz="0" w:space="0" w:color="auto"/>
        <w:left w:val="none" w:sz="0" w:space="0" w:color="auto"/>
        <w:bottom w:val="none" w:sz="0" w:space="0" w:color="auto"/>
        <w:right w:val="none" w:sz="0" w:space="0" w:color="auto"/>
      </w:divBdr>
    </w:div>
    <w:div w:id="1692536342">
      <w:bodyDiv w:val="1"/>
      <w:marLeft w:val="0"/>
      <w:marRight w:val="0"/>
      <w:marTop w:val="0"/>
      <w:marBottom w:val="0"/>
      <w:divBdr>
        <w:top w:val="none" w:sz="0" w:space="0" w:color="auto"/>
        <w:left w:val="none" w:sz="0" w:space="0" w:color="auto"/>
        <w:bottom w:val="none" w:sz="0" w:space="0" w:color="auto"/>
        <w:right w:val="none" w:sz="0" w:space="0" w:color="auto"/>
      </w:divBdr>
    </w:div>
    <w:div w:id="1695494825">
      <w:bodyDiv w:val="1"/>
      <w:marLeft w:val="0"/>
      <w:marRight w:val="0"/>
      <w:marTop w:val="0"/>
      <w:marBottom w:val="0"/>
      <w:divBdr>
        <w:top w:val="none" w:sz="0" w:space="0" w:color="auto"/>
        <w:left w:val="none" w:sz="0" w:space="0" w:color="auto"/>
        <w:bottom w:val="none" w:sz="0" w:space="0" w:color="auto"/>
        <w:right w:val="none" w:sz="0" w:space="0" w:color="auto"/>
      </w:divBdr>
    </w:div>
    <w:div w:id="1696538156">
      <w:bodyDiv w:val="1"/>
      <w:marLeft w:val="0"/>
      <w:marRight w:val="0"/>
      <w:marTop w:val="0"/>
      <w:marBottom w:val="0"/>
      <w:divBdr>
        <w:top w:val="none" w:sz="0" w:space="0" w:color="auto"/>
        <w:left w:val="none" w:sz="0" w:space="0" w:color="auto"/>
        <w:bottom w:val="none" w:sz="0" w:space="0" w:color="auto"/>
        <w:right w:val="none" w:sz="0" w:space="0" w:color="auto"/>
      </w:divBdr>
    </w:div>
    <w:div w:id="1707870679">
      <w:bodyDiv w:val="1"/>
      <w:marLeft w:val="0"/>
      <w:marRight w:val="0"/>
      <w:marTop w:val="0"/>
      <w:marBottom w:val="0"/>
      <w:divBdr>
        <w:top w:val="none" w:sz="0" w:space="0" w:color="auto"/>
        <w:left w:val="none" w:sz="0" w:space="0" w:color="auto"/>
        <w:bottom w:val="none" w:sz="0" w:space="0" w:color="auto"/>
        <w:right w:val="none" w:sz="0" w:space="0" w:color="auto"/>
      </w:divBdr>
    </w:div>
    <w:div w:id="1708917339">
      <w:bodyDiv w:val="1"/>
      <w:marLeft w:val="0"/>
      <w:marRight w:val="0"/>
      <w:marTop w:val="0"/>
      <w:marBottom w:val="0"/>
      <w:divBdr>
        <w:top w:val="none" w:sz="0" w:space="0" w:color="auto"/>
        <w:left w:val="none" w:sz="0" w:space="0" w:color="auto"/>
        <w:bottom w:val="none" w:sz="0" w:space="0" w:color="auto"/>
        <w:right w:val="none" w:sz="0" w:space="0" w:color="auto"/>
      </w:divBdr>
    </w:div>
    <w:div w:id="1709066492">
      <w:bodyDiv w:val="1"/>
      <w:marLeft w:val="0"/>
      <w:marRight w:val="0"/>
      <w:marTop w:val="0"/>
      <w:marBottom w:val="0"/>
      <w:divBdr>
        <w:top w:val="none" w:sz="0" w:space="0" w:color="auto"/>
        <w:left w:val="none" w:sz="0" w:space="0" w:color="auto"/>
        <w:bottom w:val="none" w:sz="0" w:space="0" w:color="auto"/>
        <w:right w:val="none" w:sz="0" w:space="0" w:color="auto"/>
      </w:divBdr>
    </w:div>
    <w:div w:id="1710181007">
      <w:bodyDiv w:val="1"/>
      <w:marLeft w:val="0"/>
      <w:marRight w:val="0"/>
      <w:marTop w:val="0"/>
      <w:marBottom w:val="0"/>
      <w:divBdr>
        <w:top w:val="none" w:sz="0" w:space="0" w:color="auto"/>
        <w:left w:val="none" w:sz="0" w:space="0" w:color="auto"/>
        <w:bottom w:val="none" w:sz="0" w:space="0" w:color="auto"/>
        <w:right w:val="none" w:sz="0" w:space="0" w:color="auto"/>
      </w:divBdr>
    </w:div>
    <w:div w:id="1712025595">
      <w:bodyDiv w:val="1"/>
      <w:marLeft w:val="0"/>
      <w:marRight w:val="0"/>
      <w:marTop w:val="0"/>
      <w:marBottom w:val="0"/>
      <w:divBdr>
        <w:top w:val="none" w:sz="0" w:space="0" w:color="auto"/>
        <w:left w:val="none" w:sz="0" w:space="0" w:color="auto"/>
        <w:bottom w:val="none" w:sz="0" w:space="0" w:color="auto"/>
        <w:right w:val="none" w:sz="0" w:space="0" w:color="auto"/>
      </w:divBdr>
    </w:div>
    <w:div w:id="1712222426">
      <w:bodyDiv w:val="1"/>
      <w:marLeft w:val="0"/>
      <w:marRight w:val="0"/>
      <w:marTop w:val="0"/>
      <w:marBottom w:val="0"/>
      <w:divBdr>
        <w:top w:val="none" w:sz="0" w:space="0" w:color="auto"/>
        <w:left w:val="none" w:sz="0" w:space="0" w:color="auto"/>
        <w:bottom w:val="none" w:sz="0" w:space="0" w:color="auto"/>
        <w:right w:val="none" w:sz="0" w:space="0" w:color="auto"/>
      </w:divBdr>
    </w:div>
    <w:div w:id="1712919281">
      <w:bodyDiv w:val="1"/>
      <w:marLeft w:val="0"/>
      <w:marRight w:val="0"/>
      <w:marTop w:val="0"/>
      <w:marBottom w:val="0"/>
      <w:divBdr>
        <w:top w:val="none" w:sz="0" w:space="0" w:color="auto"/>
        <w:left w:val="none" w:sz="0" w:space="0" w:color="auto"/>
        <w:bottom w:val="none" w:sz="0" w:space="0" w:color="auto"/>
        <w:right w:val="none" w:sz="0" w:space="0" w:color="auto"/>
      </w:divBdr>
    </w:div>
    <w:div w:id="1714965777">
      <w:bodyDiv w:val="1"/>
      <w:marLeft w:val="0"/>
      <w:marRight w:val="0"/>
      <w:marTop w:val="0"/>
      <w:marBottom w:val="0"/>
      <w:divBdr>
        <w:top w:val="none" w:sz="0" w:space="0" w:color="auto"/>
        <w:left w:val="none" w:sz="0" w:space="0" w:color="auto"/>
        <w:bottom w:val="none" w:sz="0" w:space="0" w:color="auto"/>
        <w:right w:val="none" w:sz="0" w:space="0" w:color="auto"/>
      </w:divBdr>
    </w:div>
    <w:div w:id="1719627133">
      <w:bodyDiv w:val="1"/>
      <w:marLeft w:val="0"/>
      <w:marRight w:val="0"/>
      <w:marTop w:val="0"/>
      <w:marBottom w:val="0"/>
      <w:divBdr>
        <w:top w:val="none" w:sz="0" w:space="0" w:color="auto"/>
        <w:left w:val="none" w:sz="0" w:space="0" w:color="auto"/>
        <w:bottom w:val="none" w:sz="0" w:space="0" w:color="auto"/>
        <w:right w:val="none" w:sz="0" w:space="0" w:color="auto"/>
      </w:divBdr>
    </w:div>
    <w:div w:id="1720089836">
      <w:bodyDiv w:val="1"/>
      <w:marLeft w:val="0"/>
      <w:marRight w:val="0"/>
      <w:marTop w:val="0"/>
      <w:marBottom w:val="0"/>
      <w:divBdr>
        <w:top w:val="none" w:sz="0" w:space="0" w:color="auto"/>
        <w:left w:val="none" w:sz="0" w:space="0" w:color="auto"/>
        <w:bottom w:val="none" w:sz="0" w:space="0" w:color="auto"/>
        <w:right w:val="none" w:sz="0" w:space="0" w:color="auto"/>
      </w:divBdr>
    </w:div>
    <w:div w:id="1721784478">
      <w:bodyDiv w:val="1"/>
      <w:marLeft w:val="0"/>
      <w:marRight w:val="0"/>
      <w:marTop w:val="0"/>
      <w:marBottom w:val="0"/>
      <w:divBdr>
        <w:top w:val="none" w:sz="0" w:space="0" w:color="auto"/>
        <w:left w:val="none" w:sz="0" w:space="0" w:color="auto"/>
        <w:bottom w:val="none" w:sz="0" w:space="0" w:color="auto"/>
        <w:right w:val="none" w:sz="0" w:space="0" w:color="auto"/>
      </w:divBdr>
    </w:div>
    <w:div w:id="1736053405">
      <w:bodyDiv w:val="1"/>
      <w:marLeft w:val="0"/>
      <w:marRight w:val="0"/>
      <w:marTop w:val="0"/>
      <w:marBottom w:val="0"/>
      <w:divBdr>
        <w:top w:val="none" w:sz="0" w:space="0" w:color="auto"/>
        <w:left w:val="none" w:sz="0" w:space="0" w:color="auto"/>
        <w:bottom w:val="none" w:sz="0" w:space="0" w:color="auto"/>
        <w:right w:val="none" w:sz="0" w:space="0" w:color="auto"/>
      </w:divBdr>
    </w:div>
    <w:div w:id="1741513662">
      <w:bodyDiv w:val="1"/>
      <w:marLeft w:val="0"/>
      <w:marRight w:val="0"/>
      <w:marTop w:val="0"/>
      <w:marBottom w:val="0"/>
      <w:divBdr>
        <w:top w:val="none" w:sz="0" w:space="0" w:color="auto"/>
        <w:left w:val="none" w:sz="0" w:space="0" w:color="auto"/>
        <w:bottom w:val="none" w:sz="0" w:space="0" w:color="auto"/>
        <w:right w:val="none" w:sz="0" w:space="0" w:color="auto"/>
      </w:divBdr>
    </w:div>
    <w:div w:id="1742829908">
      <w:bodyDiv w:val="1"/>
      <w:marLeft w:val="0"/>
      <w:marRight w:val="0"/>
      <w:marTop w:val="0"/>
      <w:marBottom w:val="0"/>
      <w:divBdr>
        <w:top w:val="none" w:sz="0" w:space="0" w:color="auto"/>
        <w:left w:val="none" w:sz="0" w:space="0" w:color="auto"/>
        <w:bottom w:val="none" w:sz="0" w:space="0" w:color="auto"/>
        <w:right w:val="none" w:sz="0" w:space="0" w:color="auto"/>
      </w:divBdr>
    </w:div>
    <w:div w:id="1754355622">
      <w:bodyDiv w:val="1"/>
      <w:marLeft w:val="0"/>
      <w:marRight w:val="0"/>
      <w:marTop w:val="0"/>
      <w:marBottom w:val="0"/>
      <w:divBdr>
        <w:top w:val="none" w:sz="0" w:space="0" w:color="auto"/>
        <w:left w:val="none" w:sz="0" w:space="0" w:color="auto"/>
        <w:bottom w:val="none" w:sz="0" w:space="0" w:color="auto"/>
        <w:right w:val="none" w:sz="0" w:space="0" w:color="auto"/>
      </w:divBdr>
    </w:div>
    <w:div w:id="1755667126">
      <w:bodyDiv w:val="1"/>
      <w:marLeft w:val="0"/>
      <w:marRight w:val="0"/>
      <w:marTop w:val="0"/>
      <w:marBottom w:val="0"/>
      <w:divBdr>
        <w:top w:val="none" w:sz="0" w:space="0" w:color="auto"/>
        <w:left w:val="none" w:sz="0" w:space="0" w:color="auto"/>
        <w:bottom w:val="none" w:sz="0" w:space="0" w:color="auto"/>
        <w:right w:val="none" w:sz="0" w:space="0" w:color="auto"/>
      </w:divBdr>
    </w:div>
    <w:div w:id="1762293640">
      <w:bodyDiv w:val="1"/>
      <w:marLeft w:val="0"/>
      <w:marRight w:val="0"/>
      <w:marTop w:val="0"/>
      <w:marBottom w:val="0"/>
      <w:divBdr>
        <w:top w:val="none" w:sz="0" w:space="0" w:color="auto"/>
        <w:left w:val="none" w:sz="0" w:space="0" w:color="auto"/>
        <w:bottom w:val="none" w:sz="0" w:space="0" w:color="auto"/>
        <w:right w:val="none" w:sz="0" w:space="0" w:color="auto"/>
      </w:divBdr>
    </w:div>
    <w:div w:id="1762603825">
      <w:bodyDiv w:val="1"/>
      <w:marLeft w:val="0"/>
      <w:marRight w:val="0"/>
      <w:marTop w:val="0"/>
      <w:marBottom w:val="0"/>
      <w:divBdr>
        <w:top w:val="none" w:sz="0" w:space="0" w:color="auto"/>
        <w:left w:val="none" w:sz="0" w:space="0" w:color="auto"/>
        <w:bottom w:val="none" w:sz="0" w:space="0" w:color="auto"/>
        <w:right w:val="none" w:sz="0" w:space="0" w:color="auto"/>
      </w:divBdr>
    </w:div>
    <w:div w:id="1765808619">
      <w:bodyDiv w:val="1"/>
      <w:marLeft w:val="0"/>
      <w:marRight w:val="0"/>
      <w:marTop w:val="0"/>
      <w:marBottom w:val="0"/>
      <w:divBdr>
        <w:top w:val="none" w:sz="0" w:space="0" w:color="auto"/>
        <w:left w:val="none" w:sz="0" w:space="0" w:color="auto"/>
        <w:bottom w:val="none" w:sz="0" w:space="0" w:color="auto"/>
        <w:right w:val="none" w:sz="0" w:space="0" w:color="auto"/>
      </w:divBdr>
    </w:div>
    <w:div w:id="1772896985">
      <w:bodyDiv w:val="1"/>
      <w:marLeft w:val="0"/>
      <w:marRight w:val="0"/>
      <w:marTop w:val="0"/>
      <w:marBottom w:val="0"/>
      <w:divBdr>
        <w:top w:val="none" w:sz="0" w:space="0" w:color="auto"/>
        <w:left w:val="none" w:sz="0" w:space="0" w:color="auto"/>
        <w:bottom w:val="none" w:sz="0" w:space="0" w:color="auto"/>
        <w:right w:val="none" w:sz="0" w:space="0" w:color="auto"/>
      </w:divBdr>
    </w:div>
    <w:div w:id="1773233715">
      <w:bodyDiv w:val="1"/>
      <w:marLeft w:val="0"/>
      <w:marRight w:val="0"/>
      <w:marTop w:val="0"/>
      <w:marBottom w:val="0"/>
      <w:divBdr>
        <w:top w:val="none" w:sz="0" w:space="0" w:color="auto"/>
        <w:left w:val="none" w:sz="0" w:space="0" w:color="auto"/>
        <w:bottom w:val="none" w:sz="0" w:space="0" w:color="auto"/>
        <w:right w:val="none" w:sz="0" w:space="0" w:color="auto"/>
      </w:divBdr>
    </w:div>
    <w:div w:id="1776365503">
      <w:bodyDiv w:val="1"/>
      <w:marLeft w:val="0"/>
      <w:marRight w:val="0"/>
      <w:marTop w:val="0"/>
      <w:marBottom w:val="0"/>
      <w:divBdr>
        <w:top w:val="none" w:sz="0" w:space="0" w:color="auto"/>
        <w:left w:val="none" w:sz="0" w:space="0" w:color="auto"/>
        <w:bottom w:val="none" w:sz="0" w:space="0" w:color="auto"/>
        <w:right w:val="none" w:sz="0" w:space="0" w:color="auto"/>
      </w:divBdr>
    </w:div>
    <w:div w:id="1776511065">
      <w:bodyDiv w:val="1"/>
      <w:marLeft w:val="0"/>
      <w:marRight w:val="0"/>
      <w:marTop w:val="0"/>
      <w:marBottom w:val="0"/>
      <w:divBdr>
        <w:top w:val="none" w:sz="0" w:space="0" w:color="auto"/>
        <w:left w:val="none" w:sz="0" w:space="0" w:color="auto"/>
        <w:bottom w:val="none" w:sz="0" w:space="0" w:color="auto"/>
        <w:right w:val="none" w:sz="0" w:space="0" w:color="auto"/>
      </w:divBdr>
    </w:div>
    <w:div w:id="1780443780">
      <w:bodyDiv w:val="1"/>
      <w:marLeft w:val="0"/>
      <w:marRight w:val="0"/>
      <w:marTop w:val="0"/>
      <w:marBottom w:val="0"/>
      <w:divBdr>
        <w:top w:val="none" w:sz="0" w:space="0" w:color="auto"/>
        <w:left w:val="none" w:sz="0" w:space="0" w:color="auto"/>
        <w:bottom w:val="none" w:sz="0" w:space="0" w:color="auto"/>
        <w:right w:val="none" w:sz="0" w:space="0" w:color="auto"/>
      </w:divBdr>
    </w:div>
    <w:div w:id="1781414554">
      <w:bodyDiv w:val="1"/>
      <w:marLeft w:val="0"/>
      <w:marRight w:val="0"/>
      <w:marTop w:val="0"/>
      <w:marBottom w:val="0"/>
      <w:divBdr>
        <w:top w:val="none" w:sz="0" w:space="0" w:color="auto"/>
        <w:left w:val="none" w:sz="0" w:space="0" w:color="auto"/>
        <w:bottom w:val="none" w:sz="0" w:space="0" w:color="auto"/>
        <w:right w:val="none" w:sz="0" w:space="0" w:color="auto"/>
      </w:divBdr>
    </w:div>
    <w:div w:id="1788770055">
      <w:bodyDiv w:val="1"/>
      <w:marLeft w:val="0"/>
      <w:marRight w:val="0"/>
      <w:marTop w:val="0"/>
      <w:marBottom w:val="0"/>
      <w:divBdr>
        <w:top w:val="none" w:sz="0" w:space="0" w:color="auto"/>
        <w:left w:val="none" w:sz="0" w:space="0" w:color="auto"/>
        <w:bottom w:val="none" w:sz="0" w:space="0" w:color="auto"/>
        <w:right w:val="none" w:sz="0" w:space="0" w:color="auto"/>
      </w:divBdr>
    </w:div>
    <w:div w:id="1795294852">
      <w:bodyDiv w:val="1"/>
      <w:marLeft w:val="0"/>
      <w:marRight w:val="0"/>
      <w:marTop w:val="0"/>
      <w:marBottom w:val="0"/>
      <w:divBdr>
        <w:top w:val="none" w:sz="0" w:space="0" w:color="auto"/>
        <w:left w:val="none" w:sz="0" w:space="0" w:color="auto"/>
        <w:bottom w:val="none" w:sz="0" w:space="0" w:color="auto"/>
        <w:right w:val="none" w:sz="0" w:space="0" w:color="auto"/>
      </w:divBdr>
    </w:div>
    <w:div w:id="1809056553">
      <w:bodyDiv w:val="1"/>
      <w:marLeft w:val="0"/>
      <w:marRight w:val="0"/>
      <w:marTop w:val="0"/>
      <w:marBottom w:val="0"/>
      <w:divBdr>
        <w:top w:val="none" w:sz="0" w:space="0" w:color="auto"/>
        <w:left w:val="none" w:sz="0" w:space="0" w:color="auto"/>
        <w:bottom w:val="none" w:sz="0" w:space="0" w:color="auto"/>
        <w:right w:val="none" w:sz="0" w:space="0" w:color="auto"/>
      </w:divBdr>
    </w:div>
    <w:div w:id="1811560234">
      <w:bodyDiv w:val="1"/>
      <w:marLeft w:val="0"/>
      <w:marRight w:val="0"/>
      <w:marTop w:val="0"/>
      <w:marBottom w:val="0"/>
      <w:divBdr>
        <w:top w:val="none" w:sz="0" w:space="0" w:color="auto"/>
        <w:left w:val="none" w:sz="0" w:space="0" w:color="auto"/>
        <w:bottom w:val="none" w:sz="0" w:space="0" w:color="auto"/>
        <w:right w:val="none" w:sz="0" w:space="0" w:color="auto"/>
      </w:divBdr>
    </w:div>
    <w:div w:id="1811626105">
      <w:bodyDiv w:val="1"/>
      <w:marLeft w:val="0"/>
      <w:marRight w:val="0"/>
      <w:marTop w:val="0"/>
      <w:marBottom w:val="0"/>
      <w:divBdr>
        <w:top w:val="none" w:sz="0" w:space="0" w:color="auto"/>
        <w:left w:val="none" w:sz="0" w:space="0" w:color="auto"/>
        <w:bottom w:val="none" w:sz="0" w:space="0" w:color="auto"/>
        <w:right w:val="none" w:sz="0" w:space="0" w:color="auto"/>
      </w:divBdr>
    </w:div>
    <w:div w:id="1814250192">
      <w:bodyDiv w:val="1"/>
      <w:marLeft w:val="0"/>
      <w:marRight w:val="0"/>
      <w:marTop w:val="0"/>
      <w:marBottom w:val="0"/>
      <w:divBdr>
        <w:top w:val="none" w:sz="0" w:space="0" w:color="auto"/>
        <w:left w:val="none" w:sz="0" w:space="0" w:color="auto"/>
        <w:bottom w:val="none" w:sz="0" w:space="0" w:color="auto"/>
        <w:right w:val="none" w:sz="0" w:space="0" w:color="auto"/>
      </w:divBdr>
    </w:div>
    <w:div w:id="1819496434">
      <w:bodyDiv w:val="1"/>
      <w:marLeft w:val="0"/>
      <w:marRight w:val="0"/>
      <w:marTop w:val="0"/>
      <w:marBottom w:val="0"/>
      <w:divBdr>
        <w:top w:val="none" w:sz="0" w:space="0" w:color="auto"/>
        <w:left w:val="none" w:sz="0" w:space="0" w:color="auto"/>
        <w:bottom w:val="none" w:sz="0" w:space="0" w:color="auto"/>
        <w:right w:val="none" w:sz="0" w:space="0" w:color="auto"/>
      </w:divBdr>
    </w:div>
    <w:div w:id="1823230056">
      <w:bodyDiv w:val="1"/>
      <w:marLeft w:val="0"/>
      <w:marRight w:val="0"/>
      <w:marTop w:val="0"/>
      <w:marBottom w:val="0"/>
      <w:divBdr>
        <w:top w:val="none" w:sz="0" w:space="0" w:color="auto"/>
        <w:left w:val="none" w:sz="0" w:space="0" w:color="auto"/>
        <w:bottom w:val="none" w:sz="0" w:space="0" w:color="auto"/>
        <w:right w:val="none" w:sz="0" w:space="0" w:color="auto"/>
      </w:divBdr>
    </w:div>
    <w:div w:id="1824080304">
      <w:bodyDiv w:val="1"/>
      <w:marLeft w:val="0"/>
      <w:marRight w:val="0"/>
      <w:marTop w:val="0"/>
      <w:marBottom w:val="0"/>
      <w:divBdr>
        <w:top w:val="none" w:sz="0" w:space="0" w:color="auto"/>
        <w:left w:val="none" w:sz="0" w:space="0" w:color="auto"/>
        <w:bottom w:val="none" w:sz="0" w:space="0" w:color="auto"/>
        <w:right w:val="none" w:sz="0" w:space="0" w:color="auto"/>
      </w:divBdr>
    </w:div>
    <w:div w:id="1826821597">
      <w:bodyDiv w:val="1"/>
      <w:marLeft w:val="0"/>
      <w:marRight w:val="0"/>
      <w:marTop w:val="0"/>
      <w:marBottom w:val="0"/>
      <w:divBdr>
        <w:top w:val="none" w:sz="0" w:space="0" w:color="auto"/>
        <w:left w:val="none" w:sz="0" w:space="0" w:color="auto"/>
        <w:bottom w:val="none" w:sz="0" w:space="0" w:color="auto"/>
        <w:right w:val="none" w:sz="0" w:space="0" w:color="auto"/>
      </w:divBdr>
    </w:div>
    <w:div w:id="1827745462">
      <w:bodyDiv w:val="1"/>
      <w:marLeft w:val="0"/>
      <w:marRight w:val="0"/>
      <w:marTop w:val="0"/>
      <w:marBottom w:val="0"/>
      <w:divBdr>
        <w:top w:val="none" w:sz="0" w:space="0" w:color="auto"/>
        <w:left w:val="none" w:sz="0" w:space="0" w:color="auto"/>
        <w:bottom w:val="none" w:sz="0" w:space="0" w:color="auto"/>
        <w:right w:val="none" w:sz="0" w:space="0" w:color="auto"/>
      </w:divBdr>
    </w:div>
    <w:div w:id="1833638160">
      <w:bodyDiv w:val="1"/>
      <w:marLeft w:val="0"/>
      <w:marRight w:val="0"/>
      <w:marTop w:val="0"/>
      <w:marBottom w:val="0"/>
      <w:divBdr>
        <w:top w:val="none" w:sz="0" w:space="0" w:color="auto"/>
        <w:left w:val="none" w:sz="0" w:space="0" w:color="auto"/>
        <w:bottom w:val="none" w:sz="0" w:space="0" w:color="auto"/>
        <w:right w:val="none" w:sz="0" w:space="0" w:color="auto"/>
      </w:divBdr>
    </w:div>
    <w:div w:id="1835799425">
      <w:bodyDiv w:val="1"/>
      <w:marLeft w:val="0"/>
      <w:marRight w:val="0"/>
      <w:marTop w:val="0"/>
      <w:marBottom w:val="0"/>
      <w:divBdr>
        <w:top w:val="none" w:sz="0" w:space="0" w:color="auto"/>
        <w:left w:val="none" w:sz="0" w:space="0" w:color="auto"/>
        <w:bottom w:val="none" w:sz="0" w:space="0" w:color="auto"/>
        <w:right w:val="none" w:sz="0" w:space="0" w:color="auto"/>
      </w:divBdr>
    </w:div>
    <w:div w:id="1835879823">
      <w:bodyDiv w:val="1"/>
      <w:marLeft w:val="0"/>
      <w:marRight w:val="0"/>
      <w:marTop w:val="0"/>
      <w:marBottom w:val="0"/>
      <w:divBdr>
        <w:top w:val="none" w:sz="0" w:space="0" w:color="auto"/>
        <w:left w:val="none" w:sz="0" w:space="0" w:color="auto"/>
        <w:bottom w:val="none" w:sz="0" w:space="0" w:color="auto"/>
        <w:right w:val="none" w:sz="0" w:space="0" w:color="auto"/>
      </w:divBdr>
    </w:div>
    <w:div w:id="1848325451">
      <w:bodyDiv w:val="1"/>
      <w:marLeft w:val="0"/>
      <w:marRight w:val="0"/>
      <w:marTop w:val="0"/>
      <w:marBottom w:val="0"/>
      <w:divBdr>
        <w:top w:val="none" w:sz="0" w:space="0" w:color="auto"/>
        <w:left w:val="none" w:sz="0" w:space="0" w:color="auto"/>
        <w:bottom w:val="none" w:sz="0" w:space="0" w:color="auto"/>
        <w:right w:val="none" w:sz="0" w:space="0" w:color="auto"/>
      </w:divBdr>
    </w:div>
    <w:div w:id="1851525063">
      <w:bodyDiv w:val="1"/>
      <w:marLeft w:val="0"/>
      <w:marRight w:val="0"/>
      <w:marTop w:val="0"/>
      <w:marBottom w:val="0"/>
      <w:divBdr>
        <w:top w:val="none" w:sz="0" w:space="0" w:color="auto"/>
        <w:left w:val="none" w:sz="0" w:space="0" w:color="auto"/>
        <w:bottom w:val="none" w:sz="0" w:space="0" w:color="auto"/>
        <w:right w:val="none" w:sz="0" w:space="0" w:color="auto"/>
      </w:divBdr>
    </w:div>
    <w:div w:id="1852061552">
      <w:bodyDiv w:val="1"/>
      <w:marLeft w:val="0"/>
      <w:marRight w:val="0"/>
      <w:marTop w:val="0"/>
      <w:marBottom w:val="0"/>
      <w:divBdr>
        <w:top w:val="none" w:sz="0" w:space="0" w:color="auto"/>
        <w:left w:val="none" w:sz="0" w:space="0" w:color="auto"/>
        <w:bottom w:val="none" w:sz="0" w:space="0" w:color="auto"/>
        <w:right w:val="none" w:sz="0" w:space="0" w:color="auto"/>
      </w:divBdr>
    </w:div>
    <w:div w:id="1854953614">
      <w:bodyDiv w:val="1"/>
      <w:marLeft w:val="0"/>
      <w:marRight w:val="0"/>
      <w:marTop w:val="0"/>
      <w:marBottom w:val="0"/>
      <w:divBdr>
        <w:top w:val="none" w:sz="0" w:space="0" w:color="auto"/>
        <w:left w:val="none" w:sz="0" w:space="0" w:color="auto"/>
        <w:bottom w:val="none" w:sz="0" w:space="0" w:color="auto"/>
        <w:right w:val="none" w:sz="0" w:space="0" w:color="auto"/>
      </w:divBdr>
    </w:div>
    <w:div w:id="1858889829">
      <w:bodyDiv w:val="1"/>
      <w:marLeft w:val="0"/>
      <w:marRight w:val="0"/>
      <w:marTop w:val="0"/>
      <w:marBottom w:val="0"/>
      <w:divBdr>
        <w:top w:val="none" w:sz="0" w:space="0" w:color="auto"/>
        <w:left w:val="none" w:sz="0" w:space="0" w:color="auto"/>
        <w:bottom w:val="none" w:sz="0" w:space="0" w:color="auto"/>
        <w:right w:val="none" w:sz="0" w:space="0" w:color="auto"/>
      </w:divBdr>
    </w:div>
    <w:div w:id="1859080929">
      <w:bodyDiv w:val="1"/>
      <w:marLeft w:val="0"/>
      <w:marRight w:val="0"/>
      <w:marTop w:val="0"/>
      <w:marBottom w:val="0"/>
      <w:divBdr>
        <w:top w:val="none" w:sz="0" w:space="0" w:color="auto"/>
        <w:left w:val="none" w:sz="0" w:space="0" w:color="auto"/>
        <w:bottom w:val="none" w:sz="0" w:space="0" w:color="auto"/>
        <w:right w:val="none" w:sz="0" w:space="0" w:color="auto"/>
      </w:divBdr>
    </w:div>
    <w:div w:id="1860852320">
      <w:bodyDiv w:val="1"/>
      <w:marLeft w:val="0"/>
      <w:marRight w:val="0"/>
      <w:marTop w:val="0"/>
      <w:marBottom w:val="0"/>
      <w:divBdr>
        <w:top w:val="none" w:sz="0" w:space="0" w:color="auto"/>
        <w:left w:val="none" w:sz="0" w:space="0" w:color="auto"/>
        <w:bottom w:val="none" w:sz="0" w:space="0" w:color="auto"/>
        <w:right w:val="none" w:sz="0" w:space="0" w:color="auto"/>
      </w:divBdr>
    </w:div>
    <w:div w:id="1861507060">
      <w:bodyDiv w:val="1"/>
      <w:marLeft w:val="0"/>
      <w:marRight w:val="0"/>
      <w:marTop w:val="0"/>
      <w:marBottom w:val="0"/>
      <w:divBdr>
        <w:top w:val="none" w:sz="0" w:space="0" w:color="auto"/>
        <w:left w:val="none" w:sz="0" w:space="0" w:color="auto"/>
        <w:bottom w:val="none" w:sz="0" w:space="0" w:color="auto"/>
        <w:right w:val="none" w:sz="0" w:space="0" w:color="auto"/>
      </w:divBdr>
    </w:div>
    <w:div w:id="1865288671">
      <w:bodyDiv w:val="1"/>
      <w:marLeft w:val="0"/>
      <w:marRight w:val="0"/>
      <w:marTop w:val="0"/>
      <w:marBottom w:val="0"/>
      <w:divBdr>
        <w:top w:val="none" w:sz="0" w:space="0" w:color="auto"/>
        <w:left w:val="none" w:sz="0" w:space="0" w:color="auto"/>
        <w:bottom w:val="none" w:sz="0" w:space="0" w:color="auto"/>
        <w:right w:val="none" w:sz="0" w:space="0" w:color="auto"/>
      </w:divBdr>
    </w:div>
    <w:div w:id="1870948872">
      <w:bodyDiv w:val="1"/>
      <w:marLeft w:val="0"/>
      <w:marRight w:val="0"/>
      <w:marTop w:val="0"/>
      <w:marBottom w:val="0"/>
      <w:divBdr>
        <w:top w:val="none" w:sz="0" w:space="0" w:color="auto"/>
        <w:left w:val="none" w:sz="0" w:space="0" w:color="auto"/>
        <w:bottom w:val="none" w:sz="0" w:space="0" w:color="auto"/>
        <w:right w:val="none" w:sz="0" w:space="0" w:color="auto"/>
      </w:divBdr>
    </w:div>
    <w:div w:id="1872524467">
      <w:bodyDiv w:val="1"/>
      <w:marLeft w:val="0"/>
      <w:marRight w:val="0"/>
      <w:marTop w:val="0"/>
      <w:marBottom w:val="0"/>
      <w:divBdr>
        <w:top w:val="none" w:sz="0" w:space="0" w:color="auto"/>
        <w:left w:val="none" w:sz="0" w:space="0" w:color="auto"/>
        <w:bottom w:val="none" w:sz="0" w:space="0" w:color="auto"/>
        <w:right w:val="none" w:sz="0" w:space="0" w:color="auto"/>
      </w:divBdr>
    </w:div>
    <w:div w:id="1873496511">
      <w:bodyDiv w:val="1"/>
      <w:marLeft w:val="0"/>
      <w:marRight w:val="0"/>
      <w:marTop w:val="0"/>
      <w:marBottom w:val="0"/>
      <w:divBdr>
        <w:top w:val="none" w:sz="0" w:space="0" w:color="auto"/>
        <w:left w:val="none" w:sz="0" w:space="0" w:color="auto"/>
        <w:bottom w:val="none" w:sz="0" w:space="0" w:color="auto"/>
        <w:right w:val="none" w:sz="0" w:space="0" w:color="auto"/>
      </w:divBdr>
    </w:div>
    <w:div w:id="1875271000">
      <w:bodyDiv w:val="1"/>
      <w:marLeft w:val="0"/>
      <w:marRight w:val="0"/>
      <w:marTop w:val="0"/>
      <w:marBottom w:val="0"/>
      <w:divBdr>
        <w:top w:val="none" w:sz="0" w:space="0" w:color="auto"/>
        <w:left w:val="none" w:sz="0" w:space="0" w:color="auto"/>
        <w:bottom w:val="none" w:sz="0" w:space="0" w:color="auto"/>
        <w:right w:val="none" w:sz="0" w:space="0" w:color="auto"/>
      </w:divBdr>
    </w:div>
    <w:div w:id="1876036090">
      <w:bodyDiv w:val="1"/>
      <w:marLeft w:val="0"/>
      <w:marRight w:val="0"/>
      <w:marTop w:val="0"/>
      <w:marBottom w:val="0"/>
      <w:divBdr>
        <w:top w:val="none" w:sz="0" w:space="0" w:color="auto"/>
        <w:left w:val="none" w:sz="0" w:space="0" w:color="auto"/>
        <w:bottom w:val="none" w:sz="0" w:space="0" w:color="auto"/>
        <w:right w:val="none" w:sz="0" w:space="0" w:color="auto"/>
      </w:divBdr>
    </w:div>
    <w:div w:id="1879509064">
      <w:bodyDiv w:val="1"/>
      <w:marLeft w:val="0"/>
      <w:marRight w:val="0"/>
      <w:marTop w:val="0"/>
      <w:marBottom w:val="0"/>
      <w:divBdr>
        <w:top w:val="none" w:sz="0" w:space="0" w:color="auto"/>
        <w:left w:val="none" w:sz="0" w:space="0" w:color="auto"/>
        <w:bottom w:val="none" w:sz="0" w:space="0" w:color="auto"/>
        <w:right w:val="none" w:sz="0" w:space="0" w:color="auto"/>
      </w:divBdr>
    </w:div>
    <w:div w:id="1880387524">
      <w:bodyDiv w:val="1"/>
      <w:marLeft w:val="0"/>
      <w:marRight w:val="0"/>
      <w:marTop w:val="0"/>
      <w:marBottom w:val="0"/>
      <w:divBdr>
        <w:top w:val="none" w:sz="0" w:space="0" w:color="auto"/>
        <w:left w:val="none" w:sz="0" w:space="0" w:color="auto"/>
        <w:bottom w:val="none" w:sz="0" w:space="0" w:color="auto"/>
        <w:right w:val="none" w:sz="0" w:space="0" w:color="auto"/>
      </w:divBdr>
    </w:div>
    <w:div w:id="1883396435">
      <w:bodyDiv w:val="1"/>
      <w:marLeft w:val="0"/>
      <w:marRight w:val="0"/>
      <w:marTop w:val="0"/>
      <w:marBottom w:val="0"/>
      <w:divBdr>
        <w:top w:val="none" w:sz="0" w:space="0" w:color="auto"/>
        <w:left w:val="none" w:sz="0" w:space="0" w:color="auto"/>
        <w:bottom w:val="none" w:sz="0" w:space="0" w:color="auto"/>
        <w:right w:val="none" w:sz="0" w:space="0" w:color="auto"/>
      </w:divBdr>
    </w:div>
    <w:div w:id="1885940897">
      <w:bodyDiv w:val="1"/>
      <w:marLeft w:val="0"/>
      <w:marRight w:val="0"/>
      <w:marTop w:val="0"/>
      <w:marBottom w:val="0"/>
      <w:divBdr>
        <w:top w:val="none" w:sz="0" w:space="0" w:color="auto"/>
        <w:left w:val="none" w:sz="0" w:space="0" w:color="auto"/>
        <w:bottom w:val="none" w:sz="0" w:space="0" w:color="auto"/>
        <w:right w:val="none" w:sz="0" w:space="0" w:color="auto"/>
      </w:divBdr>
    </w:div>
    <w:div w:id="1890338736">
      <w:bodyDiv w:val="1"/>
      <w:marLeft w:val="0"/>
      <w:marRight w:val="0"/>
      <w:marTop w:val="0"/>
      <w:marBottom w:val="0"/>
      <w:divBdr>
        <w:top w:val="none" w:sz="0" w:space="0" w:color="auto"/>
        <w:left w:val="none" w:sz="0" w:space="0" w:color="auto"/>
        <w:bottom w:val="none" w:sz="0" w:space="0" w:color="auto"/>
        <w:right w:val="none" w:sz="0" w:space="0" w:color="auto"/>
      </w:divBdr>
    </w:div>
    <w:div w:id="1893150813">
      <w:bodyDiv w:val="1"/>
      <w:marLeft w:val="0"/>
      <w:marRight w:val="0"/>
      <w:marTop w:val="0"/>
      <w:marBottom w:val="0"/>
      <w:divBdr>
        <w:top w:val="none" w:sz="0" w:space="0" w:color="auto"/>
        <w:left w:val="none" w:sz="0" w:space="0" w:color="auto"/>
        <w:bottom w:val="none" w:sz="0" w:space="0" w:color="auto"/>
        <w:right w:val="none" w:sz="0" w:space="0" w:color="auto"/>
      </w:divBdr>
    </w:div>
    <w:div w:id="1899048022">
      <w:bodyDiv w:val="1"/>
      <w:marLeft w:val="0"/>
      <w:marRight w:val="0"/>
      <w:marTop w:val="0"/>
      <w:marBottom w:val="0"/>
      <w:divBdr>
        <w:top w:val="none" w:sz="0" w:space="0" w:color="auto"/>
        <w:left w:val="none" w:sz="0" w:space="0" w:color="auto"/>
        <w:bottom w:val="none" w:sz="0" w:space="0" w:color="auto"/>
        <w:right w:val="none" w:sz="0" w:space="0" w:color="auto"/>
      </w:divBdr>
    </w:div>
    <w:div w:id="1899317513">
      <w:bodyDiv w:val="1"/>
      <w:marLeft w:val="0"/>
      <w:marRight w:val="0"/>
      <w:marTop w:val="0"/>
      <w:marBottom w:val="0"/>
      <w:divBdr>
        <w:top w:val="none" w:sz="0" w:space="0" w:color="auto"/>
        <w:left w:val="none" w:sz="0" w:space="0" w:color="auto"/>
        <w:bottom w:val="none" w:sz="0" w:space="0" w:color="auto"/>
        <w:right w:val="none" w:sz="0" w:space="0" w:color="auto"/>
      </w:divBdr>
    </w:div>
    <w:div w:id="1907718071">
      <w:bodyDiv w:val="1"/>
      <w:marLeft w:val="0"/>
      <w:marRight w:val="0"/>
      <w:marTop w:val="0"/>
      <w:marBottom w:val="0"/>
      <w:divBdr>
        <w:top w:val="none" w:sz="0" w:space="0" w:color="auto"/>
        <w:left w:val="none" w:sz="0" w:space="0" w:color="auto"/>
        <w:bottom w:val="none" w:sz="0" w:space="0" w:color="auto"/>
        <w:right w:val="none" w:sz="0" w:space="0" w:color="auto"/>
      </w:divBdr>
    </w:div>
    <w:div w:id="1910187252">
      <w:bodyDiv w:val="1"/>
      <w:marLeft w:val="0"/>
      <w:marRight w:val="0"/>
      <w:marTop w:val="0"/>
      <w:marBottom w:val="0"/>
      <w:divBdr>
        <w:top w:val="none" w:sz="0" w:space="0" w:color="auto"/>
        <w:left w:val="none" w:sz="0" w:space="0" w:color="auto"/>
        <w:bottom w:val="none" w:sz="0" w:space="0" w:color="auto"/>
        <w:right w:val="none" w:sz="0" w:space="0" w:color="auto"/>
      </w:divBdr>
    </w:div>
    <w:div w:id="1912962421">
      <w:bodyDiv w:val="1"/>
      <w:marLeft w:val="0"/>
      <w:marRight w:val="0"/>
      <w:marTop w:val="0"/>
      <w:marBottom w:val="0"/>
      <w:divBdr>
        <w:top w:val="none" w:sz="0" w:space="0" w:color="auto"/>
        <w:left w:val="none" w:sz="0" w:space="0" w:color="auto"/>
        <w:bottom w:val="none" w:sz="0" w:space="0" w:color="auto"/>
        <w:right w:val="none" w:sz="0" w:space="0" w:color="auto"/>
      </w:divBdr>
    </w:div>
    <w:div w:id="1916277189">
      <w:bodyDiv w:val="1"/>
      <w:marLeft w:val="0"/>
      <w:marRight w:val="0"/>
      <w:marTop w:val="0"/>
      <w:marBottom w:val="0"/>
      <w:divBdr>
        <w:top w:val="none" w:sz="0" w:space="0" w:color="auto"/>
        <w:left w:val="none" w:sz="0" w:space="0" w:color="auto"/>
        <w:bottom w:val="none" w:sz="0" w:space="0" w:color="auto"/>
        <w:right w:val="none" w:sz="0" w:space="0" w:color="auto"/>
      </w:divBdr>
    </w:div>
    <w:div w:id="1919823391">
      <w:bodyDiv w:val="1"/>
      <w:marLeft w:val="0"/>
      <w:marRight w:val="0"/>
      <w:marTop w:val="0"/>
      <w:marBottom w:val="0"/>
      <w:divBdr>
        <w:top w:val="none" w:sz="0" w:space="0" w:color="auto"/>
        <w:left w:val="none" w:sz="0" w:space="0" w:color="auto"/>
        <w:bottom w:val="none" w:sz="0" w:space="0" w:color="auto"/>
        <w:right w:val="none" w:sz="0" w:space="0" w:color="auto"/>
      </w:divBdr>
    </w:div>
    <w:div w:id="1920603512">
      <w:bodyDiv w:val="1"/>
      <w:marLeft w:val="0"/>
      <w:marRight w:val="0"/>
      <w:marTop w:val="0"/>
      <w:marBottom w:val="0"/>
      <w:divBdr>
        <w:top w:val="none" w:sz="0" w:space="0" w:color="auto"/>
        <w:left w:val="none" w:sz="0" w:space="0" w:color="auto"/>
        <w:bottom w:val="none" w:sz="0" w:space="0" w:color="auto"/>
        <w:right w:val="none" w:sz="0" w:space="0" w:color="auto"/>
      </w:divBdr>
    </w:div>
    <w:div w:id="1924298675">
      <w:bodyDiv w:val="1"/>
      <w:marLeft w:val="0"/>
      <w:marRight w:val="0"/>
      <w:marTop w:val="0"/>
      <w:marBottom w:val="0"/>
      <w:divBdr>
        <w:top w:val="none" w:sz="0" w:space="0" w:color="auto"/>
        <w:left w:val="none" w:sz="0" w:space="0" w:color="auto"/>
        <w:bottom w:val="none" w:sz="0" w:space="0" w:color="auto"/>
        <w:right w:val="none" w:sz="0" w:space="0" w:color="auto"/>
      </w:divBdr>
    </w:div>
    <w:div w:id="1927499253">
      <w:bodyDiv w:val="1"/>
      <w:marLeft w:val="0"/>
      <w:marRight w:val="0"/>
      <w:marTop w:val="0"/>
      <w:marBottom w:val="0"/>
      <w:divBdr>
        <w:top w:val="none" w:sz="0" w:space="0" w:color="auto"/>
        <w:left w:val="none" w:sz="0" w:space="0" w:color="auto"/>
        <w:bottom w:val="none" w:sz="0" w:space="0" w:color="auto"/>
        <w:right w:val="none" w:sz="0" w:space="0" w:color="auto"/>
      </w:divBdr>
    </w:div>
    <w:div w:id="1927760157">
      <w:bodyDiv w:val="1"/>
      <w:marLeft w:val="0"/>
      <w:marRight w:val="0"/>
      <w:marTop w:val="0"/>
      <w:marBottom w:val="0"/>
      <w:divBdr>
        <w:top w:val="none" w:sz="0" w:space="0" w:color="auto"/>
        <w:left w:val="none" w:sz="0" w:space="0" w:color="auto"/>
        <w:bottom w:val="none" w:sz="0" w:space="0" w:color="auto"/>
        <w:right w:val="none" w:sz="0" w:space="0" w:color="auto"/>
      </w:divBdr>
    </w:div>
    <w:div w:id="1941795076">
      <w:bodyDiv w:val="1"/>
      <w:marLeft w:val="0"/>
      <w:marRight w:val="0"/>
      <w:marTop w:val="0"/>
      <w:marBottom w:val="0"/>
      <w:divBdr>
        <w:top w:val="none" w:sz="0" w:space="0" w:color="auto"/>
        <w:left w:val="none" w:sz="0" w:space="0" w:color="auto"/>
        <w:bottom w:val="none" w:sz="0" w:space="0" w:color="auto"/>
        <w:right w:val="none" w:sz="0" w:space="0" w:color="auto"/>
      </w:divBdr>
    </w:div>
    <w:div w:id="1945460453">
      <w:bodyDiv w:val="1"/>
      <w:marLeft w:val="0"/>
      <w:marRight w:val="0"/>
      <w:marTop w:val="0"/>
      <w:marBottom w:val="0"/>
      <w:divBdr>
        <w:top w:val="none" w:sz="0" w:space="0" w:color="auto"/>
        <w:left w:val="none" w:sz="0" w:space="0" w:color="auto"/>
        <w:bottom w:val="none" w:sz="0" w:space="0" w:color="auto"/>
        <w:right w:val="none" w:sz="0" w:space="0" w:color="auto"/>
      </w:divBdr>
    </w:div>
    <w:div w:id="1950427595">
      <w:bodyDiv w:val="1"/>
      <w:marLeft w:val="0"/>
      <w:marRight w:val="0"/>
      <w:marTop w:val="0"/>
      <w:marBottom w:val="0"/>
      <w:divBdr>
        <w:top w:val="none" w:sz="0" w:space="0" w:color="auto"/>
        <w:left w:val="none" w:sz="0" w:space="0" w:color="auto"/>
        <w:bottom w:val="none" w:sz="0" w:space="0" w:color="auto"/>
        <w:right w:val="none" w:sz="0" w:space="0" w:color="auto"/>
      </w:divBdr>
    </w:div>
    <w:div w:id="1951930673">
      <w:bodyDiv w:val="1"/>
      <w:marLeft w:val="0"/>
      <w:marRight w:val="0"/>
      <w:marTop w:val="0"/>
      <w:marBottom w:val="0"/>
      <w:divBdr>
        <w:top w:val="none" w:sz="0" w:space="0" w:color="auto"/>
        <w:left w:val="none" w:sz="0" w:space="0" w:color="auto"/>
        <w:bottom w:val="none" w:sz="0" w:space="0" w:color="auto"/>
        <w:right w:val="none" w:sz="0" w:space="0" w:color="auto"/>
      </w:divBdr>
    </w:div>
    <w:div w:id="1952011132">
      <w:bodyDiv w:val="1"/>
      <w:marLeft w:val="0"/>
      <w:marRight w:val="0"/>
      <w:marTop w:val="0"/>
      <w:marBottom w:val="0"/>
      <w:divBdr>
        <w:top w:val="none" w:sz="0" w:space="0" w:color="auto"/>
        <w:left w:val="none" w:sz="0" w:space="0" w:color="auto"/>
        <w:bottom w:val="none" w:sz="0" w:space="0" w:color="auto"/>
        <w:right w:val="none" w:sz="0" w:space="0" w:color="auto"/>
      </w:divBdr>
    </w:div>
    <w:div w:id="1954315017">
      <w:bodyDiv w:val="1"/>
      <w:marLeft w:val="0"/>
      <w:marRight w:val="0"/>
      <w:marTop w:val="0"/>
      <w:marBottom w:val="0"/>
      <w:divBdr>
        <w:top w:val="none" w:sz="0" w:space="0" w:color="auto"/>
        <w:left w:val="none" w:sz="0" w:space="0" w:color="auto"/>
        <w:bottom w:val="none" w:sz="0" w:space="0" w:color="auto"/>
        <w:right w:val="none" w:sz="0" w:space="0" w:color="auto"/>
      </w:divBdr>
    </w:div>
    <w:div w:id="1959875005">
      <w:bodyDiv w:val="1"/>
      <w:marLeft w:val="0"/>
      <w:marRight w:val="0"/>
      <w:marTop w:val="0"/>
      <w:marBottom w:val="0"/>
      <w:divBdr>
        <w:top w:val="none" w:sz="0" w:space="0" w:color="auto"/>
        <w:left w:val="none" w:sz="0" w:space="0" w:color="auto"/>
        <w:bottom w:val="none" w:sz="0" w:space="0" w:color="auto"/>
        <w:right w:val="none" w:sz="0" w:space="0" w:color="auto"/>
      </w:divBdr>
    </w:div>
    <w:div w:id="1960410720">
      <w:bodyDiv w:val="1"/>
      <w:marLeft w:val="0"/>
      <w:marRight w:val="0"/>
      <w:marTop w:val="0"/>
      <w:marBottom w:val="0"/>
      <w:divBdr>
        <w:top w:val="none" w:sz="0" w:space="0" w:color="auto"/>
        <w:left w:val="none" w:sz="0" w:space="0" w:color="auto"/>
        <w:bottom w:val="none" w:sz="0" w:space="0" w:color="auto"/>
        <w:right w:val="none" w:sz="0" w:space="0" w:color="auto"/>
      </w:divBdr>
    </w:div>
    <w:div w:id="1961110070">
      <w:bodyDiv w:val="1"/>
      <w:marLeft w:val="0"/>
      <w:marRight w:val="0"/>
      <w:marTop w:val="0"/>
      <w:marBottom w:val="0"/>
      <w:divBdr>
        <w:top w:val="none" w:sz="0" w:space="0" w:color="auto"/>
        <w:left w:val="none" w:sz="0" w:space="0" w:color="auto"/>
        <w:bottom w:val="none" w:sz="0" w:space="0" w:color="auto"/>
        <w:right w:val="none" w:sz="0" w:space="0" w:color="auto"/>
      </w:divBdr>
    </w:div>
    <w:div w:id="1961492754">
      <w:bodyDiv w:val="1"/>
      <w:marLeft w:val="0"/>
      <w:marRight w:val="0"/>
      <w:marTop w:val="0"/>
      <w:marBottom w:val="0"/>
      <w:divBdr>
        <w:top w:val="none" w:sz="0" w:space="0" w:color="auto"/>
        <w:left w:val="none" w:sz="0" w:space="0" w:color="auto"/>
        <w:bottom w:val="none" w:sz="0" w:space="0" w:color="auto"/>
        <w:right w:val="none" w:sz="0" w:space="0" w:color="auto"/>
      </w:divBdr>
    </w:div>
    <w:div w:id="1977442818">
      <w:bodyDiv w:val="1"/>
      <w:marLeft w:val="0"/>
      <w:marRight w:val="0"/>
      <w:marTop w:val="0"/>
      <w:marBottom w:val="0"/>
      <w:divBdr>
        <w:top w:val="none" w:sz="0" w:space="0" w:color="auto"/>
        <w:left w:val="none" w:sz="0" w:space="0" w:color="auto"/>
        <w:bottom w:val="none" w:sz="0" w:space="0" w:color="auto"/>
        <w:right w:val="none" w:sz="0" w:space="0" w:color="auto"/>
      </w:divBdr>
    </w:div>
    <w:div w:id="1979802785">
      <w:bodyDiv w:val="1"/>
      <w:marLeft w:val="0"/>
      <w:marRight w:val="0"/>
      <w:marTop w:val="0"/>
      <w:marBottom w:val="0"/>
      <w:divBdr>
        <w:top w:val="none" w:sz="0" w:space="0" w:color="auto"/>
        <w:left w:val="none" w:sz="0" w:space="0" w:color="auto"/>
        <w:bottom w:val="none" w:sz="0" w:space="0" w:color="auto"/>
        <w:right w:val="none" w:sz="0" w:space="0" w:color="auto"/>
      </w:divBdr>
    </w:div>
    <w:div w:id="1982075763">
      <w:bodyDiv w:val="1"/>
      <w:marLeft w:val="0"/>
      <w:marRight w:val="0"/>
      <w:marTop w:val="0"/>
      <w:marBottom w:val="0"/>
      <w:divBdr>
        <w:top w:val="none" w:sz="0" w:space="0" w:color="auto"/>
        <w:left w:val="none" w:sz="0" w:space="0" w:color="auto"/>
        <w:bottom w:val="none" w:sz="0" w:space="0" w:color="auto"/>
        <w:right w:val="none" w:sz="0" w:space="0" w:color="auto"/>
      </w:divBdr>
    </w:div>
    <w:div w:id="1982268766">
      <w:bodyDiv w:val="1"/>
      <w:marLeft w:val="0"/>
      <w:marRight w:val="0"/>
      <w:marTop w:val="0"/>
      <w:marBottom w:val="0"/>
      <w:divBdr>
        <w:top w:val="none" w:sz="0" w:space="0" w:color="auto"/>
        <w:left w:val="none" w:sz="0" w:space="0" w:color="auto"/>
        <w:bottom w:val="none" w:sz="0" w:space="0" w:color="auto"/>
        <w:right w:val="none" w:sz="0" w:space="0" w:color="auto"/>
      </w:divBdr>
    </w:div>
    <w:div w:id="1985160323">
      <w:bodyDiv w:val="1"/>
      <w:marLeft w:val="0"/>
      <w:marRight w:val="0"/>
      <w:marTop w:val="0"/>
      <w:marBottom w:val="0"/>
      <w:divBdr>
        <w:top w:val="none" w:sz="0" w:space="0" w:color="auto"/>
        <w:left w:val="none" w:sz="0" w:space="0" w:color="auto"/>
        <w:bottom w:val="none" w:sz="0" w:space="0" w:color="auto"/>
        <w:right w:val="none" w:sz="0" w:space="0" w:color="auto"/>
      </w:divBdr>
    </w:div>
    <w:div w:id="1987466932">
      <w:bodyDiv w:val="1"/>
      <w:marLeft w:val="0"/>
      <w:marRight w:val="0"/>
      <w:marTop w:val="0"/>
      <w:marBottom w:val="0"/>
      <w:divBdr>
        <w:top w:val="none" w:sz="0" w:space="0" w:color="auto"/>
        <w:left w:val="none" w:sz="0" w:space="0" w:color="auto"/>
        <w:bottom w:val="none" w:sz="0" w:space="0" w:color="auto"/>
        <w:right w:val="none" w:sz="0" w:space="0" w:color="auto"/>
      </w:divBdr>
    </w:div>
    <w:div w:id="1993488253">
      <w:bodyDiv w:val="1"/>
      <w:marLeft w:val="0"/>
      <w:marRight w:val="0"/>
      <w:marTop w:val="0"/>
      <w:marBottom w:val="0"/>
      <w:divBdr>
        <w:top w:val="none" w:sz="0" w:space="0" w:color="auto"/>
        <w:left w:val="none" w:sz="0" w:space="0" w:color="auto"/>
        <w:bottom w:val="none" w:sz="0" w:space="0" w:color="auto"/>
        <w:right w:val="none" w:sz="0" w:space="0" w:color="auto"/>
      </w:divBdr>
    </w:div>
    <w:div w:id="2001227350">
      <w:bodyDiv w:val="1"/>
      <w:marLeft w:val="0"/>
      <w:marRight w:val="0"/>
      <w:marTop w:val="0"/>
      <w:marBottom w:val="0"/>
      <w:divBdr>
        <w:top w:val="none" w:sz="0" w:space="0" w:color="auto"/>
        <w:left w:val="none" w:sz="0" w:space="0" w:color="auto"/>
        <w:bottom w:val="none" w:sz="0" w:space="0" w:color="auto"/>
        <w:right w:val="none" w:sz="0" w:space="0" w:color="auto"/>
      </w:divBdr>
    </w:div>
    <w:div w:id="2004118624">
      <w:bodyDiv w:val="1"/>
      <w:marLeft w:val="0"/>
      <w:marRight w:val="0"/>
      <w:marTop w:val="0"/>
      <w:marBottom w:val="0"/>
      <w:divBdr>
        <w:top w:val="none" w:sz="0" w:space="0" w:color="auto"/>
        <w:left w:val="none" w:sz="0" w:space="0" w:color="auto"/>
        <w:bottom w:val="none" w:sz="0" w:space="0" w:color="auto"/>
        <w:right w:val="none" w:sz="0" w:space="0" w:color="auto"/>
      </w:divBdr>
    </w:div>
    <w:div w:id="2007392908">
      <w:bodyDiv w:val="1"/>
      <w:marLeft w:val="0"/>
      <w:marRight w:val="0"/>
      <w:marTop w:val="0"/>
      <w:marBottom w:val="0"/>
      <w:divBdr>
        <w:top w:val="none" w:sz="0" w:space="0" w:color="auto"/>
        <w:left w:val="none" w:sz="0" w:space="0" w:color="auto"/>
        <w:bottom w:val="none" w:sz="0" w:space="0" w:color="auto"/>
        <w:right w:val="none" w:sz="0" w:space="0" w:color="auto"/>
      </w:divBdr>
    </w:div>
    <w:div w:id="2027049365">
      <w:bodyDiv w:val="1"/>
      <w:marLeft w:val="0"/>
      <w:marRight w:val="0"/>
      <w:marTop w:val="0"/>
      <w:marBottom w:val="0"/>
      <w:divBdr>
        <w:top w:val="none" w:sz="0" w:space="0" w:color="auto"/>
        <w:left w:val="none" w:sz="0" w:space="0" w:color="auto"/>
        <w:bottom w:val="none" w:sz="0" w:space="0" w:color="auto"/>
        <w:right w:val="none" w:sz="0" w:space="0" w:color="auto"/>
      </w:divBdr>
    </w:div>
    <w:div w:id="2030518918">
      <w:bodyDiv w:val="1"/>
      <w:marLeft w:val="0"/>
      <w:marRight w:val="0"/>
      <w:marTop w:val="0"/>
      <w:marBottom w:val="0"/>
      <w:divBdr>
        <w:top w:val="none" w:sz="0" w:space="0" w:color="auto"/>
        <w:left w:val="none" w:sz="0" w:space="0" w:color="auto"/>
        <w:bottom w:val="none" w:sz="0" w:space="0" w:color="auto"/>
        <w:right w:val="none" w:sz="0" w:space="0" w:color="auto"/>
      </w:divBdr>
    </w:div>
    <w:div w:id="2031098863">
      <w:bodyDiv w:val="1"/>
      <w:marLeft w:val="0"/>
      <w:marRight w:val="0"/>
      <w:marTop w:val="0"/>
      <w:marBottom w:val="0"/>
      <w:divBdr>
        <w:top w:val="none" w:sz="0" w:space="0" w:color="auto"/>
        <w:left w:val="none" w:sz="0" w:space="0" w:color="auto"/>
        <w:bottom w:val="none" w:sz="0" w:space="0" w:color="auto"/>
        <w:right w:val="none" w:sz="0" w:space="0" w:color="auto"/>
      </w:divBdr>
    </w:div>
    <w:div w:id="2032369406">
      <w:bodyDiv w:val="1"/>
      <w:marLeft w:val="0"/>
      <w:marRight w:val="0"/>
      <w:marTop w:val="0"/>
      <w:marBottom w:val="0"/>
      <w:divBdr>
        <w:top w:val="none" w:sz="0" w:space="0" w:color="auto"/>
        <w:left w:val="none" w:sz="0" w:space="0" w:color="auto"/>
        <w:bottom w:val="none" w:sz="0" w:space="0" w:color="auto"/>
        <w:right w:val="none" w:sz="0" w:space="0" w:color="auto"/>
      </w:divBdr>
    </w:div>
    <w:div w:id="2035842426">
      <w:bodyDiv w:val="1"/>
      <w:marLeft w:val="0"/>
      <w:marRight w:val="0"/>
      <w:marTop w:val="0"/>
      <w:marBottom w:val="0"/>
      <w:divBdr>
        <w:top w:val="none" w:sz="0" w:space="0" w:color="auto"/>
        <w:left w:val="none" w:sz="0" w:space="0" w:color="auto"/>
        <w:bottom w:val="none" w:sz="0" w:space="0" w:color="auto"/>
        <w:right w:val="none" w:sz="0" w:space="0" w:color="auto"/>
      </w:divBdr>
    </w:div>
    <w:div w:id="2036885621">
      <w:bodyDiv w:val="1"/>
      <w:marLeft w:val="0"/>
      <w:marRight w:val="0"/>
      <w:marTop w:val="0"/>
      <w:marBottom w:val="0"/>
      <w:divBdr>
        <w:top w:val="none" w:sz="0" w:space="0" w:color="auto"/>
        <w:left w:val="none" w:sz="0" w:space="0" w:color="auto"/>
        <w:bottom w:val="none" w:sz="0" w:space="0" w:color="auto"/>
        <w:right w:val="none" w:sz="0" w:space="0" w:color="auto"/>
      </w:divBdr>
    </w:div>
    <w:div w:id="2040810651">
      <w:bodyDiv w:val="1"/>
      <w:marLeft w:val="0"/>
      <w:marRight w:val="0"/>
      <w:marTop w:val="0"/>
      <w:marBottom w:val="0"/>
      <w:divBdr>
        <w:top w:val="none" w:sz="0" w:space="0" w:color="auto"/>
        <w:left w:val="none" w:sz="0" w:space="0" w:color="auto"/>
        <w:bottom w:val="none" w:sz="0" w:space="0" w:color="auto"/>
        <w:right w:val="none" w:sz="0" w:space="0" w:color="auto"/>
      </w:divBdr>
    </w:div>
    <w:div w:id="2043557093">
      <w:bodyDiv w:val="1"/>
      <w:marLeft w:val="0"/>
      <w:marRight w:val="0"/>
      <w:marTop w:val="0"/>
      <w:marBottom w:val="0"/>
      <w:divBdr>
        <w:top w:val="none" w:sz="0" w:space="0" w:color="auto"/>
        <w:left w:val="none" w:sz="0" w:space="0" w:color="auto"/>
        <w:bottom w:val="none" w:sz="0" w:space="0" w:color="auto"/>
        <w:right w:val="none" w:sz="0" w:space="0" w:color="auto"/>
      </w:divBdr>
    </w:div>
    <w:div w:id="2044400748">
      <w:bodyDiv w:val="1"/>
      <w:marLeft w:val="0"/>
      <w:marRight w:val="0"/>
      <w:marTop w:val="0"/>
      <w:marBottom w:val="0"/>
      <w:divBdr>
        <w:top w:val="none" w:sz="0" w:space="0" w:color="auto"/>
        <w:left w:val="none" w:sz="0" w:space="0" w:color="auto"/>
        <w:bottom w:val="none" w:sz="0" w:space="0" w:color="auto"/>
        <w:right w:val="none" w:sz="0" w:space="0" w:color="auto"/>
      </w:divBdr>
    </w:div>
    <w:div w:id="2055546156">
      <w:bodyDiv w:val="1"/>
      <w:marLeft w:val="0"/>
      <w:marRight w:val="0"/>
      <w:marTop w:val="0"/>
      <w:marBottom w:val="0"/>
      <w:divBdr>
        <w:top w:val="none" w:sz="0" w:space="0" w:color="auto"/>
        <w:left w:val="none" w:sz="0" w:space="0" w:color="auto"/>
        <w:bottom w:val="none" w:sz="0" w:space="0" w:color="auto"/>
        <w:right w:val="none" w:sz="0" w:space="0" w:color="auto"/>
      </w:divBdr>
    </w:div>
    <w:div w:id="2057273292">
      <w:bodyDiv w:val="1"/>
      <w:marLeft w:val="0"/>
      <w:marRight w:val="0"/>
      <w:marTop w:val="0"/>
      <w:marBottom w:val="0"/>
      <w:divBdr>
        <w:top w:val="none" w:sz="0" w:space="0" w:color="auto"/>
        <w:left w:val="none" w:sz="0" w:space="0" w:color="auto"/>
        <w:bottom w:val="none" w:sz="0" w:space="0" w:color="auto"/>
        <w:right w:val="none" w:sz="0" w:space="0" w:color="auto"/>
      </w:divBdr>
    </w:div>
    <w:div w:id="2069842537">
      <w:bodyDiv w:val="1"/>
      <w:marLeft w:val="0"/>
      <w:marRight w:val="0"/>
      <w:marTop w:val="0"/>
      <w:marBottom w:val="0"/>
      <w:divBdr>
        <w:top w:val="none" w:sz="0" w:space="0" w:color="auto"/>
        <w:left w:val="none" w:sz="0" w:space="0" w:color="auto"/>
        <w:bottom w:val="none" w:sz="0" w:space="0" w:color="auto"/>
        <w:right w:val="none" w:sz="0" w:space="0" w:color="auto"/>
      </w:divBdr>
    </w:div>
    <w:div w:id="2076076962">
      <w:bodyDiv w:val="1"/>
      <w:marLeft w:val="0"/>
      <w:marRight w:val="0"/>
      <w:marTop w:val="0"/>
      <w:marBottom w:val="0"/>
      <w:divBdr>
        <w:top w:val="none" w:sz="0" w:space="0" w:color="auto"/>
        <w:left w:val="none" w:sz="0" w:space="0" w:color="auto"/>
        <w:bottom w:val="none" w:sz="0" w:space="0" w:color="auto"/>
        <w:right w:val="none" w:sz="0" w:space="0" w:color="auto"/>
      </w:divBdr>
    </w:div>
    <w:div w:id="2076389980">
      <w:bodyDiv w:val="1"/>
      <w:marLeft w:val="0"/>
      <w:marRight w:val="0"/>
      <w:marTop w:val="0"/>
      <w:marBottom w:val="0"/>
      <w:divBdr>
        <w:top w:val="none" w:sz="0" w:space="0" w:color="auto"/>
        <w:left w:val="none" w:sz="0" w:space="0" w:color="auto"/>
        <w:bottom w:val="none" w:sz="0" w:space="0" w:color="auto"/>
        <w:right w:val="none" w:sz="0" w:space="0" w:color="auto"/>
      </w:divBdr>
    </w:div>
    <w:div w:id="2084329196">
      <w:bodyDiv w:val="1"/>
      <w:marLeft w:val="0"/>
      <w:marRight w:val="0"/>
      <w:marTop w:val="0"/>
      <w:marBottom w:val="0"/>
      <w:divBdr>
        <w:top w:val="none" w:sz="0" w:space="0" w:color="auto"/>
        <w:left w:val="none" w:sz="0" w:space="0" w:color="auto"/>
        <w:bottom w:val="none" w:sz="0" w:space="0" w:color="auto"/>
        <w:right w:val="none" w:sz="0" w:space="0" w:color="auto"/>
      </w:divBdr>
    </w:div>
    <w:div w:id="2104953061">
      <w:bodyDiv w:val="1"/>
      <w:marLeft w:val="0"/>
      <w:marRight w:val="0"/>
      <w:marTop w:val="0"/>
      <w:marBottom w:val="0"/>
      <w:divBdr>
        <w:top w:val="none" w:sz="0" w:space="0" w:color="auto"/>
        <w:left w:val="none" w:sz="0" w:space="0" w:color="auto"/>
        <w:bottom w:val="none" w:sz="0" w:space="0" w:color="auto"/>
        <w:right w:val="none" w:sz="0" w:space="0" w:color="auto"/>
      </w:divBdr>
    </w:div>
    <w:div w:id="2107462379">
      <w:bodyDiv w:val="1"/>
      <w:marLeft w:val="0"/>
      <w:marRight w:val="0"/>
      <w:marTop w:val="0"/>
      <w:marBottom w:val="0"/>
      <w:divBdr>
        <w:top w:val="none" w:sz="0" w:space="0" w:color="auto"/>
        <w:left w:val="none" w:sz="0" w:space="0" w:color="auto"/>
        <w:bottom w:val="none" w:sz="0" w:space="0" w:color="auto"/>
        <w:right w:val="none" w:sz="0" w:space="0" w:color="auto"/>
      </w:divBdr>
    </w:div>
    <w:div w:id="2110928632">
      <w:bodyDiv w:val="1"/>
      <w:marLeft w:val="0"/>
      <w:marRight w:val="0"/>
      <w:marTop w:val="0"/>
      <w:marBottom w:val="0"/>
      <w:divBdr>
        <w:top w:val="none" w:sz="0" w:space="0" w:color="auto"/>
        <w:left w:val="none" w:sz="0" w:space="0" w:color="auto"/>
        <w:bottom w:val="none" w:sz="0" w:space="0" w:color="auto"/>
        <w:right w:val="none" w:sz="0" w:space="0" w:color="auto"/>
      </w:divBdr>
    </w:div>
    <w:div w:id="2116512007">
      <w:bodyDiv w:val="1"/>
      <w:marLeft w:val="0"/>
      <w:marRight w:val="0"/>
      <w:marTop w:val="0"/>
      <w:marBottom w:val="0"/>
      <w:divBdr>
        <w:top w:val="none" w:sz="0" w:space="0" w:color="auto"/>
        <w:left w:val="none" w:sz="0" w:space="0" w:color="auto"/>
        <w:bottom w:val="none" w:sz="0" w:space="0" w:color="auto"/>
        <w:right w:val="none" w:sz="0" w:space="0" w:color="auto"/>
      </w:divBdr>
    </w:div>
    <w:div w:id="2117408528">
      <w:bodyDiv w:val="1"/>
      <w:marLeft w:val="0"/>
      <w:marRight w:val="0"/>
      <w:marTop w:val="0"/>
      <w:marBottom w:val="0"/>
      <w:divBdr>
        <w:top w:val="none" w:sz="0" w:space="0" w:color="auto"/>
        <w:left w:val="none" w:sz="0" w:space="0" w:color="auto"/>
        <w:bottom w:val="none" w:sz="0" w:space="0" w:color="auto"/>
        <w:right w:val="none" w:sz="0" w:space="0" w:color="auto"/>
      </w:divBdr>
    </w:div>
    <w:div w:id="2118788820">
      <w:bodyDiv w:val="1"/>
      <w:marLeft w:val="0"/>
      <w:marRight w:val="0"/>
      <w:marTop w:val="0"/>
      <w:marBottom w:val="0"/>
      <w:divBdr>
        <w:top w:val="none" w:sz="0" w:space="0" w:color="auto"/>
        <w:left w:val="none" w:sz="0" w:space="0" w:color="auto"/>
        <w:bottom w:val="none" w:sz="0" w:space="0" w:color="auto"/>
        <w:right w:val="none" w:sz="0" w:space="0" w:color="auto"/>
      </w:divBdr>
    </w:div>
    <w:div w:id="2118983873">
      <w:bodyDiv w:val="1"/>
      <w:marLeft w:val="0"/>
      <w:marRight w:val="0"/>
      <w:marTop w:val="0"/>
      <w:marBottom w:val="0"/>
      <w:divBdr>
        <w:top w:val="none" w:sz="0" w:space="0" w:color="auto"/>
        <w:left w:val="none" w:sz="0" w:space="0" w:color="auto"/>
        <w:bottom w:val="none" w:sz="0" w:space="0" w:color="auto"/>
        <w:right w:val="none" w:sz="0" w:space="0" w:color="auto"/>
      </w:divBdr>
    </w:div>
    <w:div w:id="2119836486">
      <w:bodyDiv w:val="1"/>
      <w:marLeft w:val="0"/>
      <w:marRight w:val="0"/>
      <w:marTop w:val="0"/>
      <w:marBottom w:val="0"/>
      <w:divBdr>
        <w:top w:val="none" w:sz="0" w:space="0" w:color="auto"/>
        <w:left w:val="none" w:sz="0" w:space="0" w:color="auto"/>
        <w:bottom w:val="none" w:sz="0" w:space="0" w:color="auto"/>
        <w:right w:val="none" w:sz="0" w:space="0" w:color="auto"/>
      </w:divBdr>
    </w:div>
    <w:div w:id="2121605739">
      <w:bodyDiv w:val="1"/>
      <w:marLeft w:val="0"/>
      <w:marRight w:val="0"/>
      <w:marTop w:val="0"/>
      <w:marBottom w:val="0"/>
      <w:divBdr>
        <w:top w:val="none" w:sz="0" w:space="0" w:color="auto"/>
        <w:left w:val="none" w:sz="0" w:space="0" w:color="auto"/>
        <w:bottom w:val="none" w:sz="0" w:space="0" w:color="auto"/>
        <w:right w:val="none" w:sz="0" w:space="0" w:color="auto"/>
      </w:divBdr>
    </w:div>
    <w:div w:id="2121799011">
      <w:bodyDiv w:val="1"/>
      <w:marLeft w:val="0"/>
      <w:marRight w:val="0"/>
      <w:marTop w:val="0"/>
      <w:marBottom w:val="0"/>
      <w:divBdr>
        <w:top w:val="none" w:sz="0" w:space="0" w:color="auto"/>
        <w:left w:val="none" w:sz="0" w:space="0" w:color="auto"/>
        <w:bottom w:val="none" w:sz="0" w:space="0" w:color="auto"/>
        <w:right w:val="none" w:sz="0" w:space="0" w:color="auto"/>
      </w:divBdr>
    </w:div>
    <w:div w:id="2124419883">
      <w:bodyDiv w:val="1"/>
      <w:marLeft w:val="0"/>
      <w:marRight w:val="0"/>
      <w:marTop w:val="0"/>
      <w:marBottom w:val="0"/>
      <w:divBdr>
        <w:top w:val="none" w:sz="0" w:space="0" w:color="auto"/>
        <w:left w:val="none" w:sz="0" w:space="0" w:color="auto"/>
        <w:bottom w:val="none" w:sz="0" w:space="0" w:color="auto"/>
        <w:right w:val="none" w:sz="0" w:space="0" w:color="auto"/>
      </w:divBdr>
    </w:div>
    <w:div w:id="2124613194">
      <w:bodyDiv w:val="1"/>
      <w:marLeft w:val="0"/>
      <w:marRight w:val="0"/>
      <w:marTop w:val="0"/>
      <w:marBottom w:val="0"/>
      <w:divBdr>
        <w:top w:val="none" w:sz="0" w:space="0" w:color="auto"/>
        <w:left w:val="none" w:sz="0" w:space="0" w:color="auto"/>
        <w:bottom w:val="none" w:sz="0" w:space="0" w:color="auto"/>
        <w:right w:val="none" w:sz="0" w:space="0" w:color="auto"/>
      </w:divBdr>
    </w:div>
    <w:div w:id="2131589320">
      <w:bodyDiv w:val="1"/>
      <w:marLeft w:val="0"/>
      <w:marRight w:val="0"/>
      <w:marTop w:val="0"/>
      <w:marBottom w:val="0"/>
      <w:divBdr>
        <w:top w:val="none" w:sz="0" w:space="0" w:color="auto"/>
        <w:left w:val="none" w:sz="0" w:space="0" w:color="auto"/>
        <w:bottom w:val="none" w:sz="0" w:space="0" w:color="auto"/>
        <w:right w:val="none" w:sz="0" w:space="0" w:color="auto"/>
      </w:divBdr>
    </w:div>
    <w:div w:id="2135444805">
      <w:bodyDiv w:val="1"/>
      <w:marLeft w:val="0"/>
      <w:marRight w:val="0"/>
      <w:marTop w:val="0"/>
      <w:marBottom w:val="0"/>
      <w:divBdr>
        <w:top w:val="none" w:sz="0" w:space="0" w:color="auto"/>
        <w:left w:val="none" w:sz="0" w:space="0" w:color="auto"/>
        <w:bottom w:val="none" w:sz="0" w:space="0" w:color="auto"/>
        <w:right w:val="none" w:sz="0" w:space="0" w:color="auto"/>
      </w:divBdr>
    </w:div>
    <w:div w:id="2135753435">
      <w:bodyDiv w:val="1"/>
      <w:marLeft w:val="0"/>
      <w:marRight w:val="0"/>
      <w:marTop w:val="0"/>
      <w:marBottom w:val="0"/>
      <w:divBdr>
        <w:top w:val="none" w:sz="0" w:space="0" w:color="auto"/>
        <w:left w:val="none" w:sz="0" w:space="0" w:color="auto"/>
        <w:bottom w:val="none" w:sz="0" w:space="0" w:color="auto"/>
        <w:right w:val="none" w:sz="0" w:space="0" w:color="auto"/>
      </w:divBdr>
    </w:div>
    <w:div w:id="21386385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07" Type="http://schemas.openxmlformats.org/officeDocument/2006/relationships/fontTable" Target="fontTable.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jpeg"/><Relationship Id="rId87" Type="http://schemas.openxmlformats.org/officeDocument/2006/relationships/image" Target="media/image79.jpeg"/><Relationship Id="rId102" Type="http://schemas.openxmlformats.org/officeDocument/2006/relationships/image" Target="media/image94.jpeg"/><Relationship Id="rId5" Type="http://schemas.openxmlformats.org/officeDocument/2006/relationships/settings" Target="settings.xml"/><Relationship Id="rId61" Type="http://schemas.openxmlformats.org/officeDocument/2006/relationships/image" Target="media/image53.jpeg"/><Relationship Id="rId82" Type="http://schemas.openxmlformats.org/officeDocument/2006/relationships/image" Target="media/image74.jpeg"/><Relationship Id="rId90" Type="http://schemas.openxmlformats.org/officeDocument/2006/relationships/image" Target="media/image82.jpeg"/><Relationship Id="rId95" Type="http://schemas.openxmlformats.org/officeDocument/2006/relationships/image" Target="media/image87.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image" Target="media/image85.jpeg"/><Relationship Id="rId98" Type="http://schemas.openxmlformats.org/officeDocument/2006/relationships/image" Target="media/image90.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image" Target="media/image95.jpeg"/><Relationship Id="rId108"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header" Target="header2.xml"/><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1BE909-5213-4810-8DEB-FA0AF65C6A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2839</TotalTime>
  <Pages>1</Pages>
  <Words>15234</Words>
  <Characters>86834</Characters>
  <Application>Microsoft Office Word</Application>
  <DocSecurity>0</DocSecurity>
  <Lines>723</Lines>
  <Paragraphs>203</Paragraphs>
  <ScaleCrop>false</ScaleCrop>
  <HeadingPairs>
    <vt:vector size="2" baseType="variant">
      <vt:variant>
        <vt:lpstr>Название</vt:lpstr>
      </vt:variant>
      <vt:variant>
        <vt:i4>1</vt:i4>
      </vt:variant>
    </vt:vector>
  </HeadingPairs>
  <TitlesOfParts>
    <vt:vector size="1" baseType="lpstr">
      <vt:lpstr/>
    </vt:vector>
  </TitlesOfParts>
  <Company>Ya Blondinko Edition</Company>
  <LinksUpToDate>false</LinksUpToDate>
  <CharactersWithSpaces>101865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Urist</dc:creator>
  <cp:keywords/>
  <cp:lastModifiedBy>user</cp:lastModifiedBy>
  <cp:revision>211</cp:revision>
  <cp:lastPrinted>2014-09-10T09:08:00Z</cp:lastPrinted>
  <dcterms:created xsi:type="dcterms:W3CDTF">2016-12-01T07:11:00Z</dcterms:created>
  <dcterms:modified xsi:type="dcterms:W3CDTF">2024-10-24T06:27:00Z</dcterms:modified>
</cp:coreProperties>
</file>